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87D">
      <w:r>
        <w:t>初一上期中语文复习人教版</w:t>
      </w:r>
    </w:p>
    <w:p w:rsidR="0015287D">
      <w:pPr>
        <w:sectPr w:rsidSect="0015287D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096133">
      <w:pPr>
        <w:jc w:val="center"/>
        <w:rPr>
          <w:rFonts w:ascii="楷体" w:eastAsia="楷体" w:hAnsi="楷体" w:cs="楷体" w:hint="eastAsia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期中考试复习    资料版</w:t>
      </w:r>
    </w:p>
    <w:p w:rsidR="00096133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一、字音、字形：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信服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x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f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ú</w:t>
      </w:r>
      <w:r>
        <w:rPr>
          <w:rFonts w:ascii="Times New Roman" w:hAnsi="Times New Roman" w:hint="eastAsia"/>
        </w:rPr>
        <w:t xml:space="preserve">      嫩芽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n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è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Times New Roman" w:hAnsi="Times New Roman" w:hint="eastAsia"/>
        </w:rPr>
        <w:t xml:space="preserve">    分歧</w:t>
      </w:r>
      <w:r>
        <w:rPr>
          <w:rFonts w:ascii="Arial" w:hAnsi="Arial" w:cs="Arial" w:hint="eastAsia"/>
          <w:color w:val="333333"/>
          <w:sz w:val="19"/>
          <w:szCs w:val="19"/>
          <w:shd w:val="clear" w:color="auto" w:fill="FFFFFF"/>
        </w:rPr>
        <w:t>f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q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 取决</w:t>
      </w:r>
      <w:r>
        <w:rPr>
          <w:rFonts w:ascii="Arial" w:hAnsi="Arial" w:cs="Arial" w:hint="eastAsia"/>
          <w:color w:val="333333"/>
          <w:sz w:val="19"/>
          <w:szCs w:val="19"/>
          <w:shd w:val="clear" w:color="auto" w:fill="FFFFFF"/>
        </w:rPr>
        <w:t>q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ǔ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ju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é</w:t>
      </w:r>
      <w:r>
        <w:rPr>
          <w:rFonts w:ascii="Arial" w:hAnsi="Arial" w:cs="Arial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 拆散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ch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i s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 </w:t>
      </w:r>
      <w:r>
        <w:rPr>
          <w:rFonts w:ascii="Times New Roman" w:hAnsi="Times New Roman" w:hint="eastAsia"/>
        </w:rPr>
        <w:t xml:space="preserve">   委屈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we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ǐ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qu</w:t>
      </w:r>
      <w:r>
        <w:rPr>
          <w:rFonts w:ascii="Times New Roman" w:hAnsi="Times New Roman" w:hint="eastAsia"/>
        </w:rPr>
        <w:t xml:space="preserve">    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粼粼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l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l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 </w:t>
      </w:r>
      <w:r>
        <w:rPr>
          <w:rFonts w:ascii="Times New Roman" w:hAnsi="Times New Roman" w:hint="eastAsia"/>
        </w:rPr>
        <w:t xml:space="preserve">     瘫痪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t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hu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</w:t>
      </w:r>
      <w:r>
        <w:rPr>
          <w:rFonts w:ascii="Times New Roman" w:hAnsi="Times New Roman" w:hint="eastAsia"/>
        </w:rPr>
        <w:t xml:space="preserve">   暴怒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n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Times New Roman" w:hAnsi="Times New Roman" w:hint="eastAsia"/>
        </w:rPr>
        <w:t xml:space="preserve">    沉寂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ch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é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j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捶打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chu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d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 憔悴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qi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cu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央求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qi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ú</w:t>
      </w:r>
      <w:r>
        <w:rPr>
          <w:rFonts w:ascii="Times New Roman" w:hAnsi="Times New Roman" w:hint="eastAsia"/>
        </w:rPr>
        <w:t xml:space="preserve">    神色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sh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é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s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è</w:t>
      </w:r>
      <w:r>
        <w:rPr>
          <w:rFonts w:ascii="Times New Roman" w:hAnsi="Times New Roman" w:hint="eastAsia"/>
        </w:rPr>
        <w:t xml:space="preserve">   敏感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ǐ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g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</w:t>
      </w:r>
      <w:r>
        <w:rPr>
          <w:rFonts w:ascii="Times New Roman" w:hAnsi="Times New Roman" w:hint="eastAsia"/>
        </w:rPr>
        <w:t xml:space="preserve">   诀别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ju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é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bi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é</w:t>
      </w:r>
      <w:r>
        <w:rPr>
          <w:rFonts w:ascii="Times New Roman" w:hAnsi="Times New Roman" w:hint="eastAsia"/>
        </w:rPr>
        <w:t xml:space="preserve">    淡雅 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d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>
        <w:rPr>
          <w:rFonts w:ascii="Times New Roman" w:hAnsi="Times New Roman" w:hint="eastAsia"/>
        </w:rPr>
        <w:t xml:space="preserve">     深沉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sh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ch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é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</w:t>
      </w:r>
      <w:r>
        <w:rPr>
          <w:rFonts w:ascii="Times New Roman" w:hAnsi="Times New Roman" w:hint="eastAsia"/>
        </w:rPr>
        <w:t xml:space="preserve"> </w:t>
      </w:r>
    </w:p>
    <w:p w:rsidR="00096133">
      <w:pP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</w:pPr>
      <w:r>
        <w:rPr>
          <w:rFonts w:ascii="Times New Roman" w:hAnsi="Times New Roman" w:hint="eastAsia"/>
        </w:rPr>
        <w:t xml:space="preserve">烂漫 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l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    </w:t>
      </w:r>
      <w:r>
        <w:rPr>
          <w:rFonts w:ascii="Times New Roman" w:hAnsi="Times New Roman" w:hint="eastAsia"/>
        </w:rPr>
        <w:t>逮捕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d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i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ǔ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 </w:t>
      </w:r>
      <w:r>
        <w:rPr>
          <w:rFonts w:ascii="Times New Roman" w:hAnsi="Times New Roman" w:hint="eastAsia"/>
        </w:rPr>
        <w:t>抹布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 </w:t>
      </w:r>
      <w:r>
        <w:rPr>
          <w:rFonts w:hint="eastAsia"/>
          <w:szCs w:val="21"/>
        </w:rPr>
        <w:t>抹灰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ò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hu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</w:t>
      </w:r>
      <w:r>
        <w:rPr>
          <w:rFonts w:hint="eastAsia"/>
          <w:szCs w:val="21"/>
        </w:rPr>
        <w:t>攥着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zu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zh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</w:t>
      </w:r>
      <w:r>
        <w:rPr>
          <w:rFonts w:ascii="Times New Roman" w:hAnsi="Times New Roman" w:hint="eastAsia"/>
        </w:rPr>
        <w:t>怦怦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p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p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</w:t>
      </w:r>
    </w:p>
    <w:p w:rsidR="00096133">
      <w:pP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</w:pPr>
      <w:r>
        <w:rPr>
          <w:rFonts w:ascii="Times New Roman" w:hAnsi="Times New Roman" w:hint="eastAsia"/>
        </w:rPr>
        <w:t>仗义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zh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Times New Roman" w:hAnsi="Times New Roman" w:hint="eastAsia"/>
        </w:rPr>
        <w:t xml:space="preserve">    树杈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sh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ch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Times New Roman" w:hAnsi="Times New Roman" w:hint="eastAsia"/>
        </w:rPr>
        <w:t xml:space="preserve">   脸颊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li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ji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Times New Roman" w:hAnsi="Times New Roman" w:hint="eastAsia"/>
        </w:rPr>
        <w:t xml:space="preserve">     寒战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zh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   </w:t>
      </w:r>
      <w:r>
        <w:rPr>
          <w:rFonts w:ascii="Times New Roman" w:hAnsi="Times New Roman" w:hint="eastAsia"/>
        </w:rPr>
        <w:t>匿笑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xi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o    </w:t>
      </w:r>
      <w:r>
        <w:rPr>
          <w:rFonts w:ascii="Times New Roman" w:hAnsi="Times New Roman" w:hint="eastAsia"/>
        </w:rPr>
        <w:t xml:space="preserve"> 阴影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ǐ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ng </w:t>
      </w:r>
      <w:r>
        <w:rPr>
          <w:rFonts w:ascii="Times New Roman" w:hAnsi="Times New Roman" w:hint="eastAsia"/>
        </w:rPr>
        <w:t xml:space="preserve"> </w:t>
      </w:r>
    </w:p>
    <w:p w:rsidR="00096133">
      <w:pP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</w:pPr>
      <w:r>
        <w:rPr>
          <w:rFonts w:ascii="Times New Roman" w:hAnsi="Times New Roman" w:hint="eastAsia"/>
        </w:rPr>
        <w:t>摇摆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i </w:t>
      </w:r>
      <w:r>
        <w:rPr>
          <w:rFonts w:ascii="Times New Roman" w:hAnsi="Times New Roman" w:hint="eastAsia"/>
        </w:rPr>
        <w:t xml:space="preserve">    沐浴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 </w:t>
      </w:r>
      <w:r>
        <w:rPr>
          <w:rFonts w:ascii="Times New Roman" w:hAnsi="Times New Roman" w:hint="eastAsia"/>
        </w:rPr>
        <w:t>祷告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d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g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o </w:t>
      </w:r>
      <w:r>
        <w:rPr>
          <w:rFonts w:ascii="Times New Roman" w:hAnsi="Times New Roman" w:hint="eastAsia"/>
        </w:rPr>
        <w:t xml:space="preserve">   并蒂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ng </w:t>
      </w:r>
      <w:r w:rsidR="003135BB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d</w:t>
      </w:r>
      <w:r w:rsidR="003135BB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</w:t>
      </w:r>
      <w:r>
        <w:rPr>
          <w:rFonts w:ascii="Times New Roman" w:hAnsi="Times New Roman" w:hint="eastAsia"/>
        </w:rPr>
        <w:t>姊妹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z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ǐ</w:t>
      </w:r>
      <w:r>
        <w:rPr>
          <w:rFonts w:hint="eastAsia"/>
          <w:szCs w:val="21"/>
        </w:rPr>
        <w:t xml:space="preserve"> 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è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i      </w:t>
      </w:r>
      <w:r>
        <w:rPr>
          <w:rFonts w:ascii="Times New Roman" w:hAnsi="Times New Roman" w:hint="eastAsia"/>
        </w:rPr>
        <w:t>梗上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g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ě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sh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</w:t>
      </w:r>
    </w:p>
    <w:p w:rsidR="00096133">
      <w:pP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</w:pPr>
      <w:r>
        <w:rPr>
          <w:rFonts w:ascii="Times New Roman" w:hAnsi="Times New Roman" w:hint="eastAsia"/>
        </w:rPr>
        <w:t>繁杂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f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z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 </w:t>
      </w:r>
      <w:r>
        <w:rPr>
          <w:rFonts w:ascii="Times New Roman" w:hAnsi="Times New Roman" w:hint="eastAsia"/>
        </w:rPr>
        <w:t xml:space="preserve"> 烦闷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f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è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 </w:t>
      </w:r>
      <w:r>
        <w:rPr>
          <w:rFonts w:ascii="Times New Roman" w:hAnsi="Times New Roman" w:hint="eastAsia"/>
        </w:rPr>
        <w:t xml:space="preserve">  徘徊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p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i hu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i     </w:t>
      </w:r>
      <w:r>
        <w:rPr>
          <w:rFonts w:ascii="Times New Roman" w:hAnsi="Times New Roman" w:hint="eastAsia"/>
        </w:rPr>
        <w:t>遮蔽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zh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Times New Roman" w:hAnsi="Times New Roman" w:hint="eastAsia"/>
        </w:rPr>
        <w:t xml:space="preserve">    覆盖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zh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g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i     </w:t>
      </w:r>
      <w:r>
        <w:rPr>
          <w:rFonts w:ascii="Times New Roman" w:hAnsi="Times New Roman" w:hint="eastAsia"/>
        </w:rPr>
        <w:t>勋章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x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zh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荫蔽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   </w:t>
      </w:r>
      <w:r>
        <w:rPr>
          <w:rFonts w:ascii="Times New Roman" w:hAnsi="Times New Roman" w:hint="eastAsia"/>
        </w:rPr>
        <w:t>瀑布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p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Times New Roman" w:hAnsi="Times New Roman" w:hint="eastAsia"/>
        </w:rPr>
        <w:t xml:space="preserve">     迸溅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è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ji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</w:t>
      </w:r>
      <w:r>
        <w:rPr>
          <w:rFonts w:ascii="Times New Roman" w:hAnsi="Times New Roman" w:hint="eastAsia"/>
        </w:rPr>
        <w:t xml:space="preserve">    挑逗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ti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d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ò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u</w:t>
      </w:r>
      <w:r>
        <w:rPr>
          <w:rFonts w:ascii="Times New Roman" w:hAnsi="Times New Roman" w:hint="eastAsia"/>
        </w:rPr>
        <w:t xml:space="preserve">   沉淀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ch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é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di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   </w:t>
      </w:r>
      <w:r>
        <w:rPr>
          <w:rFonts w:ascii="Times New Roman" w:hAnsi="Times New Roman" w:hint="eastAsia"/>
        </w:rPr>
        <w:t>花苞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hu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</w:t>
      </w:r>
    </w:p>
    <w:p w:rsidR="00096133">
      <w:pP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</w:pPr>
      <w:r>
        <w:rPr>
          <w:rFonts w:ascii="Times New Roman" w:hAnsi="Times New Roman" w:hint="eastAsia"/>
        </w:rPr>
        <w:t>伫立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zh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l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   凹凸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t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  训诫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x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ji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è</w:t>
      </w:r>
      <w:r>
        <w:rPr>
          <w:rFonts w:ascii="Times New Roman" w:hAnsi="Times New Roman" w:hint="eastAsia"/>
        </w:rPr>
        <w:t xml:space="preserve">      峭壁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qi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b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迂回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y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hu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  </w:t>
      </w:r>
      <w:r>
        <w:rPr>
          <w:rFonts w:ascii="Times New Roman" w:hAnsi="Times New Roman" w:hint="eastAsia"/>
        </w:rPr>
        <w:t>伶仃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l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d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ī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ng </w:t>
      </w:r>
    </w:p>
    <w:p w:rsidR="00096133">
      <w:pP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</w:pPr>
      <w:r>
        <w:rPr>
          <w:rFonts w:ascii="Times New Roman" w:hAnsi="Times New Roman" w:hint="eastAsia"/>
        </w:rPr>
        <w:t>嘲笑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ch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xi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o </w:t>
      </w:r>
      <w:r>
        <w:rPr>
          <w:rFonts w:ascii="Times New Roman" w:hAnsi="Times New Roman" w:hint="eastAsia"/>
        </w:rPr>
        <w:t xml:space="preserve">   啜泣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chu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ò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q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暮色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m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s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è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   </w:t>
      </w:r>
      <w:r>
        <w:rPr>
          <w:rFonts w:ascii="Times New Roman" w:hAnsi="Times New Roman" w:hint="eastAsia"/>
        </w:rPr>
        <w:t>屡次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l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ǚ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c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ì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      </w:t>
      </w:r>
      <w:r>
        <w:rPr>
          <w:rFonts w:ascii="Times New Roman" w:hAnsi="Times New Roman" w:hint="eastAsia"/>
        </w:rPr>
        <w:t>零落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l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ng lu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ò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hint="eastAsia"/>
        </w:rPr>
        <w:t xml:space="preserve">    断续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du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à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x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</w:p>
    <w:p w:rsidR="00430AD4" w:rsidP="00430AD4">
      <w:pPr>
        <w:rPr>
          <w:rFonts w:ascii="Times New Roman" w:hAnsi="Times New Roman"/>
        </w:rPr>
        <w:sectPr w:rsidSect="0015287D">
          <w:headerReference w:type="default" r:id="rId5"/>
          <w:footerReference w:type="default" r:id="rId6"/>
          <w:pgSz w:w="11906" w:h="16838"/>
          <w:pgMar w:top="1134" w:right="567" w:bottom="567" w:left="1134" w:header="851" w:footer="992" w:gutter="0"/>
          <w:pgNumType w:start="2"/>
          <w:cols w:space="720"/>
          <w:docGrid w:type="lines" w:linePitch="312"/>
        </w:sectPr>
      </w:pPr>
      <w:r w:rsidR="00096133">
        <w:rPr>
          <w:rFonts w:ascii="Times New Roman" w:hAnsi="Times New Roman" w:hint="eastAsia"/>
        </w:rPr>
        <w:t>收敛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sh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ō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u li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ǎ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n </w:t>
      </w:r>
      <w:r w:rsidR="00096133">
        <w:rPr>
          <w:rFonts w:ascii="Times New Roman" w:hAnsi="Times New Roman" w:hint="eastAsia"/>
        </w:rPr>
        <w:t xml:space="preserve">    宽恕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ku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ā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n sh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ù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 w:rsidR="00096133">
        <w:rPr>
          <w:rFonts w:ascii="Times New Roman" w:hAnsi="Times New Roman" w:hint="eastAsia"/>
        </w:rPr>
        <w:t xml:space="preserve"> 淘洗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t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á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o x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ǐ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 </w:t>
      </w:r>
      <w:r w:rsidR="00096133">
        <w:rPr>
          <w:rFonts w:ascii="Times New Roman" w:hAnsi="Times New Roman" w:hint="eastAsia"/>
        </w:rPr>
        <w:t xml:space="preserve">      卑微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b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i w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>ē</w:t>
      </w:r>
      <w:r w:rsidR="00096133">
        <w:rPr>
          <w:rFonts w:ascii="Arial Unicode MS" w:eastAsia="Arial Unicode MS" w:hAnsi="Arial Unicode MS" w:cs="Arial Unicode MS" w:hint="eastAsia"/>
          <w:color w:val="333333"/>
          <w:sz w:val="19"/>
          <w:szCs w:val="19"/>
          <w:shd w:val="clear" w:color="auto" w:fill="FFFFFF"/>
        </w:rPr>
        <w:t xml:space="preserve">i    </w:t>
      </w:r>
      <w:r w:rsidR="00096133">
        <w:rPr>
          <w:rFonts w:ascii="Times New Roman" w:hAnsi="Times New Roman" w:hint="eastAsia"/>
        </w:rPr>
        <w:t>颤动</w:t>
      </w:r>
    </w:p>
    <w:p w:rsidR="00430AD4" w:rsidP="00430AD4">
      <w:pPr>
        <w:rPr>
          <w:rFonts w:ascii="Times New Roman" w:hAnsi="Times New Roman"/>
        </w:rPr>
        <w:sectPr w:rsidSect="0015287D">
          <w:headerReference w:type="default" r:id="rId7"/>
          <w:footerReference w:type="default" r:id="rId8"/>
          <w:pgSz w:w="11906" w:h="16838"/>
          <w:pgMar w:top="1134" w:right="567" w:bottom="567" w:left="1134" w:header="851" w:footer="992" w:gutter="0"/>
          <w:pgNumType w:start="3"/>
          <w:cols w:space="720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25pt;height:841.9pt;margin-top:0;margin-left:0;mso-height-relative:margin;mso-position-horizontal-relative:page;mso-position-vertical-relative:page;mso-width-relative:margin;position:absolute;z-index:251658240" stroked="f">
            <v:imagedata r:id="rId9" o:title="57115d03-15d5-4dae-b20e-748e3b97b935"/>
          </v:shape>
        </w:pict>
      </w:r>
    </w:p>
    <w:p w:rsidR="00096133" w:rsidP="00430AD4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赐：赏赐。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御</w:t>
      </w:r>
      <w:r>
        <w:rPr>
          <w:rFonts w:ascii="Times New Roman" w:hAnsi="Times New Roman" w:hint="eastAsia"/>
        </w:rPr>
        <w:t>聘：皇帝请的人。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熬：忍受（病痛或艰苦生活等）。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委屈：受到不应有的指责或待遇，心里难过。这里是使儿子受到委屈的意思。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粼粼：这里形容水的明净。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憔悴：形容人脸色不好。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匿笑：偷偷地笑。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花瑞：指花带来的好兆头。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攲斜：倾斜，歪斜。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终极：终点。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忍俊不禁：忍不住笑。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训诫：告诫，教导。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嶙峋：形容人瘦削。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眩：（眼睛）昏花。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啜泣：抽噎，抽抽搭搭地哭。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纳罕：惊奇，诧异。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收敛：收拢，合拢。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聒聒：持续嘈杂地响，使人厌烦。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宽恕：宽容饶恕。恕，饶恕。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卑微：卑贱微小，地位低下。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  <w:sectPr w:rsidSect="0015287D">
          <w:headerReference w:type="default" r:id="rId10"/>
          <w:footerReference w:type="default" r:id="rId11"/>
          <w:pgSz w:w="11906" w:h="16838"/>
          <w:pgMar w:top="1134" w:right="567" w:bottom="567" w:left="1134" w:header="851" w:footer="992" w:gutter="0"/>
          <w:pgNumType w:start="4"/>
          <w:cols w:space="720"/>
          <w:docGrid w:type="lines" w:linePitch="312"/>
        </w:sectPr>
      </w:pPr>
      <w:r>
        <w:rPr>
          <w:rFonts w:ascii="Times New Roman" w:hAnsi="Times New Roman" w:hint="eastAsia"/>
        </w:rPr>
        <w:t>一丝不苟：形容办事认真，连最细微的地方也不马虎。苟，随便。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隐秘：隐蔽，不外露。</w:t>
      </w:r>
    </w:p>
    <w:p w:rsidR="00096133">
      <w:pPr>
        <w:numPr>
          <w:ilvl w:val="0"/>
          <w:numId w:val="1"/>
        </w:numPr>
        <w:tabs>
          <w:tab w:val="left" w:pos="420"/>
        </w:tabs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一瞬间：一眨眼之间。</w:t>
      </w:r>
    </w:p>
    <w:p w:rsidR="00096133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三、文学常识</w:t>
      </w:r>
    </w:p>
    <w:tbl>
      <w:tblPr>
        <w:tblStyle w:val="TableNormal"/>
        <w:tblW w:w="9892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30"/>
        <w:gridCol w:w="1355"/>
        <w:gridCol w:w="709"/>
        <w:gridCol w:w="1059"/>
        <w:gridCol w:w="2760"/>
        <w:gridCol w:w="2279"/>
      </w:tblGrid>
      <w:tr w:rsidTr="006A4A52">
        <w:tblPrEx>
          <w:tblW w:w="9892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65"/>
        </w:trPr>
        <w:tc>
          <w:tcPr>
            <w:tcW w:w="1730" w:type="dxa"/>
          </w:tcPr>
          <w:p w:rsidR="00096133" w:rsidP="005F5B5E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课文</w:t>
            </w:r>
          </w:p>
        </w:tc>
        <w:tc>
          <w:tcPr>
            <w:tcW w:w="1355" w:type="dxa"/>
          </w:tcPr>
          <w:p w:rsidR="00096133" w:rsidP="005F5B5E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作者</w:t>
            </w:r>
          </w:p>
        </w:tc>
        <w:tc>
          <w:tcPr>
            <w:tcW w:w="709" w:type="dxa"/>
          </w:tcPr>
          <w:p w:rsidR="00096133" w:rsidP="005F5B5E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时代</w:t>
            </w:r>
          </w:p>
          <w:p w:rsidR="00096133" w:rsidP="005F5B5E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国别</w:t>
            </w:r>
          </w:p>
        </w:tc>
        <w:tc>
          <w:tcPr>
            <w:tcW w:w="1059" w:type="dxa"/>
          </w:tcPr>
          <w:p w:rsidR="00096133" w:rsidP="005F5B5E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评价</w:t>
            </w:r>
          </w:p>
        </w:tc>
        <w:tc>
          <w:tcPr>
            <w:tcW w:w="5039" w:type="dxa"/>
            <w:gridSpan w:val="2"/>
          </w:tcPr>
          <w:p w:rsidR="00096133" w:rsidP="005F5B5E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作品</w:t>
            </w:r>
          </w:p>
        </w:tc>
      </w:tr>
      <w:tr w:rsidTr="006A4A52">
        <w:tblPrEx>
          <w:tblW w:w="9892" w:type="dxa"/>
          <w:tblInd w:w="0" w:type="dxa"/>
          <w:tblLayout w:type="fixed"/>
          <w:tblLook w:val="0000"/>
        </w:tblPrEx>
        <w:tc>
          <w:tcPr>
            <w:tcW w:w="173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《秋天的怀念》</w:t>
            </w:r>
          </w:p>
        </w:tc>
        <w:tc>
          <w:tcPr>
            <w:tcW w:w="135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史铁生</w:t>
            </w:r>
          </w:p>
        </w:tc>
        <w:tc>
          <w:tcPr>
            <w:tcW w:w="70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当代</w:t>
            </w:r>
          </w:p>
        </w:tc>
        <w:tc>
          <w:tcPr>
            <w:tcW w:w="105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作家</w:t>
            </w:r>
          </w:p>
        </w:tc>
        <w:tc>
          <w:tcPr>
            <w:tcW w:w="276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小说 《我的遥远的清平湾》  《命</w:t>
            </w:r>
            <w:r w:rsidRPr="005F5B5E">
              <w:rPr>
                <w:rFonts w:hint="eastAsia"/>
                <w:bCs/>
                <w:kern w:val="0"/>
                <w:szCs w:val="21"/>
              </w:rPr>
              <w:t>若</w:t>
            </w:r>
            <w:r>
              <w:rPr>
                <w:rFonts w:ascii="Times New Roman" w:hAnsi="Times New Roman" w:hint="eastAsia"/>
              </w:rPr>
              <w:t>琴弦》 《务虚笔记》</w:t>
            </w:r>
          </w:p>
        </w:tc>
        <w:tc>
          <w:tcPr>
            <w:tcW w:w="227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散文集 《我与地坛》  《病隙碎</w:t>
            </w:r>
            <w:r>
              <w:rPr>
                <w:rFonts w:ascii="Times New Roman" w:hAnsi="Times New Roman" w:hint="eastAsia"/>
              </w:rPr>
              <w:t>笔》</w:t>
            </w:r>
          </w:p>
        </w:tc>
      </w:tr>
      <w:tr w:rsidTr="006A4A52">
        <w:tblPrEx>
          <w:tblW w:w="9892" w:type="dxa"/>
          <w:tblInd w:w="0" w:type="dxa"/>
          <w:tblLayout w:type="fixed"/>
          <w:tblLook w:val="0000"/>
        </w:tblPrEx>
        <w:trPr>
          <w:trHeight w:val="344"/>
        </w:trPr>
        <w:tc>
          <w:tcPr>
            <w:tcW w:w="1730" w:type="dxa"/>
            <w:vMerge w:val="restart"/>
          </w:tcPr>
          <w:p w:rsidR="00096133">
            <w:pPr>
              <w:rPr>
                <w:rFonts w:ascii="Times New Roman" w:hAnsi="Times New Roman" w:hint="eastAsia"/>
              </w:rPr>
            </w:pPr>
            <w:r w:rsidRPr="005F5B5E">
              <w:rPr>
                <w:rFonts w:hint="eastAsia"/>
                <w:bCs/>
                <w:kern w:val="0"/>
                <w:szCs w:val="21"/>
              </w:rPr>
              <w:t>《</w:t>
            </w:r>
            <w:r>
              <w:rPr>
                <w:rFonts w:ascii="Times New Roman" w:hAnsi="Times New Roman" w:hint="eastAsia"/>
              </w:rPr>
              <w:t xml:space="preserve">金色花》 </w:t>
            </w:r>
          </w:p>
        </w:tc>
        <w:tc>
          <w:tcPr>
            <w:tcW w:w="1355" w:type="dxa"/>
            <w:vMerge w:val="restart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泰戈尔</w:t>
            </w:r>
          </w:p>
        </w:tc>
        <w:tc>
          <w:tcPr>
            <w:tcW w:w="70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印度</w:t>
            </w:r>
          </w:p>
        </w:tc>
        <w:tc>
          <w:tcPr>
            <w:tcW w:w="105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文学家</w:t>
            </w:r>
          </w:p>
        </w:tc>
        <w:tc>
          <w:tcPr>
            <w:tcW w:w="2760" w:type="dxa"/>
            <w:vMerge w:val="restart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 xml:space="preserve">诗集《吉檀迦利》 《园丁集》 </w:t>
            </w:r>
          </w:p>
          <w:p w:rsidR="00096133">
            <w:pPr>
              <w:rPr>
                <w:rFonts w:ascii="Times New Roman" w:hAnsi="Times New Roman" w:hint="eastAsia"/>
              </w:rPr>
            </w:pPr>
          </w:p>
        </w:tc>
        <w:tc>
          <w:tcPr>
            <w:tcW w:w="2279" w:type="dxa"/>
            <w:vMerge w:val="restart"/>
          </w:tcPr>
          <w:p w:rsidR="00096133">
            <w:pPr>
              <w:rPr>
                <w:rFonts w:ascii="Times New Roman" w:hAnsi="Times New Roman" w:hint="eastAsia"/>
              </w:rPr>
            </w:pPr>
          </w:p>
        </w:tc>
      </w:tr>
      <w:tr w:rsidTr="006A4A52">
        <w:tblPrEx>
          <w:tblW w:w="9892" w:type="dxa"/>
          <w:tblInd w:w="0" w:type="dxa"/>
          <w:tblLayout w:type="fixed"/>
          <w:tblLook w:val="0000"/>
        </w:tblPrEx>
        <w:trPr>
          <w:trHeight w:val="619"/>
        </w:trPr>
        <w:tc>
          <w:tcPr>
            <w:tcW w:w="1730" w:type="dxa"/>
            <w:vMerge/>
          </w:tcPr>
          <w:p w:rsidR="00096133">
            <w:pPr>
              <w:rPr>
                <w:rFonts w:ascii="Times New Roman" w:hAnsi="Times New Roman"/>
              </w:rPr>
            </w:pPr>
          </w:p>
        </w:tc>
        <w:tc>
          <w:tcPr>
            <w:tcW w:w="1355" w:type="dxa"/>
            <w:vMerge/>
          </w:tcPr>
          <w:p w:rsidR="00096133">
            <w:pPr>
              <w:rPr>
                <w:rFonts w:ascii="Times New Roman" w:hAnsi="Times New Roman"/>
              </w:rPr>
            </w:pPr>
          </w:p>
        </w:tc>
        <w:tc>
          <w:tcPr>
            <w:tcW w:w="1768" w:type="dxa"/>
            <w:gridSpan w:val="2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1913年获诺贝尔文学奖</w:t>
            </w:r>
          </w:p>
        </w:tc>
        <w:tc>
          <w:tcPr>
            <w:tcW w:w="2760" w:type="dxa"/>
            <w:vMerge/>
          </w:tcPr>
          <w:p w:rsidR="00096133">
            <w:pPr>
              <w:rPr>
                <w:rFonts w:ascii="Times New Roman" w:hAnsi="Times New Roman" w:hint="eastAsia"/>
              </w:rPr>
            </w:pPr>
          </w:p>
        </w:tc>
        <w:tc>
          <w:tcPr>
            <w:tcW w:w="2279" w:type="dxa"/>
            <w:vMerge/>
          </w:tcPr>
          <w:p w:rsidR="00096133">
            <w:pPr>
              <w:rPr>
                <w:rFonts w:ascii="Times New Roman" w:hAnsi="Times New Roman" w:hint="eastAsia"/>
              </w:rPr>
            </w:pPr>
          </w:p>
        </w:tc>
      </w:tr>
      <w:tr w:rsidTr="006A4A52">
        <w:tblPrEx>
          <w:tblW w:w="9892" w:type="dxa"/>
          <w:tblInd w:w="0" w:type="dxa"/>
          <w:tblLayout w:type="fixed"/>
          <w:tblLook w:val="0000"/>
        </w:tblPrEx>
        <w:tc>
          <w:tcPr>
            <w:tcW w:w="173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《荷叶  母亲》</w:t>
            </w:r>
          </w:p>
        </w:tc>
        <w:tc>
          <w:tcPr>
            <w:tcW w:w="135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冰心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原名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谢婉莹</w:t>
            </w:r>
          </w:p>
        </w:tc>
        <w:tc>
          <w:tcPr>
            <w:tcW w:w="70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现代</w:t>
            </w:r>
          </w:p>
        </w:tc>
        <w:tc>
          <w:tcPr>
            <w:tcW w:w="105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作家</w:t>
            </w:r>
          </w:p>
        </w:tc>
        <w:tc>
          <w:tcPr>
            <w:tcW w:w="276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诗集《繁星》  《春水》</w:t>
            </w:r>
          </w:p>
        </w:tc>
        <w:tc>
          <w:tcPr>
            <w:tcW w:w="227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 xml:space="preserve">散文集《往事》  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《寄小读者》</w:t>
            </w:r>
          </w:p>
        </w:tc>
      </w:tr>
      <w:tr w:rsidTr="006A4A52">
        <w:tblPrEx>
          <w:tblW w:w="9892" w:type="dxa"/>
          <w:tblInd w:w="0" w:type="dxa"/>
          <w:tblLayout w:type="fixed"/>
          <w:tblLook w:val="0000"/>
        </w:tblPrEx>
        <w:tc>
          <w:tcPr>
            <w:tcW w:w="173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《皇帝的新装》</w:t>
            </w:r>
          </w:p>
        </w:tc>
        <w:tc>
          <w:tcPr>
            <w:tcW w:w="135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安徒生</w:t>
            </w:r>
          </w:p>
        </w:tc>
        <w:tc>
          <w:tcPr>
            <w:tcW w:w="70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丹</w:t>
            </w:r>
            <w:r>
              <w:rPr>
                <w:rFonts w:ascii="Times New Roman" w:hAnsi="Times New Roman" w:hint="eastAsia"/>
              </w:rPr>
              <w:t>麦</w:t>
            </w:r>
          </w:p>
        </w:tc>
        <w:tc>
          <w:tcPr>
            <w:tcW w:w="105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童话作家</w:t>
            </w:r>
          </w:p>
        </w:tc>
        <w:tc>
          <w:tcPr>
            <w:tcW w:w="2760" w:type="dxa"/>
          </w:tcPr>
          <w:p w:rsidR="00096133" w:rsidRPr="005F5B5E">
            <w:pPr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ascii="Times New Roman" w:hAnsi="Times New Roman" w:hint="eastAsia"/>
              </w:rPr>
              <w:t>《卖火柴的小女孩</w:t>
            </w:r>
            <w:r w:rsidRPr="005F5B5E">
              <w:rPr>
                <w:rFonts w:hint="eastAsia"/>
                <w:bCs/>
                <w:kern w:val="0"/>
                <w:szCs w:val="21"/>
              </w:rPr>
              <w:t xml:space="preserve">》  </w:t>
            </w:r>
          </w:p>
        </w:tc>
        <w:tc>
          <w:tcPr>
            <w:tcW w:w="2279" w:type="dxa"/>
          </w:tcPr>
          <w:p w:rsidR="00096133">
            <w:pPr>
              <w:rPr>
                <w:rFonts w:ascii="Times New Roman" w:hAnsi="Times New Roman" w:hint="eastAsia"/>
              </w:rPr>
            </w:pPr>
          </w:p>
        </w:tc>
      </w:tr>
    </w:tbl>
    <w:p>
      <w:pPr>
        <w:sectPr w:rsidSect="0015287D">
          <w:headerReference w:type="default" r:id="rId12"/>
          <w:footerReference w:type="default" r:id="rId13"/>
          <w:type w:val="nextPage"/>
          <w:pgSz w:w="11906" w:h="16838"/>
          <w:pgMar w:top="1134" w:right="567" w:bottom="567" w:left="1134" w:header="851" w:footer="992" w:gutter="0"/>
          <w:pgNumType w:start="5"/>
          <w:cols w:space="720"/>
          <w:titlePg w:val="0"/>
          <w:docGrid w:type="lines" w:linePitch="312"/>
        </w:sectPr>
      </w:pPr>
    </w:p>
    <w:tbl>
      <w:tblPr>
        <w:tblStyle w:val="TableNormal"/>
        <w:tblW w:w="9892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30"/>
        <w:gridCol w:w="1355"/>
        <w:gridCol w:w="709"/>
        <w:gridCol w:w="1059"/>
        <w:gridCol w:w="2760"/>
        <w:gridCol w:w="2279"/>
      </w:tblGrid>
      <w:tr w:rsidTr="006A4A52">
        <w:tblPrEx>
          <w:tblW w:w="9892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730" w:type="dxa"/>
          </w:tcPr>
          <w:p/>
        </w:tc>
        <w:tc>
          <w:tcPr>
            <w:tcW w:w="1355" w:type="dxa"/>
          </w:tcPr>
          <w:p/>
        </w:tc>
        <w:tc>
          <w:tcPr>
            <w:tcW w:w="709" w:type="dxa"/>
          </w:tcPr>
          <w:p/>
        </w:tc>
        <w:tc>
          <w:tcPr>
            <w:tcW w:w="1059" w:type="dxa"/>
          </w:tcPr>
          <w:p/>
        </w:tc>
        <w:tc>
          <w:tcPr>
            <w:tcW w:w="276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《海的女儿》  《丑小鸭》</w:t>
            </w:r>
          </w:p>
        </w:tc>
        <w:tc>
          <w:tcPr>
            <w:tcW w:w="2279" w:type="dxa"/>
          </w:tcPr>
          <w:p/>
        </w:tc>
      </w:tr>
      <w:tr w:rsidTr="006A4A52">
        <w:tblPrEx>
          <w:tblW w:w="9892" w:type="dxa"/>
          <w:tblInd w:w="0" w:type="dxa"/>
          <w:tblLayout w:type="fixed"/>
          <w:tblLook w:val="0000"/>
        </w:tblPrEx>
        <w:trPr>
          <w:trHeight w:val="297"/>
        </w:trPr>
        <w:tc>
          <w:tcPr>
            <w:tcW w:w="173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《论语》</w:t>
            </w:r>
          </w:p>
          <w:p w:rsidR="006A4A52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（记录孔子及其弟子言行）</w:t>
            </w:r>
          </w:p>
        </w:tc>
        <w:tc>
          <w:tcPr>
            <w:tcW w:w="135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孔子</w:t>
            </w:r>
            <w:r w:rsidR="006A4A52">
              <w:rPr>
                <w:rFonts w:ascii="Times New Roman" w:hAnsi="Times New Roman" w:hint="eastAsia"/>
              </w:rPr>
              <w:t>的弟子</w:t>
            </w:r>
          </w:p>
          <w:p w:rsidR="006A4A52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（孔子名丘，字仲尼）</w:t>
            </w:r>
          </w:p>
        </w:tc>
        <w:tc>
          <w:tcPr>
            <w:tcW w:w="70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春秋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鲁国</w:t>
            </w:r>
          </w:p>
        </w:tc>
        <w:tc>
          <w:tcPr>
            <w:tcW w:w="1059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 xml:space="preserve">思想家 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教育家</w:t>
            </w:r>
          </w:p>
        </w:tc>
        <w:tc>
          <w:tcPr>
            <w:tcW w:w="276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《春秋》第一部编年体史书</w:t>
            </w:r>
          </w:p>
        </w:tc>
        <w:tc>
          <w:tcPr>
            <w:tcW w:w="2279" w:type="dxa"/>
          </w:tcPr>
          <w:p w:rsidR="00096133">
            <w:pPr>
              <w:rPr>
                <w:rFonts w:ascii="Times New Roman" w:hAnsi="Times New Roman" w:hint="eastAsia"/>
              </w:rPr>
            </w:pPr>
          </w:p>
        </w:tc>
      </w:tr>
    </w:tbl>
    <w:p w:rsidR="00096133">
      <w:pPr>
        <w:rPr>
          <w:rFonts w:ascii="Times New Roman" w:hAnsi="Times New Roman" w:hint="eastAsia"/>
        </w:r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70"/>
        <w:gridCol w:w="1548"/>
        <w:gridCol w:w="1365"/>
        <w:gridCol w:w="795"/>
        <w:gridCol w:w="4176"/>
      </w:tblGrid>
      <w:tr w:rsidTr="005F5B5E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97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课文</w:t>
            </w:r>
          </w:p>
        </w:tc>
        <w:tc>
          <w:tcPr>
            <w:tcW w:w="1548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选自</w:t>
            </w:r>
          </w:p>
        </w:tc>
        <w:tc>
          <w:tcPr>
            <w:tcW w:w="136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作者</w:t>
            </w:r>
          </w:p>
        </w:tc>
        <w:tc>
          <w:tcPr>
            <w:tcW w:w="79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朝代</w:t>
            </w:r>
          </w:p>
        </w:tc>
        <w:tc>
          <w:tcPr>
            <w:tcW w:w="4176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内容</w:t>
            </w:r>
          </w:p>
        </w:tc>
      </w:tr>
      <w:tr w:rsidTr="005F5B5E">
        <w:tblPrEx>
          <w:tblW w:w="0" w:type="auto"/>
          <w:tblInd w:w="0" w:type="dxa"/>
          <w:tblLayout w:type="fixed"/>
          <w:tblLook w:val="0000"/>
        </w:tblPrEx>
        <w:tc>
          <w:tcPr>
            <w:tcW w:w="197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《咏雪》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《陈太丘与友期》</w:t>
            </w:r>
          </w:p>
        </w:tc>
        <w:tc>
          <w:tcPr>
            <w:tcW w:w="1548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《世说新语》</w:t>
            </w:r>
          </w:p>
        </w:tc>
        <w:tc>
          <w:tcPr>
            <w:tcW w:w="136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刘义庆</w:t>
            </w:r>
          </w:p>
        </w:tc>
        <w:tc>
          <w:tcPr>
            <w:tcW w:w="795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南朝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宋</w:t>
            </w:r>
          </w:p>
        </w:tc>
        <w:tc>
          <w:tcPr>
            <w:tcW w:w="4176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小说集  主要记载汉末至东晋士大夫言谈  逸事</w:t>
            </w:r>
          </w:p>
        </w:tc>
      </w:tr>
      <w:tr w:rsidTr="005F5B5E">
        <w:tblPrEx>
          <w:tblW w:w="0" w:type="auto"/>
          <w:tblInd w:w="0" w:type="dxa"/>
          <w:tblLayout w:type="fixed"/>
          <w:tblLook w:val="0000"/>
        </w:tblPrEx>
        <w:tc>
          <w:tcPr>
            <w:tcW w:w="1970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《论语》十二章</w:t>
            </w:r>
          </w:p>
        </w:tc>
        <w:tc>
          <w:tcPr>
            <w:tcW w:w="1548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 xml:space="preserve">《论语》 </w:t>
            </w:r>
          </w:p>
        </w:tc>
        <w:tc>
          <w:tcPr>
            <w:tcW w:w="1365" w:type="dxa"/>
          </w:tcPr>
          <w:p w:rsidR="00096133">
            <w:pPr>
              <w:rPr>
                <w:rFonts w:ascii="Times New Roman" w:hAnsi="Times New Roman" w:hint="eastAsia"/>
              </w:rPr>
            </w:pPr>
          </w:p>
        </w:tc>
        <w:tc>
          <w:tcPr>
            <w:tcW w:w="795" w:type="dxa"/>
          </w:tcPr>
          <w:p w:rsidR="00096133">
            <w:pPr>
              <w:rPr>
                <w:rFonts w:ascii="Times New Roman" w:hAnsi="Times New Roman" w:hint="eastAsia"/>
              </w:rPr>
            </w:pPr>
          </w:p>
        </w:tc>
        <w:tc>
          <w:tcPr>
            <w:tcW w:w="4176" w:type="dxa"/>
          </w:tcPr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语录体   记录孔子及其弟子言行的一部书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儒家经典著作  共20篇</w:t>
            </w:r>
          </w:p>
          <w:p w:rsidR="00096133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与《大学》《中庸》《孟子》合称为</w:t>
            </w:r>
            <w:r>
              <w:rPr>
                <w:rFonts w:ascii="Times New Roman" w:hAnsi="Times New Roman" w:hint="eastAsia"/>
              </w:rPr>
              <w:t>“</w:t>
            </w:r>
            <w:r>
              <w:rPr>
                <w:rFonts w:ascii="Times New Roman" w:hAnsi="Times New Roman" w:hint="eastAsia"/>
              </w:rPr>
              <w:t>四书</w:t>
            </w:r>
            <w:r>
              <w:rPr>
                <w:rFonts w:ascii="Times New Roman" w:hAnsi="Times New Roman" w:hint="eastAsia"/>
              </w:rPr>
              <w:t>”</w:t>
            </w:r>
          </w:p>
        </w:tc>
      </w:tr>
    </w:tbl>
    <w:p w:rsidR="00096133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四、默写：</w:t>
      </w:r>
    </w:p>
    <w:p w:rsidR="00096133">
      <w:pPr>
        <w:rPr>
          <w:rFonts w:ascii="Times New Roman" w:hAnsi="Times New Roman" w:hint="eastAsia"/>
        </w:rPr>
        <w:sectPr w:rsidSect="0015287D">
          <w:headerReference w:type="default" r:id="rId14"/>
          <w:footerReference w:type="default" r:id="rId15"/>
          <w:type w:val="nextPage"/>
          <w:pgSz w:w="11906" w:h="16838"/>
          <w:pgMar w:top="1134" w:right="567" w:bottom="567" w:left="1134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Times New Roman" w:hAnsi="Times New Roman" w:hint="eastAsia"/>
        </w:rPr>
        <w:t>（一）上下句默写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 xml:space="preserve"> 《论语》十二章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 xml:space="preserve"> 课本P50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 xml:space="preserve"> 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 《龟虽寿》课本P186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 xml:space="preserve"> 《过故人庄》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 xml:space="preserve"> 课本P187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《论语》十二章</w:t>
      </w:r>
    </w:p>
    <w:p w:rsidR="00096133">
      <w:pPr>
        <w:rPr>
          <w:rFonts w:hint="eastAsia"/>
        </w:rPr>
      </w:pPr>
      <w:r>
        <w:rPr>
          <w:rFonts w:hint="eastAsia"/>
        </w:rPr>
        <w:t>1.子曰：</w:t>
      </w:r>
      <w:r>
        <w:rPr>
          <w:rFonts w:hint="eastAsia"/>
        </w:rPr>
        <w:t>“</w:t>
      </w:r>
      <w:r>
        <w:rPr>
          <w:rFonts w:hint="eastAsia"/>
        </w:rPr>
        <w:t>学而时习之，不亦说乎？有朋自远方来，不亦乐乎？人不知而不愠，不亦君子乎？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2.曾子曰：</w:t>
      </w:r>
      <w:r>
        <w:rPr>
          <w:rFonts w:hint="eastAsia"/>
        </w:rPr>
        <w:t>“</w:t>
      </w:r>
      <w:r>
        <w:rPr>
          <w:rFonts w:hint="eastAsia"/>
        </w:rPr>
        <w:t>吾日三省吾身：为人谋而不忠乎？与朋友交而不信乎？传不习乎？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3.子曰：</w:t>
      </w:r>
      <w:r>
        <w:rPr>
          <w:rFonts w:hint="eastAsia"/>
        </w:rPr>
        <w:t>“</w:t>
      </w:r>
      <w:r>
        <w:rPr>
          <w:rFonts w:hint="eastAsia"/>
        </w:rPr>
        <w:t>吾十有五而志于学，三十而立，四十而不惑，五十而知天命，六十而耳顺，七十而从心所欲，</w:t>
      </w:r>
    </w:p>
    <w:p w:rsidR="00096133">
      <w:pPr>
        <w:rPr>
          <w:rFonts w:hint="eastAsia"/>
        </w:rPr>
      </w:pPr>
      <w:r>
        <w:rPr>
          <w:rFonts w:hint="eastAsia"/>
        </w:rPr>
        <w:t>不逾矩。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4.子曰：</w:t>
      </w:r>
      <w:r>
        <w:rPr>
          <w:rFonts w:hint="eastAsia"/>
        </w:rPr>
        <w:t>“</w:t>
      </w:r>
      <w:r>
        <w:rPr>
          <w:rFonts w:hint="eastAsia"/>
        </w:rPr>
        <w:t>温故而知新，可以为师矣。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5.子曰：</w:t>
      </w:r>
      <w:r>
        <w:rPr>
          <w:rFonts w:hint="eastAsia"/>
        </w:rPr>
        <w:t>“</w:t>
      </w:r>
      <w:r>
        <w:rPr>
          <w:rFonts w:hint="eastAsia"/>
        </w:rPr>
        <w:t>学而不思则罔，思而不学则殆。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6.子曰：</w:t>
      </w:r>
      <w:r>
        <w:rPr>
          <w:rFonts w:hint="eastAsia"/>
        </w:rPr>
        <w:t>“</w:t>
      </w:r>
      <w:r>
        <w:rPr>
          <w:rFonts w:hint="eastAsia"/>
        </w:rPr>
        <w:t xml:space="preserve"> 贤哉，回也！一箪食，一瓢饮，</w:t>
      </w:r>
      <w:r>
        <w:rPr>
          <w:rFonts w:hint="eastAsia"/>
        </w:rPr>
        <w:t>在陋巷，人不堪其忧，回也不改其乐。贤哉，回也！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7.子曰：</w:t>
      </w:r>
      <w:r>
        <w:rPr>
          <w:rFonts w:hint="eastAsia"/>
        </w:rPr>
        <w:t>“</w:t>
      </w:r>
      <w:r>
        <w:rPr>
          <w:rFonts w:hint="eastAsia"/>
        </w:rPr>
        <w:t>知之者不如好之者，好之者不如乐之者。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8.子曰：</w:t>
      </w:r>
      <w:r>
        <w:rPr>
          <w:rFonts w:hint="eastAsia"/>
        </w:rPr>
        <w:t>“</w:t>
      </w:r>
      <w:r>
        <w:rPr>
          <w:rFonts w:hint="eastAsia"/>
        </w:rPr>
        <w:t>饭疏食饮水，曲肱而枕之，乐亦在其中矣。不义而富且贵，于我如浮云。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9.子曰：</w:t>
      </w:r>
      <w:r>
        <w:rPr>
          <w:rFonts w:hint="eastAsia"/>
        </w:rPr>
        <w:t>“</w:t>
      </w:r>
      <w:r>
        <w:rPr>
          <w:rFonts w:hint="eastAsia"/>
        </w:rPr>
        <w:t>三人行，必有我师焉。择其善者而从之，其不善者而改之。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10.子在川上曰：</w:t>
      </w:r>
      <w:r>
        <w:rPr>
          <w:rFonts w:hint="eastAsia"/>
        </w:rPr>
        <w:t>“</w:t>
      </w:r>
      <w:r>
        <w:rPr>
          <w:rFonts w:hint="eastAsia"/>
        </w:rPr>
        <w:t>逝者如斯夫，不舍昼夜。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11.子曰：</w:t>
      </w:r>
      <w:r>
        <w:rPr>
          <w:rFonts w:hint="eastAsia"/>
        </w:rPr>
        <w:t>“</w:t>
      </w:r>
      <w:r>
        <w:rPr>
          <w:rFonts w:hint="eastAsia"/>
        </w:rPr>
        <w:t>三军可夺帅也，匹夫不可夺志也。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12.子夏曰：</w:t>
      </w:r>
      <w:r>
        <w:rPr>
          <w:rFonts w:hint="eastAsia"/>
        </w:rPr>
        <w:t>“</w:t>
      </w:r>
      <w:r>
        <w:rPr>
          <w:rFonts w:hint="eastAsia"/>
        </w:rPr>
        <w:t>博学而笃志，切问而近思，仁在其中矣。</w:t>
      </w:r>
      <w:r>
        <w:rPr>
          <w:rFonts w:hint="eastAsia"/>
        </w:rPr>
        <w:t>”</w:t>
      </w:r>
    </w:p>
    <w:p w:rsidR="00096133">
      <w:pPr>
        <w:rPr>
          <w:rFonts w:hint="eastAsia"/>
        </w:rPr>
      </w:pPr>
      <w:r>
        <w:rPr>
          <w:rFonts w:hint="eastAsia"/>
        </w:rPr>
        <w:t>《龟虽寿》  曹操</w:t>
      </w:r>
    </w:p>
    <w:p w:rsidR="00096133">
      <w:pPr>
        <w:rPr>
          <w:rFonts w:hint="eastAsia"/>
        </w:rPr>
        <w:sectPr w:rsidSect="0015287D">
          <w:headerReference w:type="default" r:id="rId16"/>
          <w:footerReference w:type="default" r:id="rId17"/>
          <w:type w:val="nextPage"/>
          <w:pgSz w:w="11906" w:h="16838"/>
          <w:pgMar w:top="1134" w:right="567" w:bottom="567" w:left="1134" w:header="851" w:footer="992" w:gutter="0"/>
          <w:pgNumType w:start="7"/>
          <w:cols w:space="720"/>
          <w:titlePg w:val="0"/>
          <w:docGrid w:type="lines" w:linePitch="312"/>
        </w:sectPr>
      </w:pPr>
    </w:p>
    <w:p w:rsidR="00096133">
      <w:pPr>
        <w:rPr>
          <w:rFonts w:hint="eastAsia"/>
        </w:rPr>
      </w:pPr>
      <w:r>
        <w:rPr>
          <w:rFonts w:hint="eastAsia"/>
        </w:rPr>
        <w:t>神龟虽寿，犹有竟时。螣蛇乘雾，终为土灰。老骥伏枥，志在千里；烈士暮年，壮心不已。</w:t>
      </w:r>
    </w:p>
    <w:p w:rsidR="00096133">
      <w:pPr>
        <w:rPr>
          <w:rFonts w:hint="eastAsia"/>
        </w:rPr>
      </w:pPr>
      <w:r>
        <w:rPr>
          <w:rFonts w:hint="eastAsia"/>
        </w:rPr>
        <w:t>盈缩之期，不但在天；养怡之福，可得永年。幸甚至哉，歌以咏志。</w:t>
      </w:r>
    </w:p>
    <w:p w:rsidR="00096133">
      <w:pPr>
        <w:rPr>
          <w:rFonts w:hint="eastAsia"/>
        </w:rPr>
      </w:pPr>
      <w:r>
        <w:rPr>
          <w:rFonts w:hint="eastAsia"/>
        </w:rPr>
        <w:t>《过故人庄》  孟浩然</w:t>
      </w:r>
    </w:p>
    <w:p w:rsidR="00096133">
      <w:pPr>
        <w:rPr>
          <w:rFonts w:hint="eastAsia"/>
        </w:rPr>
      </w:pPr>
      <w:r>
        <w:rPr>
          <w:rFonts w:hint="eastAsia"/>
        </w:rPr>
        <w:t>故人具鸡黍，邀我至田家。绿树村边合，青山郭外斜。</w:t>
      </w:r>
    </w:p>
    <w:p w:rsidR="00096133">
      <w:pPr>
        <w:rPr>
          <w:rFonts w:hint="eastAsia"/>
        </w:rPr>
      </w:pPr>
      <w:r>
        <w:rPr>
          <w:rFonts w:hint="eastAsia"/>
        </w:rPr>
        <w:t>开筵面场圃，把酒话桑麻。待到重阳日，还来就菊花。</w:t>
      </w:r>
    </w:p>
    <w:p w:rsidR="00096133">
      <w:pPr>
        <w:rPr>
          <w:rFonts w:ascii="楷体" w:eastAsia="楷体" w:hAnsi="楷体" w:cs="楷体" w:hint="eastAsia"/>
        </w:rPr>
      </w:pP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（二）理解性默写：参见第一本学案P11-12页  或者P18页</w:t>
      </w:r>
    </w:p>
    <w:p w:rsidR="00096133" w:rsidRPr="00096133">
      <w:pPr>
        <w:shd w:val="clear" w:color="auto" w:fill="FFFFFF"/>
        <w:rPr>
          <w:rFonts w:hint="eastAsia"/>
          <w:color w:val="000000"/>
          <w:szCs w:val="21"/>
        </w:rPr>
      </w:pPr>
      <w:r w:rsidRPr="00096133">
        <w:rPr>
          <w:rFonts w:hint="eastAsia"/>
          <w:color w:val="000000"/>
          <w:szCs w:val="21"/>
        </w:rPr>
        <w:t>1.11月份，APEC会议在北京召开，首都百姓喜迎各国嘉宾，《论语》中有一句话可以表达这种喜悦:</w:t>
      </w:r>
    </w:p>
    <w:p w:rsidR="00096133" w:rsidRPr="004110BE">
      <w:pPr>
        <w:shd w:val="clear" w:color="auto" w:fill="FFFFFF"/>
        <w:rPr>
          <w:rFonts w:hint="eastAsia"/>
          <w:color w:val="000000"/>
          <w:szCs w:val="21"/>
          <w:u w:val="single"/>
        </w:rPr>
      </w:pPr>
      <w:r w:rsidRPr="00096133">
        <w:rPr>
          <w:rFonts w:hint="eastAsia"/>
          <w:color w:val="000000"/>
          <w:szCs w:val="21"/>
        </w:rPr>
        <w:t xml:space="preserve"> </w:t>
      </w:r>
      <w:r w:rsidRPr="004110BE">
        <w:rPr>
          <w:rFonts w:hint="eastAsia"/>
          <w:color w:val="000000"/>
          <w:szCs w:val="21"/>
          <w:u w:val="single"/>
        </w:rPr>
        <w:t xml:space="preserve"> </w:t>
      </w:r>
      <w:r w:rsidRPr="004110BE">
        <w:rPr>
          <w:rFonts w:hint="eastAsia"/>
          <w:color w:val="000000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有朋自远方来，不亦乐乎？</w:t>
      </w:r>
      <w:r w:rsidRPr="004110BE">
        <w:rPr>
          <w:rFonts w:hint="eastAsia"/>
          <w:color w:val="000000"/>
          <w:szCs w:val="21"/>
          <w:u w:val="single"/>
        </w:rPr>
        <w:t>”</w:t>
      </w:r>
    </w:p>
    <w:p w:rsidR="00096133" w:rsidRPr="004110BE">
      <w:pPr>
        <w:shd w:val="clear" w:color="auto" w:fill="FFFFFF"/>
        <w:jc w:val="left"/>
        <w:rPr>
          <w:rFonts w:cs="Arial" w:hint="eastAsia"/>
          <w:szCs w:val="21"/>
          <w:u w:val="single"/>
        </w:rPr>
      </w:pPr>
      <w:r w:rsidRPr="00096133">
        <w:rPr>
          <w:rFonts w:hint="eastAsia"/>
          <w:color w:val="000000"/>
          <w:szCs w:val="21"/>
        </w:rPr>
        <w:t>2.《论语》中</w:t>
      </w:r>
      <w:r w:rsidRPr="00096133">
        <w:rPr>
          <w:rFonts w:cs="Arial" w:hint="eastAsia"/>
          <w:szCs w:val="21"/>
        </w:rPr>
        <w:t>阐述学习和思考辩证关系的句子：</w:t>
      </w:r>
      <w:r w:rsidRPr="004110BE">
        <w:rPr>
          <w:rFonts w:hint="eastAsia"/>
          <w:color w:val="000000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学而不思则罔，思而不学则殆。</w:t>
      </w:r>
      <w:r w:rsidRPr="004110BE">
        <w:rPr>
          <w:rFonts w:hint="eastAsia"/>
          <w:color w:val="000000"/>
          <w:szCs w:val="21"/>
          <w:u w:val="single"/>
        </w:rPr>
        <w:t>”</w:t>
      </w:r>
    </w:p>
    <w:p w:rsidR="00096133" w:rsidRPr="00096133">
      <w:pPr>
        <w:rPr>
          <w:rFonts w:cs="Arial" w:hint="eastAsia"/>
          <w:szCs w:val="21"/>
        </w:rPr>
      </w:pPr>
      <w:r w:rsidRPr="00096133">
        <w:rPr>
          <w:rFonts w:cs="Arial" w:hint="eastAsia"/>
          <w:szCs w:val="21"/>
        </w:rPr>
        <w:t>3．孔子认为，能将知识融会贯通，能在温习旧知识中有所发现，才</w:t>
      </w:r>
      <w:r w:rsidRPr="00096133">
        <w:rPr>
          <w:rFonts w:cs="Arial" w:hint="eastAsia"/>
          <w:szCs w:val="21"/>
        </w:rPr>
        <w:t>能当别人的老师：</w:t>
      </w:r>
    </w:p>
    <w:p w:rsidR="00096133" w:rsidRPr="004110BE">
      <w:pPr>
        <w:rPr>
          <w:rFonts w:hint="eastAsia"/>
          <w:color w:val="000000"/>
          <w:szCs w:val="21"/>
          <w:u w:val="single"/>
        </w:rPr>
      </w:pPr>
      <w:r w:rsidRPr="004110BE">
        <w:rPr>
          <w:rFonts w:cs="Arial" w:hint="eastAsia"/>
          <w:szCs w:val="21"/>
          <w:u w:val="single"/>
        </w:rPr>
        <w:t xml:space="preserve">  </w:t>
      </w:r>
      <w:r w:rsidRPr="004110BE">
        <w:rPr>
          <w:rFonts w:hint="eastAsia"/>
          <w:color w:val="000000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温故而知新，可以为师矣。</w:t>
      </w:r>
      <w:r w:rsidRPr="004110BE">
        <w:rPr>
          <w:rFonts w:hint="eastAsia"/>
          <w:color w:val="000000"/>
          <w:szCs w:val="21"/>
          <w:u w:val="single"/>
        </w:rPr>
        <w:t>”</w:t>
      </w:r>
    </w:p>
    <w:p w:rsidR="00096133" w:rsidRPr="00096133">
      <w:pPr>
        <w:rPr>
          <w:rFonts w:cs="Arial" w:hint="eastAsia"/>
          <w:szCs w:val="21"/>
        </w:rPr>
      </w:pPr>
      <w:r w:rsidRPr="00096133">
        <w:rPr>
          <w:rFonts w:cs="Arial" w:hint="eastAsia"/>
          <w:szCs w:val="21"/>
        </w:rPr>
        <w:t>4．孔子赞叹颜回安贫乐道的高尚品质的句子：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一箪食，一瓢饮，在陋巷，人不堪其忧，回也不改其乐。</w:t>
      </w:r>
      <w:r w:rsidRPr="004110BE">
        <w:rPr>
          <w:rFonts w:cs="Arial" w:hint="eastAsia"/>
          <w:szCs w:val="21"/>
          <w:u w:val="single"/>
        </w:rPr>
        <w:t>”</w:t>
      </w:r>
    </w:p>
    <w:p w:rsidR="00096133" w:rsidRPr="004110BE">
      <w:pPr>
        <w:rPr>
          <w:rFonts w:hint="eastAsia"/>
          <w:color w:val="000000"/>
          <w:szCs w:val="21"/>
          <w:u w:val="single"/>
        </w:rPr>
      </w:pPr>
      <w:r w:rsidRPr="00096133">
        <w:rPr>
          <w:rFonts w:cs="Arial" w:hint="eastAsia"/>
          <w:szCs w:val="21"/>
        </w:rPr>
        <w:t>5.孔子论述对富贵的正确态度：</w:t>
      </w:r>
      <w:r w:rsidRPr="004110BE">
        <w:rPr>
          <w:rFonts w:hint="eastAsia"/>
          <w:color w:val="000000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不义而富且贵，于我如浮云。</w:t>
      </w:r>
      <w:r w:rsidRPr="004110BE">
        <w:rPr>
          <w:rFonts w:hint="eastAsia"/>
          <w:color w:val="000000"/>
          <w:szCs w:val="21"/>
          <w:u w:val="single"/>
        </w:rPr>
        <w:t>”</w:t>
      </w:r>
    </w:p>
    <w:p w:rsidR="00096133" w:rsidRPr="004110BE">
      <w:pPr>
        <w:jc w:val="left"/>
        <w:rPr>
          <w:rFonts w:cs="Arial" w:hint="eastAsia"/>
          <w:szCs w:val="21"/>
          <w:u w:val="single"/>
        </w:rPr>
        <w:sectPr w:rsidSect="0015287D">
          <w:headerReference w:type="default" r:id="rId18"/>
          <w:footerReference w:type="default" r:id="rId19"/>
          <w:type w:val="nextPage"/>
          <w:pgSz w:w="11906" w:h="16838"/>
          <w:pgMar w:top="1134" w:right="567" w:bottom="567" w:left="1134" w:header="851" w:footer="992" w:gutter="0"/>
          <w:pgNumType w:start="8"/>
          <w:cols w:space="720"/>
          <w:titlePg w:val="0"/>
          <w:docGrid w:type="lines" w:linePitch="312"/>
        </w:sectPr>
      </w:pPr>
      <w:r w:rsidRPr="00096133">
        <w:rPr>
          <w:rFonts w:cs="Arial" w:hint="eastAsia"/>
          <w:szCs w:val="21"/>
        </w:rPr>
        <w:t>6.孔子认为向别人学习，发扬长处避免短处，那就是：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择其善者而从之，其不善者而改之。</w:t>
      </w:r>
      <w:r w:rsidRPr="004110BE">
        <w:rPr>
          <w:rFonts w:cs="Arial" w:hint="eastAsia"/>
          <w:szCs w:val="21"/>
          <w:u w:val="single"/>
        </w:rPr>
        <w:t>”</w:t>
      </w:r>
    </w:p>
    <w:p w:rsidR="00096133" w:rsidRPr="004110BE">
      <w:pPr>
        <w:jc w:val="left"/>
        <w:rPr>
          <w:rFonts w:cs="Arial" w:hint="eastAsia"/>
          <w:szCs w:val="21"/>
          <w:u w:val="single"/>
        </w:rPr>
      </w:pPr>
      <w:r w:rsidRPr="00096133">
        <w:rPr>
          <w:rFonts w:cs="Arial" w:hint="eastAsia"/>
          <w:szCs w:val="21"/>
        </w:rPr>
        <w:t>7.曾子每天从哪些方面来反省自己？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为人谋而不忠乎？与朋友交而不信乎？传不习乎？</w:t>
      </w:r>
      <w:r w:rsidRPr="004110BE">
        <w:rPr>
          <w:rFonts w:cs="Arial" w:hint="eastAsia"/>
          <w:szCs w:val="21"/>
          <w:u w:val="single"/>
        </w:rPr>
        <w:t>”</w:t>
      </w:r>
    </w:p>
    <w:p w:rsidR="00096133" w:rsidRPr="004110BE">
      <w:pPr>
        <w:rPr>
          <w:rFonts w:cs="Arial" w:hint="eastAsia"/>
          <w:szCs w:val="21"/>
          <w:u w:val="single"/>
        </w:rPr>
      </w:pPr>
      <w:r w:rsidRPr="00096133">
        <w:rPr>
          <w:rFonts w:cs="Arial" w:hint="eastAsia"/>
          <w:szCs w:val="21"/>
        </w:rPr>
        <w:t>8.孔子感叹时光易逝，以勉励自己和学生要珍惜时间求学的句子是：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逝者如斯夫，不舍昼夜。</w:t>
      </w:r>
      <w:r w:rsidRPr="004110BE">
        <w:rPr>
          <w:rFonts w:cs="Arial" w:hint="eastAsia"/>
          <w:szCs w:val="21"/>
          <w:u w:val="single"/>
        </w:rPr>
        <w:t>”</w:t>
      </w:r>
    </w:p>
    <w:p w:rsidR="00096133">
      <w:pPr>
        <w:rPr>
          <w:rFonts w:hint="eastAsia"/>
          <w:szCs w:val="21"/>
        </w:rPr>
      </w:pPr>
      <w:r w:rsidRPr="00096133">
        <w:rPr>
          <w:rFonts w:hint="eastAsia"/>
          <w:szCs w:val="21"/>
        </w:rPr>
        <w:t>9．张红在小组合作学习中，经常觉得其他同学的许多想法对自己很有启发，这使他对孔子所说的</w:t>
      </w:r>
      <w:r w:rsidRPr="004110BE">
        <w:rPr>
          <w:rFonts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三人行，必有我师焉。</w:t>
      </w:r>
      <w:r w:rsidRPr="004110BE">
        <w:rPr>
          <w:rFonts w:hint="eastAsia"/>
          <w:szCs w:val="21"/>
          <w:u w:val="single"/>
        </w:rPr>
        <w:t>”</w:t>
      </w:r>
      <w:r w:rsidRPr="00096133">
        <w:rPr>
          <w:rFonts w:hint="eastAsia"/>
          <w:szCs w:val="21"/>
        </w:rPr>
        <w:t>体会更深刻了。</w:t>
      </w:r>
    </w:p>
    <w:p w:rsidR="00096133" w:rsidRPr="00096133">
      <w:pPr>
        <w:rPr>
          <w:rFonts w:hint="eastAsia"/>
          <w:szCs w:val="21"/>
        </w:rPr>
      </w:pPr>
    </w:p>
    <w:p w:rsidR="00096133" w:rsidRPr="00096133">
      <w:pPr>
        <w:rPr>
          <w:rFonts w:cs="Arial" w:hint="eastAsia"/>
          <w:szCs w:val="21"/>
        </w:rPr>
      </w:pPr>
      <w:r w:rsidRPr="00096133">
        <w:rPr>
          <w:rFonts w:hint="eastAsia"/>
          <w:szCs w:val="21"/>
        </w:rPr>
        <w:t>10.</w:t>
      </w:r>
      <w:r w:rsidRPr="00096133">
        <w:rPr>
          <w:rFonts w:cs="Arial" w:hint="eastAsia"/>
          <w:szCs w:val="21"/>
        </w:rPr>
        <w:t>小明学习成绩好，组织能力强，但他刚转到我们班来，不为同学所了解，因此在班干部竞选中落榜了。李老师引述了《论语》中的两句话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人不知而不愠，不亦君子乎？</w:t>
      </w:r>
      <w:r w:rsidRPr="004110BE">
        <w:rPr>
          <w:rFonts w:cs="Arial" w:hint="eastAsia"/>
          <w:szCs w:val="21"/>
          <w:u w:val="single"/>
        </w:rPr>
        <w:t>”</w:t>
      </w:r>
      <w:r w:rsidRPr="00096133">
        <w:rPr>
          <w:rFonts w:cs="Arial" w:hint="eastAsia"/>
          <w:szCs w:val="21"/>
        </w:rPr>
        <w:t>帮他解开了心中的疙瘩。</w:t>
      </w:r>
    </w:p>
    <w:p w:rsidR="00096133" w:rsidRPr="00096133">
      <w:pPr>
        <w:rPr>
          <w:rFonts w:cs="Arial" w:hint="eastAsia"/>
          <w:szCs w:val="21"/>
        </w:rPr>
      </w:pPr>
      <w:r w:rsidRPr="00096133">
        <w:rPr>
          <w:rFonts w:cs="Arial" w:hint="eastAsia"/>
          <w:szCs w:val="21"/>
        </w:rPr>
        <w:t>11.《论语》中表示在任何情况下都不能改变心志，应该坚定信念，矢志不渝的句子：</w:t>
      </w:r>
    </w:p>
    <w:p w:rsidR="00096133" w:rsidRPr="004110BE">
      <w:pPr>
        <w:rPr>
          <w:rFonts w:hint="eastAsia"/>
          <w:color w:val="000000"/>
          <w:szCs w:val="21"/>
          <w:u w:val="single"/>
        </w:rPr>
      </w:pPr>
      <w:r w:rsidRPr="004110BE">
        <w:rPr>
          <w:rFonts w:hint="eastAsia"/>
          <w:color w:val="000000"/>
          <w:szCs w:val="21"/>
          <w:u w:val="single"/>
        </w:rPr>
        <w:t xml:space="preserve">   </w:t>
      </w:r>
      <w:r w:rsidRPr="004110BE">
        <w:rPr>
          <w:rFonts w:hint="eastAsia"/>
          <w:color w:val="000000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三军可夺帅也，匹夫不可夺志也。</w:t>
      </w:r>
      <w:r w:rsidRPr="004110BE">
        <w:rPr>
          <w:rFonts w:hint="eastAsia"/>
          <w:color w:val="000000"/>
          <w:szCs w:val="21"/>
          <w:u w:val="single"/>
        </w:rPr>
        <w:t>”</w:t>
      </w:r>
    </w:p>
    <w:p w:rsidR="00096133" w:rsidRPr="00096133">
      <w:pPr>
        <w:rPr>
          <w:rFonts w:cs="Arial" w:hint="eastAsia"/>
          <w:szCs w:val="21"/>
        </w:rPr>
      </w:pPr>
      <w:r w:rsidRPr="00096133">
        <w:rPr>
          <w:rFonts w:cs="Arial" w:hint="eastAsia"/>
          <w:szCs w:val="21"/>
        </w:rPr>
        <w:t>12.《论语》中强调兴趣对于学习重要性的语句是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知之者不如好之者，好之者不如乐之者。</w:t>
      </w:r>
      <w:r w:rsidRPr="004110BE">
        <w:rPr>
          <w:rFonts w:cs="Arial" w:hint="eastAsia"/>
          <w:szCs w:val="21"/>
          <w:u w:val="single"/>
        </w:rPr>
        <w:t>”</w:t>
      </w:r>
    </w:p>
    <w:p w:rsidR="00096133" w:rsidRPr="004110BE">
      <w:pPr>
        <w:rPr>
          <w:rFonts w:cs="Arial" w:hint="eastAsia"/>
          <w:szCs w:val="21"/>
          <w:u w:val="single"/>
        </w:rPr>
      </w:pPr>
      <w:r w:rsidRPr="00096133">
        <w:rPr>
          <w:rFonts w:cs="Arial" w:hint="eastAsia"/>
          <w:szCs w:val="21"/>
        </w:rPr>
        <w:t>13.孔子认为，学习知识，要按一</w:t>
      </w:r>
      <w:r w:rsidRPr="00096133">
        <w:rPr>
          <w:rFonts w:cs="Arial" w:hint="eastAsia"/>
          <w:szCs w:val="21"/>
        </w:rPr>
        <w:t>定时间温习它，这样会让人很愉快：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学而时习之，不亦说乎？</w:t>
      </w:r>
      <w:r w:rsidRPr="004110BE">
        <w:rPr>
          <w:rFonts w:cs="Arial" w:hint="eastAsia"/>
          <w:szCs w:val="21"/>
          <w:u w:val="single"/>
        </w:rPr>
        <w:t>”</w:t>
      </w:r>
    </w:p>
    <w:p w:rsidR="00096133" w:rsidRPr="00096133">
      <w:pPr>
        <w:rPr>
          <w:rFonts w:cs="Arial" w:hint="eastAsia"/>
          <w:szCs w:val="21"/>
        </w:rPr>
      </w:pPr>
      <w:r w:rsidRPr="00096133">
        <w:rPr>
          <w:rFonts w:cs="Arial" w:hint="eastAsia"/>
          <w:szCs w:val="21"/>
        </w:rPr>
        <w:t>14.孔子说：五十岁的时候我知道哪些是不能为人力所支配的事情；六十岁时能听得见各种意见，七十岁能随心所欲，而不会逾越规矩：</w:t>
      </w:r>
    </w:p>
    <w:p w:rsidR="00096133" w:rsidRPr="004110BE">
      <w:pPr>
        <w:rPr>
          <w:rFonts w:cs="Arial" w:hint="eastAsia"/>
          <w:szCs w:val="21"/>
          <w:u w:val="single"/>
        </w:rPr>
        <w:sectPr w:rsidSect="0015287D">
          <w:headerReference w:type="default" r:id="rId20"/>
          <w:footerReference w:type="default" r:id="rId21"/>
          <w:type w:val="nextPage"/>
          <w:pgSz w:w="11906" w:h="16838"/>
          <w:pgMar w:top="1134" w:right="567" w:bottom="567" w:left="1134" w:header="851" w:footer="992" w:gutter="0"/>
          <w:pgNumType w:start="9"/>
          <w:cols w:space="720"/>
          <w:titlePg w:val="0"/>
          <w:docGrid w:type="lines" w:linePitch="312"/>
        </w:sectPr>
      </w:pPr>
      <w:r w:rsidRPr="00096133">
        <w:rPr>
          <w:rFonts w:cs="Arial" w:hint="eastAsia"/>
          <w:szCs w:val="21"/>
        </w:rPr>
        <w:t xml:space="preserve"> </w:t>
      </w:r>
      <w:r w:rsidRPr="004110BE">
        <w:rPr>
          <w:rFonts w:cs="Arial" w:hint="eastAsia"/>
          <w:szCs w:val="21"/>
          <w:u w:val="single"/>
        </w:rPr>
        <w:t xml:space="preserve"> </w:t>
      </w:r>
      <w:r w:rsidRPr="004110BE">
        <w:rPr>
          <w:rFonts w:cs="Arial" w:hint="eastAsia"/>
          <w:szCs w:val="21"/>
          <w:u w:val="single"/>
        </w:rPr>
        <w:t>“</w:t>
      </w:r>
    </w:p>
    <w:p w:rsidR="00096133" w:rsidRPr="004110BE">
      <w:pPr>
        <w:rPr>
          <w:rFonts w:cs="Arial" w:hint="eastAsia"/>
          <w:szCs w:val="21"/>
          <w:u w:val="single"/>
        </w:rPr>
      </w:pPr>
      <w:r w:rsidRPr="004110BE">
        <w:rPr>
          <w:rFonts w:cs="楷体" w:hint="eastAsia"/>
          <w:szCs w:val="21"/>
          <w:u w:val="single"/>
        </w:rPr>
        <w:t>吾十有五而志于学，三十而立，四十而不惑，五十而知天命，六十而耳顺，七十而从心所欲，不逾矩。</w:t>
      </w:r>
      <w:r w:rsidRPr="004110BE">
        <w:rPr>
          <w:rFonts w:cs="Arial" w:hint="eastAsia"/>
          <w:szCs w:val="21"/>
          <w:u w:val="single"/>
        </w:rPr>
        <w:t>”</w:t>
      </w:r>
    </w:p>
    <w:p w:rsidR="00096133" w:rsidRPr="004110BE">
      <w:pPr>
        <w:rPr>
          <w:rFonts w:hint="eastAsia"/>
          <w:szCs w:val="21"/>
          <w:u w:val="single"/>
        </w:rPr>
      </w:pPr>
      <w:r w:rsidRPr="004110BE">
        <w:rPr>
          <w:rFonts w:cs="Arial" w:hint="eastAsia"/>
          <w:szCs w:val="21"/>
          <w:u w:val="single"/>
        </w:rPr>
        <w:t>15.《论语》中子夏从学习方法上讲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Arial" w:hint="eastAsia"/>
          <w:szCs w:val="21"/>
          <w:u w:val="single"/>
        </w:rPr>
        <w:t>仁</w:t>
      </w:r>
      <w:r w:rsidRPr="004110BE">
        <w:rPr>
          <w:rFonts w:cs="Arial" w:hint="eastAsia"/>
          <w:szCs w:val="21"/>
          <w:u w:val="single"/>
        </w:rPr>
        <w:t>”</w:t>
      </w:r>
      <w:r w:rsidRPr="004110BE">
        <w:rPr>
          <w:rFonts w:cs="Arial" w:hint="eastAsia"/>
          <w:szCs w:val="21"/>
          <w:u w:val="single"/>
        </w:rPr>
        <w:t>的句子是：</w:t>
      </w:r>
      <w:r w:rsidRPr="004110BE">
        <w:rPr>
          <w:rFonts w:cs="Arial" w:hint="eastAsia"/>
          <w:szCs w:val="21"/>
          <w:u w:val="single"/>
        </w:rPr>
        <w:t>“</w:t>
      </w:r>
      <w:r w:rsidRPr="004110BE">
        <w:rPr>
          <w:rFonts w:cs="楷体" w:hint="eastAsia"/>
          <w:szCs w:val="21"/>
          <w:u w:val="single"/>
        </w:rPr>
        <w:t>博学而笃志，切问而近思，仁在其中矣。</w:t>
      </w:r>
      <w:r w:rsidRPr="004110BE">
        <w:rPr>
          <w:rFonts w:cs="Arial" w:hint="eastAsia"/>
          <w:szCs w:val="21"/>
          <w:u w:val="single"/>
        </w:rPr>
        <w:t>”</w:t>
      </w:r>
    </w:p>
    <w:p w:rsidR="00096133">
      <w:pPr>
        <w:numPr>
          <w:ilvl w:val="0"/>
          <w:numId w:val="2"/>
        </w:num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名著阅读</w:t>
      </w:r>
    </w:p>
    <w:p w:rsidR="00096133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  《西游记》是中国古典</w:t>
      </w:r>
      <w:r>
        <w:rPr>
          <w:rFonts w:hint="eastAsia"/>
          <w:bCs/>
          <w:szCs w:val="21"/>
        </w:rPr>
        <w:t>四大名著之一</w:t>
      </w:r>
      <w:r>
        <w:rPr>
          <w:rFonts w:hint="eastAsia"/>
          <w:szCs w:val="21"/>
        </w:rPr>
        <w:t>，是由</w:t>
      </w:r>
      <w:r>
        <w:rPr>
          <w:rFonts w:hint="eastAsia"/>
          <w:bCs/>
          <w:szCs w:val="21"/>
        </w:rPr>
        <w:t>明代小说家吴承恩</w:t>
      </w:r>
      <w:r>
        <w:rPr>
          <w:rFonts w:hint="eastAsia"/>
          <w:szCs w:val="21"/>
        </w:rPr>
        <w:t>创作的中国古代</w:t>
      </w:r>
      <w:r>
        <w:rPr>
          <w:rFonts w:hint="eastAsia"/>
          <w:bCs/>
          <w:szCs w:val="21"/>
        </w:rPr>
        <w:t>第一部浪漫主义</w:t>
      </w:r>
      <w:r>
        <w:rPr>
          <w:rFonts w:hint="eastAsia"/>
          <w:szCs w:val="21"/>
        </w:rPr>
        <w:t>的</w:t>
      </w:r>
      <w:r>
        <w:rPr>
          <w:rFonts w:hint="eastAsia"/>
          <w:bCs/>
          <w:szCs w:val="21"/>
        </w:rPr>
        <w:t>长篇神魔小说</w:t>
      </w:r>
      <w:r>
        <w:rPr>
          <w:rFonts w:hint="eastAsia"/>
          <w:szCs w:val="21"/>
        </w:rPr>
        <w:t>，主要描写了</w:t>
      </w:r>
      <w:r>
        <w:rPr>
          <w:rFonts w:hint="eastAsia"/>
          <w:bCs/>
          <w:szCs w:val="21"/>
        </w:rPr>
        <w:t>孙悟空、猪八戒、沙僧三人保护唐僧西行取经</w:t>
      </w:r>
      <w:r>
        <w:rPr>
          <w:rFonts w:hint="eastAsia"/>
          <w:szCs w:val="21"/>
        </w:rPr>
        <w:t>的故事。</w:t>
      </w:r>
    </w:p>
    <w:p w:rsidR="00096133">
      <w:pPr>
        <w:rPr>
          <w:rFonts w:hint="eastAsia"/>
          <w:szCs w:val="21"/>
        </w:rPr>
      </w:pPr>
    </w:p>
    <w:p w:rsidR="00096133">
      <w:pPr>
        <w:numPr>
          <w:ilvl w:val="0"/>
          <w:numId w:val="2"/>
        </w:num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文言文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第5课  《世说新语》两则   以及《论语》十二章的译文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（一）《咏雪》</w:t>
      </w:r>
    </w:p>
    <w:p w:rsidR="00096133">
      <w:pPr>
        <w:numPr>
          <w:ilvl w:val="0"/>
          <w:numId w:val="3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课下注解：答案见课本P21-22  课下注解</w:t>
      </w:r>
    </w:p>
    <w:p w:rsidR="00096133">
      <w:pPr>
        <w:rPr>
          <w:rFonts w:ascii="Times New Roman" w:hAnsi="Times New Roman" w:hint="eastAsia"/>
        </w:rPr>
      </w:pPr>
      <w:r>
        <w:rPr>
          <w:rFonts w:hint="eastAsia"/>
          <w:bCs/>
          <w:kern w:val="0"/>
          <w:szCs w:val="21"/>
        </w:rPr>
        <w:t>1.</w:t>
      </w:r>
      <w:hyperlink r:id="rId22" w:tgtFrame="_blank" w:history="1">
        <w:r>
          <w:rPr>
            <w:rFonts w:ascii="Times New Roman" w:hAnsi="Times New Roman"/>
          </w:rPr>
          <w:t>谢太傅寒雪日</w:t>
        </w:r>
        <w:r>
          <w:rPr>
            <w:rFonts w:ascii="Times New Roman" w:hAnsi="Times New Roman"/>
            <w:em w:val="dot"/>
          </w:rPr>
          <w:t>内集</w:t>
        </w:r>
      </w:hyperlink>
      <w:r>
        <w:rPr>
          <w:rFonts w:ascii="Times New Roman" w:hAnsi="Times New Roman" w:hint="eastAsia"/>
        </w:rPr>
        <w:t xml:space="preserve">：       </w:t>
      </w:r>
      <w:r>
        <w:rPr>
          <w:rFonts w:hint="eastAsia"/>
          <w:bCs/>
          <w:kern w:val="0"/>
          <w:szCs w:val="21"/>
        </w:rPr>
        <w:t xml:space="preserve"> 2.</w:t>
      </w:r>
      <w:r>
        <w:rPr>
          <w:rFonts w:ascii="Times New Roman" w:hAnsi="Times New Roman"/>
        </w:rPr>
        <w:t>与儿女</w:t>
      </w:r>
      <w:r>
        <w:rPr>
          <w:rFonts w:ascii="Times New Roman" w:hAnsi="Times New Roman"/>
          <w:em w:val="dot"/>
        </w:rPr>
        <w:t>讲论文义</w:t>
      </w:r>
      <w:r>
        <w:rPr>
          <w:rFonts w:ascii="Times New Roman" w:hAnsi="Times New Roman" w:hint="eastAsia"/>
        </w:rPr>
        <w:t xml:space="preserve">：      </w:t>
      </w:r>
      <w:r>
        <w:rPr>
          <w:rFonts w:hint="eastAsia"/>
          <w:bCs/>
          <w:kern w:val="0"/>
          <w:szCs w:val="21"/>
        </w:rPr>
        <w:t>3.</w:t>
      </w:r>
      <w:r>
        <w:rPr>
          <w:rFonts w:ascii="Times New Roman" w:hAnsi="Times New Roman"/>
          <w:em w:val="dot"/>
        </w:rPr>
        <w:t>俄而</w:t>
      </w:r>
      <w:r>
        <w:rPr>
          <w:rFonts w:ascii="Times New Roman" w:hAnsi="Times New Roman"/>
        </w:rPr>
        <w:t>雪骤</w:t>
      </w:r>
      <w:r>
        <w:rPr>
          <w:rFonts w:ascii="Times New Roman" w:hAnsi="Times New Roman" w:hint="eastAsia"/>
        </w:rPr>
        <w:t xml:space="preserve">：           </w:t>
      </w:r>
      <w:r>
        <w:rPr>
          <w:rFonts w:hint="eastAsia"/>
          <w:bCs/>
          <w:kern w:val="0"/>
          <w:szCs w:val="21"/>
        </w:rPr>
        <w:t>4.</w:t>
      </w:r>
      <w:r>
        <w:rPr>
          <w:rFonts w:ascii="Times New Roman" w:hAnsi="Times New Roman" w:hint="eastAsia"/>
        </w:rPr>
        <w:t>撒盐空中</w:t>
      </w:r>
      <w:r>
        <w:rPr>
          <w:rFonts w:ascii="Times New Roman" w:hAnsi="Times New Roman"/>
          <w:em w:val="dot"/>
        </w:rPr>
        <w:t>差可拟</w:t>
      </w:r>
      <w:r>
        <w:rPr>
          <w:rFonts w:ascii="Times New Roman" w:hAnsi="Times New Roman" w:hint="eastAsia"/>
        </w:rPr>
        <w:t>：</w:t>
      </w:r>
    </w:p>
    <w:p w:rsidR="00096133">
      <w:pPr>
        <w:rPr>
          <w:rFonts w:ascii="Times New Roman" w:hAnsi="Times New Roman" w:hint="eastAsia"/>
        </w:rPr>
      </w:pPr>
      <w:r>
        <w:rPr>
          <w:rFonts w:hint="eastAsia"/>
          <w:bCs/>
          <w:kern w:val="0"/>
          <w:szCs w:val="21"/>
        </w:rPr>
        <w:t>5.</w:t>
      </w:r>
      <w:r>
        <w:rPr>
          <w:rFonts w:ascii="Times New Roman" w:hAnsi="Times New Roman" w:hint="eastAsia"/>
        </w:rPr>
        <w:t>撒盐空中</w:t>
      </w:r>
      <w:r>
        <w:rPr>
          <w:rFonts w:ascii="Times New Roman" w:hAnsi="Times New Roman"/>
          <w:em w:val="dot"/>
        </w:rPr>
        <w:t>差</w:t>
      </w:r>
      <w:r>
        <w:rPr>
          <w:rFonts w:ascii="Times New Roman" w:hAnsi="Times New Roman"/>
        </w:rPr>
        <w:t>可拟</w:t>
      </w:r>
      <w:r>
        <w:rPr>
          <w:rFonts w:ascii="Times New Roman" w:hAnsi="Times New Roman" w:hint="eastAsia"/>
        </w:rPr>
        <w:t xml:space="preserve">：          </w:t>
      </w:r>
      <w:r>
        <w:rPr>
          <w:rFonts w:hint="eastAsia"/>
          <w:bCs/>
          <w:kern w:val="0"/>
          <w:szCs w:val="21"/>
        </w:rPr>
        <w:t>6.</w:t>
      </w:r>
      <w:r>
        <w:rPr>
          <w:rFonts w:ascii="Times New Roman" w:hAnsi="Times New Roman" w:hint="eastAsia"/>
        </w:rPr>
        <w:t>撒盐空中</w:t>
      </w:r>
      <w:r>
        <w:rPr>
          <w:rFonts w:ascii="Times New Roman" w:hAnsi="Times New Roman"/>
        </w:rPr>
        <w:t>差可</w:t>
      </w:r>
      <w:r>
        <w:rPr>
          <w:rFonts w:ascii="Times New Roman" w:hAnsi="Times New Roman"/>
          <w:em w:val="dot"/>
        </w:rPr>
        <w:t>拟</w:t>
      </w:r>
      <w:r>
        <w:rPr>
          <w:rFonts w:ascii="Times New Roman" w:hAnsi="Times New Roman" w:hint="eastAsia"/>
        </w:rPr>
        <w:t xml:space="preserve">：      </w:t>
      </w:r>
      <w:r>
        <w:rPr>
          <w:rFonts w:hint="eastAsia"/>
          <w:bCs/>
          <w:kern w:val="0"/>
          <w:szCs w:val="21"/>
        </w:rPr>
        <w:t>7.</w:t>
      </w:r>
      <w:hyperlink r:id="rId23" w:tgtFrame="_blank" w:history="1">
        <w:r>
          <w:rPr>
            <w:rFonts w:ascii="Times New Roman" w:hAnsi="Times New Roman"/>
          </w:rPr>
          <w:t>未若柳絮</w:t>
        </w:r>
        <w:r>
          <w:rPr>
            <w:rFonts w:ascii="Times New Roman" w:hAnsi="Times New Roman"/>
            <w:em w:val="dot"/>
          </w:rPr>
          <w:t>因</w:t>
        </w:r>
        <w:r>
          <w:rPr>
            <w:rFonts w:ascii="Times New Roman" w:hAnsi="Times New Roman"/>
          </w:rPr>
          <w:t>风起</w:t>
        </w:r>
      </w:hyperlink>
      <w:r>
        <w:rPr>
          <w:rFonts w:ascii="Times New Roman" w:hAnsi="Times New Roman" w:hint="eastAsia"/>
        </w:rPr>
        <w:t>：</w:t>
      </w:r>
    </w:p>
    <w:p w:rsidR="00096133">
      <w:pPr>
        <w:numPr>
          <w:ilvl w:val="0"/>
          <w:numId w:val="3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语句翻译：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1.</w:t>
      </w:r>
      <w:r>
        <w:rPr>
          <w:rFonts w:ascii="Times New Roman" w:hAnsi="Times New Roman" w:hint="eastAsia"/>
          <w:bCs/>
        </w:rPr>
        <w:t>谢太傅寒雪日内集：一个寒冷的雪天，谢太傅家庭聚会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2.</w:t>
      </w:r>
      <w:r>
        <w:rPr>
          <w:rFonts w:ascii="Times New Roman" w:hAnsi="Times New Roman" w:hint="eastAsia"/>
          <w:bCs/>
        </w:rPr>
        <w:t>与儿女讲论文义：跟子侄辈的人谈论诗文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3.</w:t>
      </w:r>
      <w:r>
        <w:rPr>
          <w:rFonts w:ascii="Times New Roman" w:hAnsi="Times New Roman" w:hint="eastAsia"/>
          <w:bCs/>
        </w:rPr>
        <w:t>俄而雪骤：不久，雪下得紧了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4.</w:t>
      </w:r>
      <w:r>
        <w:rPr>
          <w:rFonts w:ascii="Times New Roman" w:hAnsi="Times New Roman" w:hint="eastAsia"/>
          <w:bCs/>
        </w:rPr>
        <w:t>公欣然曰：太傅高兴地说</w:t>
      </w:r>
    </w:p>
    <w:p w:rsidR="00096133">
      <w:pPr>
        <w:rPr>
          <w:rFonts w:ascii="Times New Roman" w:hAnsi="Times New Roman" w:hint="eastAsia"/>
          <w:bCs/>
        </w:rPr>
        <w:sectPr w:rsidSect="0015287D">
          <w:headerReference w:type="default" r:id="rId24"/>
          <w:footerReference w:type="default" r:id="rId25"/>
          <w:type w:val="nextPage"/>
          <w:pgSz w:w="11906" w:h="16838"/>
          <w:pgMar w:top="1134" w:right="567" w:bottom="567" w:left="1134" w:header="851" w:footer="992" w:gutter="0"/>
          <w:pgNumType w:start="10"/>
          <w:cols w:space="720"/>
          <w:titlePg w:val="0"/>
          <w:docGrid w:type="lines" w:linePitch="312"/>
        </w:sectPr>
      </w:pPr>
      <w:r>
        <w:rPr>
          <w:rFonts w:hint="eastAsia"/>
          <w:bCs/>
          <w:kern w:val="0"/>
          <w:szCs w:val="21"/>
        </w:rPr>
        <w:t>5.</w:t>
      </w:r>
      <w:r>
        <w:rPr>
          <w:rFonts w:ascii="Times New Roman" w:hAnsi="Times New Roman" w:hint="eastAsia"/>
          <w:bCs/>
        </w:rPr>
        <w:t>白雪纷纷何所似：白雪纷纷扬扬的像什么呢？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6.</w:t>
      </w:r>
      <w:r>
        <w:rPr>
          <w:rFonts w:ascii="Times New Roman" w:hAnsi="Times New Roman" w:hint="eastAsia"/>
          <w:bCs/>
        </w:rPr>
        <w:t>兄子胡儿曰：</w:t>
      </w:r>
      <w:r>
        <w:rPr>
          <w:rFonts w:ascii="Times New Roman" w:hAnsi="Times New Roman" w:hint="eastAsia"/>
          <w:bCs/>
        </w:rPr>
        <w:t>“</w:t>
      </w:r>
      <w:r>
        <w:rPr>
          <w:rFonts w:ascii="Times New Roman" w:hAnsi="Times New Roman" w:hint="eastAsia"/>
          <w:bCs/>
        </w:rPr>
        <w:t>撒盐空中差可拟。</w:t>
      </w:r>
      <w:r>
        <w:rPr>
          <w:rFonts w:ascii="Times New Roman" w:hAnsi="Times New Roman" w:hint="eastAsia"/>
          <w:bCs/>
        </w:rPr>
        <w:t>”</w:t>
      </w:r>
      <w:r>
        <w:rPr>
          <w:rFonts w:ascii="Times New Roman" w:hAnsi="Times New Roman" w:hint="eastAsia"/>
          <w:bCs/>
        </w:rPr>
        <w:t>：他哥哥的长子胡儿说：</w:t>
      </w:r>
      <w:r>
        <w:rPr>
          <w:rFonts w:ascii="Times New Roman" w:hAnsi="Times New Roman" w:hint="eastAsia"/>
          <w:bCs/>
        </w:rPr>
        <w:t>“</w:t>
      </w:r>
      <w:r>
        <w:rPr>
          <w:rFonts w:ascii="Times New Roman" w:hAnsi="Times New Roman" w:hint="eastAsia"/>
          <w:bCs/>
        </w:rPr>
        <w:t>在空中撒盐差不多可以相比。</w:t>
      </w:r>
      <w:r>
        <w:rPr>
          <w:rFonts w:ascii="Times New Roman" w:hAnsi="Times New Roman" w:hint="eastAsia"/>
          <w:bCs/>
        </w:rPr>
        <w:t>”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7.</w:t>
      </w:r>
      <w:r>
        <w:rPr>
          <w:rFonts w:ascii="Times New Roman" w:hAnsi="Times New Roman" w:hint="eastAsia"/>
          <w:bCs/>
        </w:rPr>
        <w:t>兄女曰：</w:t>
      </w:r>
      <w:r>
        <w:rPr>
          <w:rFonts w:ascii="Times New Roman" w:hAnsi="Times New Roman" w:hint="eastAsia"/>
          <w:bCs/>
        </w:rPr>
        <w:t>“</w:t>
      </w:r>
      <w:r>
        <w:rPr>
          <w:rFonts w:ascii="Times New Roman" w:hAnsi="Times New Roman" w:hint="eastAsia"/>
          <w:bCs/>
        </w:rPr>
        <w:t>未若柳絮因风起。</w:t>
      </w:r>
      <w:r>
        <w:rPr>
          <w:rFonts w:ascii="Times New Roman" w:hAnsi="Times New Roman" w:hint="eastAsia"/>
          <w:bCs/>
        </w:rPr>
        <w:t>”</w:t>
      </w:r>
      <w:r>
        <w:rPr>
          <w:rFonts w:ascii="Times New Roman" w:hAnsi="Times New Roman" w:hint="eastAsia"/>
          <w:bCs/>
        </w:rPr>
        <w:t>：他哥哥的女儿说：</w:t>
      </w:r>
      <w:r>
        <w:rPr>
          <w:rFonts w:ascii="Times New Roman" w:hAnsi="Times New Roman" w:hint="eastAsia"/>
          <w:bCs/>
        </w:rPr>
        <w:t>“</w:t>
      </w:r>
      <w:r>
        <w:rPr>
          <w:rFonts w:ascii="Times New Roman" w:hAnsi="Times New Roman" w:hint="eastAsia"/>
          <w:bCs/>
        </w:rPr>
        <w:t>不如（比作）柳絮凭借风飘起。</w:t>
      </w:r>
      <w:r>
        <w:rPr>
          <w:rFonts w:ascii="Times New Roman" w:hAnsi="Times New Roman" w:hint="eastAsia"/>
          <w:bCs/>
        </w:rPr>
        <w:t>”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8.</w:t>
      </w:r>
      <w:r>
        <w:rPr>
          <w:rFonts w:ascii="Times New Roman" w:hAnsi="Times New Roman" w:hint="eastAsia"/>
          <w:bCs/>
        </w:rPr>
        <w:t>公大笑乐： 太傅高兴地笑了起来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9.</w:t>
      </w:r>
      <w:r>
        <w:rPr>
          <w:rFonts w:ascii="Times New Roman" w:hAnsi="Times New Roman" w:hint="eastAsia"/>
          <w:bCs/>
        </w:rPr>
        <w:t>即公大兄无奕女：她就是谢太傅大哥谢无奕的女儿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hint="eastAsia"/>
          <w:bCs/>
          <w:kern w:val="0"/>
          <w:szCs w:val="21"/>
        </w:rPr>
        <w:t>10.</w:t>
      </w:r>
      <w:r>
        <w:rPr>
          <w:rFonts w:ascii="Times New Roman" w:hAnsi="Times New Roman" w:hint="eastAsia"/>
          <w:bCs/>
        </w:rPr>
        <w:t>左将</w:t>
      </w:r>
      <w:r>
        <w:rPr>
          <w:rFonts w:ascii="Times New Roman" w:hAnsi="Times New Roman" w:hint="eastAsia"/>
          <w:bCs/>
        </w:rPr>
        <w:t>军王凝之妻也：左将军王凝之的妻子</w:t>
      </w:r>
    </w:p>
    <w:p w:rsidR="00096133">
      <w:pPr>
        <w:numPr>
          <w:ilvl w:val="0"/>
          <w:numId w:val="3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阅读理解   </w:t>
      </w:r>
    </w:p>
    <w:p w:rsidR="00096133">
      <w:pPr>
        <w:widowControl/>
        <w:spacing w:line="300" w:lineRule="atLeast"/>
        <w:ind w:firstLine="800" w:firstLineChars="200"/>
        <w:jc w:val="left"/>
        <w:rPr>
          <w:rFonts w:hint="eastAsia"/>
          <w:kern w:val="0"/>
          <w:szCs w:val="21"/>
        </w:rPr>
      </w:pPr>
      <w:r>
        <w:rPr>
          <w:kern w:val="0"/>
          <w:szCs w:val="21"/>
        </w:rPr>
        <w:t>1</w:t>
      </w:r>
      <w:r>
        <w:rPr>
          <w:rFonts w:hint="eastAsia"/>
          <w:kern w:val="0"/>
          <w:szCs w:val="21"/>
        </w:rPr>
        <w:t>.请你概括本文记叙了一个什么故事？</w:t>
      </w:r>
    </w:p>
    <w:p w:rsidR="00096133">
      <w:pPr>
        <w:widowControl/>
        <w:spacing w:line="300" w:lineRule="atLeast"/>
        <w:ind w:firstLine="800" w:firstLineChars="200"/>
        <w:jc w:val="left"/>
        <w:rPr>
          <w:rFonts w:ascii="Times New Roman" w:hAnsi="Times New Roman" w:hint="eastAsia"/>
          <w:bCs/>
        </w:rPr>
      </w:pPr>
      <w:r>
        <w:rPr>
          <w:rFonts w:hint="eastAsia"/>
          <w:kern w:val="0"/>
          <w:szCs w:val="21"/>
        </w:rPr>
        <w:t xml:space="preserve">  原文：</w:t>
      </w:r>
      <w:r>
        <w:rPr>
          <w:rFonts w:ascii="Times New Roman" w:hAnsi="Times New Roman" w:hint="eastAsia"/>
          <w:bCs/>
        </w:rPr>
        <w:t>谢太傅寒雪日内集，与儿女讲论文义。</w:t>
      </w:r>
    </w:p>
    <w:p w:rsidR="00096133">
      <w:pPr>
        <w:widowControl/>
        <w:spacing w:line="300" w:lineRule="atLeast"/>
        <w:ind w:firstLine="800" w:firstLineChars="200"/>
        <w:jc w:val="left"/>
        <w:rPr>
          <w:rFonts w:ascii="Times New Roman" w:hAnsi="Times New Roman" w:hint="eastAsia"/>
          <w:kern w:val="1"/>
        </w:rPr>
      </w:pPr>
      <w:r>
        <w:rPr>
          <w:rFonts w:ascii="Times New Roman" w:hAnsi="Times New Roman" w:hint="eastAsia"/>
          <w:bCs/>
        </w:rPr>
        <w:t xml:space="preserve">  概括：</w:t>
      </w:r>
      <w:r>
        <w:rPr>
          <w:rFonts w:ascii="Times New Roman" w:hAnsi="Times New Roman" w:hint="eastAsia"/>
          <w:kern w:val="1"/>
        </w:rPr>
        <w:t>谢太傅在寒冷的冬天与子侄辈的人谈论诗文，谢道韫表现出了聪慧才气。</w:t>
      </w:r>
    </w:p>
    <w:p w:rsidR="00096133">
      <w:pPr>
        <w:spacing w:line="360" w:lineRule="auto"/>
        <w:rPr>
          <w:rFonts w:hint="eastAsia"/>
          <w:kern w:val="1"/>
        </w:rPr>
      </w:pPr>
      <w:r>
        <w:rPr>
          <w:rFonts w:hint="eastAsia"/>
          <w:kern w:val="1"/>
        </w:rPr>
        <w:t xml:space="preserve">    2.</w:t>
      </w:r>
      <w:r>
        <w:rPr>
          <w:rFonts w:hint="eastAsia"/>
          <w:kern w:val="1"/>
        </w:rPr>
        <w:t>“</w:t>
      </w:r>
      <w:r>
        <w:rPr>
          <w:rFonts w:hint="eastAsia"/>
          <w:kern w:val="1"/>
        </w:rPr>
        <w:t>寒雪</w:t>
      </w:r>
      <w:r>
        <w:rPr>
          <w:rFonts w:hint="eastAsia"/>
          <w:kern w:val="1"/>
        </w:rPr>
        <w:t>”“</w:t>
      </w:r>
      <w:r>
        <w:rPr>
          <w:rFonts w:hint="eastAsia"/>
          <w:kern w:val="1"/>
        </w:rPr>
        <w:t>内集</w:t>
      </w:r>
      <w:r>
        <w:rPr>
          <w:rFonts w:hint="eastAsia"/>
          <w:kern w:val="1"/>
        </w:rPr>
        <w:t>”“</w:t>
      </w:r>
      <w:r>
        <w:rPr>
          <w:rFonts w:hint="eastAsia"/>
          <w:kern w:val="1"/>
        </w:rPr>
        <w:t>欣然</w:t>
      </w:r>
      <w:r>
        <w:rPr>
          <w:rFonts w:hint="eastAsia"/>
          <w:kern w:val="1"/>
        </w:rPr>
        <w:t>”“</w:t>
      </w:r>
      <w:r>
        <w:rPr>
          <w:rFonts w:hint="eastAsia"/>
          <w:kern w:val="1"/>
        </w:rPr>
        <w:t>大笑乐</w:t>
      </w:r>
      <w:r>
        <w:rPr>
          <w:rFonts w:hint="eastAsia"/>
          <w:kern w:val="1"/>
        </w:rPr>
        <w:t>”</w:t>
      </w:r>
      <w:r>
        <w:rPr>
          <w:rFonts w:hint="eastAsia"/>
          <w:kern w:val="1"/>
        </w:rPr>
        <w:t>等词语营造了一</w:t>
      </w:r>
      <w:r>
        <w:rPr>
          <w:rFonts w:hint="eastAsia"/>
          <w:kern w:val="1"/>
        </w:rPr>
        <w:t>种怎样的家庭氛围？</w:t>
      </w:r>
    </w:p>
    <w:p w:rsidR="00096133">
      <w:pPr>
        <w:rPr>
          <w:rFonts w:ascii="Times New Roman" w:hAnsi="Times New Roman" w:hint="eastAsia"/>
          <w:kern w:val="1"/>
        </w:rPr>
      </w:pPr>
      <w:r>
        <w:rPr>
          <w:rFonts w:ascii="Times New Roman" w:hAnsi="Times New Roman" w:hint="eastAsia"/>
          <w:kern w:val="1"/>
        </w:rPr>
        <w:t xml:space="preserve">      温馨、愉快、有文化气息</w:t>
      </w:r>
    </w:p>
    <w:p w:rsidR="00096133">
      <w:pPr>
        <w:rPr>
          <w:rFonts w:hint="eastAsia"/>
          <w:kern w:val="1"/>
          <w:szCs w:val="21"/>
        </w:rPr>
      </w:pPr>
      <w:r>
        <w:rPr>
          <w:rFonts w:hint="eastAsia"/>
          <w:kern w:val="1"/>
        </w:rPr>
        <w:t xml:space="preserve">   </w:t>
      </w:r>
      <w:r>
        <w:rPr>
          <w:rFonts w:hint="eastAsia"/>
          <w:bCs/>
          <w:kern w:val="1"/>
        </w:rPr>
        <w:t xml:space="preserve"> 3.</w:t>
      </w:r>
      <w:r>
        <w:rPr>
          <w:rFonts w:hint="eastAsia"/>
          <w:kern w:val="1"/>
        </w:rPr>
        <w:t>撒盐空中、柳絮因风起两个比喻，哪一个更好？为什么?</w:t>
      </w:r>
    </w:p>
    <w:p w:rsidR="00096133">
      <w:pPr>
        <w:rPr>
          <w:rFonts w:ascii="Times New Roman" w:hAnsi="Times New Roman" w:hint="eastAsia"/>
          <w:kern w:val="1"/>
        </w:rPr>
      </w:pPr>
      <w:r>
        <w:rPr>
          <w:rFonts w:ascii="Times New Roman" w:hAnsi="Times New Roman" w:hint="eastAsia"/>
          <w:kern w:val="1"/>
        </w:rPr>
        <w:t xml:space="preserve">      </w:t>
      </w:r>
      <w:r>
        <w:rPr>
          <w:rFonts w:ascii="Times New Roman" w:hAnsi="Times New Roman" w:hint="eastAsia"/>
          <w:kern w:val="1"/>
        </w:rPr>
        <w:t>“</w:t>
      </w:r>
      <w:r>
        <w:rPr>
          <w:rFonts w:ascii="Times New Roman" w:hAnsi="Times New Roman" w:hint="eastAsia"/>
          <w:kern w:val="1"/>
        </w:rPr>
        <w:t>撒盐空中</w:t>
      </w:r>
      <w:r>
        <w:rPr>
          <w:rFonts w:ascii="Times New Roman" w:hAnsi="Times New Roman" w:hint="eastAsia"/>
          <w:kern w:val="1"/>
        </w:rPr>
        <w:t>”</w:t>
      </w:r>
      <w:r>
        <w:rPr>
          <w:rFonts w:ascii="Times New Roman" w:hAnsi="Times New Roman" w:hint="eastAsia"/>
          <w:kern w:val="1"/>
        </w:rPr>
        <w:t>，把</w:t>
      </w:r>
      <w:r>
        <w:rPr>
          <w:rFonts w:ascii="Times New Roman" w:hAnsi="Times New Roman" w:hint="eastAsia"/>
          <w:kern w:val="1"/>
        </w:rPr>
        <w:t>“</w:t>
      </w:r>
      <w:r>
        <w:rPr>
          <w:rFonts w:ascii="Times New Roman" w:hAnsi="Times New Roman" w:hint="eastAsia"/>
          <w:kern w:val="1"/>
        </w:rPr>
        <w:t>白雪纷纷</w:t>
      </w:r>
      <w:r>
        <w:rPr>
          <w:rFonts w:ascii="Times New Roman" w:hAnsi="Times New Roman" w:hint="eastAsia"/>
          <w:kern w:val="1"/>
        </w:rPr>
        <w:t>”</w:t>
      </w:r>
      <w:r>
        <w:rPr>
          <w:rFonts w:ascii="Times New Roman" w:hAnsi="Times New Roman" w:hint="eastAsia"/>
          <w:kern w:val="1"/>
        </w:rPr>
        <w:t>比作</w:t>
      </w:r>
      <w:r>
        <w:rPr>
          <w:rFonts w:ascii="Times New Roman" w:hAnsi="Times New Roman" w:hint="eastAsia"/>
          <w:kern w:val="1"/>
        </w:rPr>
        <w:t>“</w:t>
      </w:r>
      <w:r>
        <w:rPr>
          <w:rFonts w:ascii="Times New Roman" w:hAnsi="Times New Roman" w:hint="eastAsia"/>
          <w:kern w:val="1"/>
        </w:rPr>
        <w:t>撒盐空中</w:t>
      </w:r>
      <w:r>
        <w:rPr>
          <w:rFonts w:ascii="Times New Roman" w:hAnsi="Times New Roman" w:hint="eastAsia"/>
          <w:kern w:val="1"/>
        </w:rPr>
        <w:t>”</w:t>
      </w:r>
      <w:r>
        <w:rPr>
          <w:rFonts w:ascii="Times New Roman" w:hAnsi="Times New Roman" w:hint="eastAsia"/>
          <w:kern w:val="1"/>
        </w:rPr>
        <w:t>，描写出了白雪的颜色，形状</w:t>
      </w:r>
    </w:p>
    <w:p w:rsidR="00096133">
      <w:pPr>
        <w:rPr>
          <w:rFonts w:ascii="Times New Roman" w:hAnsi="Times New Roman" w:hint="eastAsia"/>
          <w:kern w:val="1"/>
        </w:rPr>
      </w:pPr>
      <w:r>
        <w:rPr>
          <w:rFonts w:ascii="Times New Roman" w:hAnsi="Times New Roman" w:hint="eastAsia"/>
          <w:kern w:val="1"/>
        </w:rPr>
        <w:t xml:space="preserve">      </w:t>
      </w:r>
      <w:r>
        <w:rPr>
          <w:rFonts w:ascii="Times New Roman" w:hAnsi="Times New Roman" w:hint="eastAsia"/>
          <w:kern w:val="1"/>
        </w:rPr>
        <w:t>“</w:t>
      </w:r>
      <w:r>
        <w:rPr>
          <w:rFonts w:hint="eastAsia"/>
          <w:kern w:val="1"/>
        </w:rPr>
        <w:t>柳絮因风起</w:t>
      </w:r>
      <w:r>
        <w:rPr>
          <w:rFonts w:hint="eastAsia"/>
          <w:kern w:val="1"/>
        </w:rPr>
        <w:t>”</w:t>
      </w:r>
      <w:r>
        <w:rPr>
          <w:rFonts w:hint="eastAsia"/>
          <w:kern w:val="1"/>
        </w:rPr>
        <w:t>，</w:t>
      </w:r>
      <w:r>
        <w:rPr>
          <w:rFonts w:ascii="Times New Roman" w:hAnsi="Times New Roman" w:hint="eastAsia"/>
          <w:kern w:val="1"/>
        </w:rPr>
        <w:t xml:space="preserve"> 把</w:t>
      </w:r>
      <w:r>
        <w:rPr>
          <w:rFonts w:ascii="Times New Roman" w:hAnsi="Times New Roman" w:hint="eastAsia"/>
          <w:kern w:val="1"/>
        </w:rPr>
        <w:t>“</w:t>
      </w:r>
      <w:r>
        <w:rPr>
          <w:rFonts w:ascii="Times New Roman" w:hAnsi="Times New Roman" w:hint="eastAsia"/>
          <w:kern w:val="1"/>
        </w:rPr>
        <w:t>白雪纷纷</w:t>
      </w:r>
      <w:r>
        <w:rPr>
          <w:rFonts w:ascii="Times New Roman" w:hAnsi="Times New Roman" w:hint="eastAsia"/>
          <w:kern w:val="1"/>
        </w:rPr>
        <w:t>”</w:t>
      </w:r>
      <w:r>
        <w:rPr>
          <w:rFonts w:ascii="Times New Roman" w:hAnsi="Times New Roman" w:hint="eastAsia"/>
          <w:kern w:val="1"/>
        </w:rPr>
        <w:t>比作</w:t>
      </w:r>
      <w:r>
        <w:rPr>
          <w:rFonts w:ascii="Times New Roman" w:hAnsi="Times New Roman" w:hint="eastAsia"/>
          <w:kern w:val="1"/>
        </w:rPr>
        <w:t>“</w:t>
      </w:r>
      <w:r>
        <w:rPr>
          <w:rFonts w:hint="eastAsia"/>
          <w:kern w:val="1"/>
        </w:rPr>
        <w:t>柳絮因风起</w:t>
      </w:r>
      <w:r>
        <w:rPr>
          <w:rFonts w:ascii="Times New Roman" w:hAnsi="Times New Roman" w:hint="eastAsia"/>
          <w:kern w:val="1"/>
        </w:rPr>
        <w:t>”</w:t>
      </w:r>
      <w:r>
        <w:rPr>
          <w:rFonts w:ascii="Times New Roman" w:hAnsi="Times New Roman" w:hint="eastAsia"/>
          <w:kern w:val="1"/>
        </w:rPr>
        <w:t xml:space="preserve"> ，把</w:t>
      </w:r>
      <w:r>
        <w:rPr>
          <w:rFonts w:ascii="Times New Roman" w:hAnsi="Times New Roman" w:hint="eastAsia"/>
          <w:kern w:val="1"/>
        </w:rPr>
        <w:t>“</w:t>
      </w:r>
      <w:r>
        <w:rPr>
          <w:rFonts w:ascii="Times New Roman" w:hAnsi="Times New Roman" w:hint="eastAsia"/>
          <w:kern w:val="1"/>
        </w:rPr>
        <w:t>白雪</w:t>
      </w:r>
      <w:r>
        <w:rPr>
          <w:rFonts w:ascii="Times New Roman" w:hAnsi="Times New Roman" w:hint="eastAsia"/>
          <w:kern w:val="1"/>
        </w:rPr>
        <w:t>”</w:t>
      </w:r>
      <w:r>
        <w:rPr>
          <w:rFonts w:ascii="Times New Roman" w:hAnsi="Times New Roman" w:hint="eastAsia"/>
          <w:kern w:val="1"/>
        </w:rPr>
        <w:t>比作</w:t>
      </w:r>
      <w:r>
        <w:rPr>
          <w:rFonts w:ascii="Times New Roman" w:hAnsi="Times New Roman" w:hint="eastAsia"/>
          <w:kern w:val="1"/>
        </w:rPr>
        <w:t>“</w:t>
      </w:r>
      <w:r>
        <w:rPr>
          <w:rFonts w:ascii="Times New Roman" w:hAnsi="Times New Roman" w:hint="eastAsia"/>
          <w:kern w:val="1"/>
        </w:rPr>
        <w:t>柳絮</w:t>
      </w:r>
      <w:r>
        <w:rPr>
          <w:rFonts w:ascii="Times New Roman" w:hAnsi="Times New Roman" w:hint="eastAsia"/>
          <w:kern w:val="1"/>
        </w:rPr>
        <w:t>”</w:t>
      </w:r>
      <w:r>
        <w:rPr>
          <w:rFonts w:ascii="Times New Roman" w:hAnsi="Times New Roman" w:hint="eastAsia"/>
          <w:kern w:val="1"/>
        </w:rPr>
        <w:t>，描写出了白</w:t>
      </w:r>
    </w:p>
    <w:p w:rsidR="00096133">
      <w:pPr>
        <w:rPr>
          <w:rFonts w:ascii="Times New Roman" w:hAnsi="Times New Roman" w:hint="eastAsia"/>
          <w:kern w:val="1"/>
        </w:rPr>
      </w:pPr>
      <w:r>
        <w:rPr>
          <w:rFonts w:ascii="Times New Roman" w:hAnsi="Times New Roman" w:hint="eastAsia"/>
          <w:kern w:val="1"/>
        </w:rPr>
        <w:t xml:space="preserve">  雪纷纷扬扬的动态。    </w:t>
      </w:r>
    </w:p>
    <w:p w:rsidR="00096133">
      <w:pPr>
        <w:rPr>
          <w:rFonts w:ascii="Times New Roman" w:hAnsi="Times New Roman" w:hint="eastAsia"/>
          <w:kern w:val="1"/>
        </w:rPr>
        <w:sectPr w:rsidSect="0015287D">
          <w:headerReference w:type="default" r:id="rId26"/>
          <w:footerReference w:type="default" r:id="rId27"/>
          <w:type w:val="nextPage"/>
          <w:pgSz w:w="11906" w:h="16838"/>
          <w:pgMar w:top="1134" w:right="567" w:bottom="567" w:left="1134" w:header="851" w:footer="992" w:gutter="0"/>
          <w:pgNumType w:start="11"/>
          <w:cols w:space="720"/>
          <w:titlePg w:val="0"/>
          <w:docGrid w:type="lines" w:linePitch="312"/>
        </w:sectPr>
      </w:pPr>
      <w:r>
        <w:rPr>
          <w:rFonts w:ascii="Times New Roman" w:hAnsi="Times New Roman" w:hint="eastAsia"/>
          <w:kern w:val="1"/>
        </w:rPr>
        <w:t xml:space="preserve">      </w:t>
      </w:r>
      <w:r>
        <w:rPr>
          <w:rFonts w:ascii="Times New Roman" w:hAnsi="Times New Roman" w:hint="eastAsia"/>
          <w:kern w:val="1"/>
        </w:rPr>
        <w:t>“</w:t>
      </w:r>
      <w:r>
        <w:rPr>
          <w:rFonts w:ascii="Times New Roman" w:hAnsi="Times New Roman" w:hint="eastAsia"/>
          <w:kern w:val="1"/>
        </w:rPr>
        <w:t>柳絮因风起</w:t>
      </w:r>
      <w:r>
        <w:rPr>
          <w:rFonts w:ascii="Times New Roman" w:hAnsi="Times New Roman" w:hint="eastAsia"/>
          <w:kern w:val="1"/>
        </w:rPr>
        <w:t>”</w:t>
      </w:r>
    </w:p>
    <w:p w:rsidR="00096133">
      <w:pPr>
        <w:rPr>
          <w:rFonts w:ascii="Times New Roman" w:hAnsi="Times New Roman" w:hint="eastAsia"/>
          <w:kern w:val="1"/>
        </w:rPr>
      </w:pPr>
      <w:r>
        <w:rPr>
          <w:rFonts w:ascii="Times New Roman" w:hAnsi="Times New Roman" w:hint="eastAsia"/>
          <w:kern w:val="1"/>
        </w:rPr>
        <w:t>更形似，意象更美，更有神韵，更给人以春天到来的美好感觉，给人以希望。所以</w:t>
      </w:r>
      <w:r>
        <w:rPr>
          <w:rFonts w:ascii="Times New Roman" w:hAnsi="Times New Roman" w:hint="eastAsia"/>
          <w:kern w:val="1"/>
        </w:rPr>
        <w:t xml:space="preserve"> </w:t>
      </w:r>
      <w:r>
        <w:rPr>
          <w:rFonts w:ascii="Times New Roman" w:hAnsi="Times New Roman" w:hint="eastAsia"/>
          <w:kern w:val="1"/>
        </w:rPr>
        <w:t xml:space="preserve"> </w:t>
      </w:r>
    </w:p>
    <w:p w:rsidR="00096133">
      <w:pPr>
        <w:rPr>
          <w:rFonts w:ascii="Times New Roman" w:hAnsi="Times New Roman" w:hint="eastAsia"/>
          <w:kern w:val="1"/>
        </w:rPr>
      </w:pPr>
      <w:r>
        <w:rPr>
          <w:rFonts w:ascii="Times New Roman" w:hAnsi="Times New Roman" w:hint="eastAsia"/>
          <w:kern w:val="1"/>
        </w:rPr>
        <w:t xml:space="preserve">  这个更好。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（二）《陈太丘与友期》</w:t>
      </w:r>
    </w:p>
    <w:p w:rsidR="00096133">
      <w:pPr>
        <w:rPr>
          <w:rFonts w:ascii="Times New Roman" w:hAnsi="Times New Roman" w:hint="eastAsia"/>
        </w:rPr>
      </w:pPr>
    </w:p>
    <w:p w:rsidR="00096133">
      <w:pPr>
        <w:rPr>
          <w:rFonts w:ascii="Times New Roman" w:hAnsi="Times New Roman" w:hint="eastAsia"/>
          <w:bCs/>
          <w:em w:val="dot"/>
        </w:rPr>
      </w:pPr>
      <w:r>
        <w:rPr>
          <w:rFonts w:ascii="Times New Roman" w:hAnsi="Times New Roman" w:hint="eastAsia"/>
        </w:rPr>
        <w:t>一、课下注解  答案见课本P22  课下注解</w:t>
      </w:r>
    </w:p>
    <w:p w:rsidR="00096133">
      <w:pPr>
        <w:rPr>
          <w:rFonts w:ascii="Times New Roman" w:hAnsi="Times New Roman"/>
          <w:bCs/>
        </w:rPr>
      </w:pPr>
      <w:r>
        <w:rPr>
          <w:rFonts w:hint="eastAsia"/>
          <w:bCs/>
          <w:kern w:val="0"/>
          <w:szCs w:val="21"/>
        </w:rPr>
        <w:t>1.</w:t>
      </w:r>
      <w:hyperlink r:id="rId28" w:tgtFrame="_blank" w:history="1">
        <w:r>
          <w:rPr>
            <w:bCs/>
            <w:kern w:val="0"/>
            <w:szCs w:val="21"/>
          </w:rPr>
          <w:t>陈太丘与友</w:t>
        </w:r>
        <w:r>
          <w:rPr>
            <w:bCs/>
            <w:kern w:val="0"/>
            <w:szCs w:val="21"/>
            <w:em w:val="dot"/>
          </w:rPr>
          <w:t>期</w:t>
        </w:r>
      </w:hyperlink>
      <w:r>
        <w:rPr>
          <w:rFonts w:ascii="Times New Roman" w:hAnsi="Times New Roman"/>
          <w:bCs/>
        </w:rPr>
        <w:t>行</w:t>
      </w:r>
      <w:r>
        <w:rPr>
          <w:rFonts w:ascii="Times New Roman" w:hAnsi="Times New Roman" w:hint="eastAsia"/>
          <w:bCs/>
        </w:rPr>
        <w:t>：</w:t>
      </w:r>
      <w:r>
        <w:rPr>
          <w:rFonts w:hint="eastAsia"/>
          <w:bCs/>
          <w:color w:val="1E1E1E"/>
          <w:kern w:val="0"/>
          <w:szCs w:val="21"/>
        </w:rPr>
        <w:t xml:space="preserve">      2.</w:t>
      </w:r>
      <w:hyperlink r:id="rId28" w:tgtFrame="_blank" w:history="1">
        <w:r>
          <w:rPr>
            <w:bCs/>
            <w:kern w:val="0"/>
            <w:szCs w:val="21"/>
          </w:rPr>
          <w:t>陈太丘与友</w:t>
        </w:r>
        <w:r>
          <w:rPr>
            <w:bCs/>
            <w:kern w:val="0"/>
            <w:szCs w:val="21"/>
            <w:em w:val="dot"/>
          </w:rPr>
          <w:t>期</w:t>
        </w:r>
      </w:hyperlink>
      <w:r>
        <w:rPr>
          <w:rFonts w:ascii="Times New Roman" w:hAnsi="Times New Roman"/>
          <w:bCs/>
        </w:rPr>
        <w:t>行</w:t>
      </w:r>
      <w:r>
        <w:rPr>
          <w:rFonts w:ascii="Times New Roman" w:hAnsi="Times New Roman" w:hint="eastAsia"/>
          <w:bCs/>
        </w:rPr>
        <w:t>：</w:t>
      </w:r>
      <w:r>
        <w:rPr>
          <w:rFonts w:hint="eastAsia"/>
          <w:bCs/>
          <w:color w:val="1E1E1E"/>
          <w:kern w:val="0"/>
          <w:szCs w:val="21"/>
        </w:rPr>
        <w:t xml:space="preserve">       </w:t>
      </w:r>
      <w:r>
        <w:rPr>
          <w:rFonts w:hint="eastAsia"/>
          <w:bCs/>
          <w:kern w:val="0"/>
          <w:szCs w:val="21"/>
        </w:rPr>
        <w:t>3.</w:t>
      </w:r>
      <w:r>
        <w:rPr>
          <w:bCs/>
          <w:kern w:val="0"/>
          <w:szCs w:val="21"/>
          <w:em w:val="dot"/>
        </w:rPr>
        <w:t>期日中</w:t>
      </w:r>
      <w:r>
        <w:rPr>
          <w:rFonts w:ascii="Times New Roman" w:hAnsi="Times New Roman" w:hint="eastAsia"/>
          <w:bCs/>
        </w:rPr>
        <w:t xml:space="preserve">：            </w:t>
      </w:r>
      <w:r>
        <w:rPr>
          <w:rFonts w:hint="eastAsia"/>
          <w:bCs/>
          <w:kern w:val="0"/>
          <w:szCs w:val="21"/>
        </w:rPr>
        <w:t>4.</w:t>
      </w:r>
      <w:r>
        <w:rPr>
          <w:rFonts w:ascii="Times New Roman" w:hAnsi="Times New Roman"/>
          <w:bCs/>
        </w:rPr>
        <w:t>期</w:t>
      </w:r>
      <w:r>
        <w:rPr>
          <w:bCs/>
          <w:kern w:val="0"/>
          <w:szCs w:val="21"/>
          <w:em w:val="dot"/>
        </w:rPr>
        <w:t>日中</w:t>
      </w:r>
      <w:r>
        <w:rPr>
          <w:rFonts w:ascii="Times New Roman" w:hAnsi="Times New Roman" w:hint="eastAsia"/>
          <w:bCs/>
        </w:rPr>
        <w:t>：</w:t>
      </w:r>
    </w:p>
    <w:p w:rsidR="00096133">
      <w:pPr>
        <w:rPr>
          <w:rFonts w:ascii="Times New Roman" w:hAnsi="Times New Roman"/>
          <w:bCs/>
        </w:rPr>
      </w:pPr>
      <w:r>
        <w:rPr>
          <w:rFonts w:hint="eastAsia"/>
          <w:bCs/>
          <w:kern w:val="0"/>
          <w:szCs w:val="21"/>
        </w:rPr>
        <w:t>5.</w:t>
      </w:r>
      <w:r>
        <w:rPr>
          <w:bCs/>
          <w:color w:val="1E1E1E"/>
          <w:kern w:val="0"/>
          <w:szCs w:val="21"/>
        </w:rPr>
        <w:t>太丘</w:t>
      </w:r>
      <w:r>
        <w:rPr>
          <w:bCs/>
          <w:kern w:val="0"/>
          <w:szCs w:val="21"/>
          <w:em w:val="dot"/>
        </w:rPr>
        <w:t>舍去</w:t>
      </w:r>
      <w:r>
        <w:rPr>
          <w:rFonts w:ascii="Times New Roman" w:hAnsi="Times New Roman" w:hint="eastAsia"/>
          <w:bCs/>
        </w:rPr>
        <w:t xml:space="preserve">：            </w:t>
      </w:r>
      <w:r>
        <w:rPr>
          <w:rFonts w:hint="eastAsia"/>
          <w:bCs/>
          <w:kern w:val="0"/>
          <w:szCs w:val="21"/>
        </w:rPr>
        <w:t>6.</w:t>
      </w:r>
      <w:r>
        <w:rPr>
          <w:bCs/>
          <w:color w:val="1E1E1E"/>
          <w:kern w:val="0"/>
          <w:szCs w:val="21"/>
        </w:rPr>
        <w:t>太丘</w:t>
      </w:r>
      <w:r>
        <w:rPr>
          <w:rFonts w:ascii="Times New Roman" w:hAnsi="Times New Roman"/>
          <w:bCs/>
        </w:rPr>
        <w:t>舍</w:t>
      </w:r>
      <w:r>
        <w:rPr>
          <w:bCs/>
          <w:kern w:val="0"/>
          <w:szCs w:val="21"/>
          <w:em w:val="dot"/>
        </w:rPr>
        <w:t>去</w:t>
      </w:r>
      <w:r>
        <w:rPr>
          <w:rFonts w:ascii="Times New Roman" w:hAnsi="Times New Roman" w:hint="eastAsia"/>
          <w:bCs/>
        </w:rPr>
        <w:t xml:space="preserve">：             </w:t>
      </w:r>
      <w:r>
        <w:rPr>
          <w:rFonts w:hint="eastAsia"/>
          <w:bCs/>
          <w:kern w:val="0"/>
          <w:szCs w:val="21"/>
        </w:rPr>
        <w:t>7.</w:t>
      </w:r>
      <w:r>
        <w:rPr>
          <w:bCs/>
          <w:color w:val="1E1E1E"/>
          <w:kern w:val="0"/>
          <w:szCs w:val="21"/>
        </w:rPr>
        <w:t>去后</w:t>
      </w:r>
      <w:r>
        <w:rPr>
          <w:bCs/>
          <w:kern w:val="0"/>
          <w:szCs w:val="21"/>
          <w:em w:val="dot"/>
        </w:rPr>
        <w:t>乃</w:t>
      </w:r>
      <w:r>
        <w:rPr>
          <w:rFonts w:ascii="Times New Roman" w:hAnsi="Times New Roman"/>
          <w:bCs/>
        </w:rPr>
        <w:t>至</w:t>
      </w:r>
      <w:r>
        <w:rPr>
          <w:rFonts w:ascii="Times New Roman" w:hAnsi="Times New Roman" w:hint="eastAsia"/>
          <w:bCs/>
        </w:rPr>
        <w:t xml:space="preserve">：          </w:t>
      </w:r>
      <w:r>
        <w:rPr>
          <w:rFonts w:hint="eastAsia"/>
          <w:bCs/>
          <w:kern w:val="0"/>
          <w:szCs w:val="21"/>
        </w:rPr>
        <w:t>8.</w:t>
      </w:r>
      <w:r>
        <w:rPr>
          <w:bCs/>
          <w:color w:val="1E1E1E"/>
          <w:kern w:val="0"/>
          <w:szCs w:val="21"/>
        </w:rPr>
        <w:t>去后</w:t>
      </w:r>
      <w:r>
        <w:rPr>
          <w:rFonts w:ascii="Times New Roman" w:hAnsi="Times New Roman"/>
          <w:bCs/>
        </w:rPr>
        <w:t>乃</w:t>
      </w:r>
      <w:r>
        <w:rPr>
          <w:bCs/>
          <w:kern w:val="0"/>
          <w:szCs w:val="21"/>
          <w:em w:val="dot"/>
        </w:rPr>
        <w:t>至</w:t>
      </w:r>
      <w:r>
        <w:rPr>
          <w:rFonts w:ascii="Times New Roman" w:hAnsi="Times New Roman" w:hint="eastAsia"/>
          <w:bCs/>
        </w:rPr>
        <w:t>：</w:t>
      </w:r>
    </w:p>
    <w:p w:rsidR="00096133">
      <w:pPr>
        <w:rPr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t>9.</w:t>
      </w:r>
      <w:r>
        <w:rPr>
          <w:rFonts w:hint="eastAsia"/>
          <w:bCs/>
          <w:kern w:val="0"/>
          <w:szCs w:val="21"/>
          <w:em w:val="dot"/>
        </w:rPr>
        <w:t>尊</w:t>
      </w:r>
      <w:r>
        <w:rPr>
          <w:bCs/>
          <w:kern w:val="0"/>
          <w:szCs w:val="21"/>
          <w:em w:val="dot"/>
        </w:rPr>
        <w:t>君在不</w:t>
      </w:r>
      <w:r>
        <w:rPr>
          <w:rFonts w:ascii="Times New Roman" w:hAnsi="Times New Roman" w:hint="eastAsia"/>
          <w:bCs/>
        </w:rPr>
        <w:t xml:space="preserve">：            </w:t>
      </w:r>
      <w:r>
        <w:rPr>
          <w:rFonts w:hint="eastAsia"/>
          <w:bCs/>
          <w:kern w:val="0"/>
          <w:szCs w:val="21"/>
        </w:rPr>
        <w:t>10.</w:t>
      </w:r>
      <w:r>
        <w:rPr>
          <w:rFonts w:ascii="Times New Roman" w:hAnsi="Times New Roman"/>
          <w:bCs/>
        </w:rPr>
        <w:t>尊君在</w:t>
      </w:r>
      <w:r>
        <w:rPr>
          <w:bCs/>
          <w:kern w:val="0"/>
          <w:szCs w:val="21"/>
          <w:em w:val="dot"/>
        </w:rPr>
        <w:t>不</w:t>
      </w:r>
      <w:r>
        <w:rPr>
          <w:rFonts w:ascii="Times New Roman" w:hAnsi="Times New Roman" w:hint="eastAsia"/>
          <w:bCs/>
        </w:rPr>
        <w:t xml:space="preserve">：            </w:t>
      </w:r>
      <w:r>
        <w:rPr>
          <w:rFonts w:hint="eastAsia"/>
          <w:bCs/>
          <w:kern w:val="0"/>
          <w:szCs w:val="21"/>
        </w:rPr>
        <w:t>11.</w:t>
      </w:r>
      <w:r>
        <w:rPr>
          <w:bCs/>
          <w:kern w:val="0"/>
          <w:szCs w:val="21"/>
          <w:em w:val="dot"/>
        </w:rPr>
        <w:t>尊君</w:t>
      </w:r>
      <w:r>
        <w:rPr>
          <w:rFonts w:ascii="Times New Roman" w:hAnsi="Times New Roman"/>
          <w:bCs/>
        </w:rPr>
        <w:t>在不</w:t>
      </w:r>
      <w:r>
        <w:rPr>
          <w:rFonts w:ascii="Times New Roman" w:hAnsi="Times New Roman" w:hint="eastAsia"/>
          <w:bCs/>
        </w:rPr>
        <w:t xml:space="preserve">：         </w:t>
      </w:r>
      <w:r>
        <w:rPr>
          <w:rFonts w:hint="eastAsia"/>
          <w:bCs/>
          <w:kern w:val="0"/>
          <w:szCs w:val="21"/>
        </w:rPr>
        <w:t>12.</w:t>
      </w:r>
      <w:hyperlink r:id="rId29" w:tgtFrame="_blank" w:history="1">
        <w:r>
          <w:rPr>
            <w:bCs/>
            <w:kern w:val="0"/>
            <w:szCs w:val="21"/>
          </w:rPr>
          <w:t>非人</w:t>
        </w:r>
        <w:r>
          <w:rPr>
            <w:bCs/>
            <w:kern w:val="0"/>
            <w:szCs w:val="21"/>
            <w:em w:val="dot"/>
          </w:rPr>
          <w:t>哉</w:t>
        </w:r>
      </w:hyperlink>
      <w:r>
        <w:rPr>
          <w:rFonts w:ascii="Times New Roman" w:hAnsi="Times New Roman" w:hint="eastAsia"/>
          <w:bCs/>
        </w:rPr>
        <w:t>：</w:t>
      </w:r>
    </w:p>
    <w:p w:rsidR="00096133">
      <w:pPr>
        <w:rPr>
          <w:rFonts w:hint="eastAsia"/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t>13.</w:t>
      </w:r>
      <w:r>
        <w:rPr>
          <w:bCs/>
          <w:kern w:val="0"/>
          <w:szCs w:val="21"/>
          <w:em w:val="dot"/>
        </w:rPr>
        <w:t>相委而去</w:t>
      </w:r>
      <w:r>
        <w:rPr>
          <w:rFonts w:ascii="Times New Roman" w:hAnsi="Times New Roman" w:hint="eastAsia"/>
          <w:bCs/>
        </w:rPr>
        <w:t xml:space="preserve">：           </w:t>
      </w:r>
      <w:r>
        <w:rPr>
          <w:rFonts w:hint="eastAsia"/>
          <w:bCs/>
          <w:kern w:val="0"/>
          <w:szCs w:val="21"/>
        </w:rPr>
        <w:t>14.</w:t>
      </w:r>
      <w:r>
        <w:rPr>
          <w:rFonts w:ascii="Times New Roman" w:hAnsi="Times New Roman"/>
          <w:bCs/>
        </w:rPr>
        <w:t>相委而</w:t>
      </w:r>
      <w:r>
        <w:rPr>
          <w:bCs/>
          <w:kern w:val="0"/>
          <w:szCs w:val="21"/>
          <w:em w:val="dot"/>
        </w:rPr>
        <w:t>去</w:t>
      </w:r>
      <w:r>
        <w:rPr>
          <w:rFonts w:ascii="Times New Roman" w:hAnsi="Times New Roman" w:hint="eastAsia"/>
          <w:bCs/>
        </w:rPr>
        <w:t xml:space="preserve">：            </w:t>
      </w:r>
      <w:r>
        <w:rPr>
          <w:rFonts w:hint="eastAsia"/>
          <w:bCs/>
          <w:color w:val="1E1E1E"/>
          <w:kern w:val="0"/>
          <w:szCs w:val="21"/>
        </w:rPr>
        <w:t>15.</w:t>
      </w:r>
      <w:r>
        <w:rPr>
          <w:bCs/>
          <w:color w:val="1E1E1E"/>
          <w:kern w:val="0"/>
          <w:szCs w:val="21"/>
        </w:rPr>
        <w:t>君与</w:t>
      </w:r>
      <w:r>
        <w:rPr>
          <w:bCs/>
          <w:kern w:val="0"/>
          <w:szCs w:val="21"/>
          <w:em w:val="dot"/>
        </w:rPr>
        <w:t>家君</w:t>
      </w:r>
      <w:r>
        <w:rPr>
          <w:bCs/>
          <w:color w:val="1E1E1E"/>
          <w:kern w:val="0"/>
          <w:szCs w:val="21"/>
        </w:rPr>
        <w:t>期日中</w:t>
      </w:r>
      <w:r>
        <w:rPr>
          <w:rFonts w:ascii="Times New Roman" w:hAnsi="Times New Roman" w:hint="eastAsia"/>
          <w:bCs/>
        </w:rPr>
        <w:t xml:space="preserve">：   </w:t>
      </w:r>
      <w:r>
        <w:rPr>
          <w:rFonts w:hint="eastAsia"/>
          <w:bCs/>
          <w:color w:val="1E1E1E"/>
          <w:kern w:val="0"/>
          <w:szCs w:val="21"/>
        </w:rPr>
        <w:t>16.</w:t>
      </w:r>
      <w:r>
        <w:rPr>
          <w:bCs/>
          <w:color w:val="1E1E1E"/>
          <w:kern w:val="0"/>
          <w:szCs w:val="21"/>
        </w:rPr>
        <w:t>下车</w:t>
      </w:r>
      <w:r>
        <w:rPr>
          <w:bCs/>
          <w:kern w:val="0"/>
          <w:szCs w:val="21"/>
          <w:em w:val="dot"/>
        </w:rPr>
        <w:t>引</w:t>
      </w:r>
      <w:r>
        <w:rPr>
          <w:bCs/>
          <w:color w:val="1E1E1E"/>
          <w:kern w:val="0"/>
          <w:szCs w:val="21"/>
        </w:rPr>
        <w:t>之</w:t>
      </w:r>
      <w:r>
        <w:rPr>
          <w:rFonts w:ascii="Times New Roman" w:hAnsi="Times New Roman" w:hint="eastAsia"/>
          <w:bCs/>
        </w:rPr>
        <w:t>：</w:t>
      </w:r>
    </w:p>
    <w:p w:rsidR="00096133">
      <w:pPr>
        <w:widowControl/>
        <w:spacing w:line="300" w:lineRule="atLeast"/>
        <w:jc w:val="left"/>
        <w:rPr>
          <w:rFonts w:ascii="Times New Roman" w:hAnsi="Times New Roman" w:hint="eastAsia"/>
          <w:bCs/>
        </w:rPr>
      </w:pPr>
      <w:r>
        <w:rPr>
          <w:rFonts w:hint="eastAsia"/>
          <w:bCs/>
          <w:color w:val="1E1E1E"/>
          <w:kern w:val="0"/>
          <w:szCs w:val="21"/>
        </w:rPr>
        <w:t>17.</w:t>
      </w:r>
      <w:r>
        <w:rPr>
          <w:bCs/>
          <w:color w:val="1E1E1E"/>
          <w:kern w:val="0"/>
          <w:szCs w:val="21"/>
        </w:rPr>
        <w:t>元方入门</w:t>
      </w:r>
      <w:r>
        <w:rPr>
          <w:rFonts w:ascii="Times New Roman" w:hAnsi="Times New Roman"/>
          <w:bCs/>
        </w:rPr>
        <w:t>不</w:t>
      </w:r>
      <w:r>
        <w:rPr>
          <w:bCs/>
          <w:kern w:val="0"/>
          <w:szCs w:val="21"/>
          <w:em w:val="dot"/>
        </w:rPr>
        <w:t>顾</w:t>
      </w:r>
      <w:r>
        <w:rPr>
          <w:rFonts w:ascii="Times New Roman" w:hAnsi="Times New Roman" w:hint="eastAsia"/>
          <w:bCs/>
        </w:rPr>
        <w:t>：</w:t>
      </w:r>
    </w:p>
    <w:p w:rsidR="00096133">
      <w:pPr>
        <w:widowControl/>
        <w:spacing w:line="300" w:lineRule="atLeast"/>
        <w:jc w:val="left"/>
        <w:rPr>
          <w:rFonts w:ascii="Times New Roman" w:hAnsi="Times New Roman" w:hint="eastAsia"/>
          <w:bCs/>
        </w:rPr>
      </w:pP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二、语句翻译：</w:t>
      </w:r>
    </w:p>
    <w:p w:rsidR="00096133">
      <w:pPr>
        <w:widowControl/>
        <w:spacing w:line="300" w:lineRule="atLeast"/>
        <w:jc w:val="left"/>
        <w:rPr>
          <w:rFonts w:ascii="Times New Roman" w:hAnsi="Times New Roman"/>
          <w:bCs/>
        </w:rPr>
      </w:pPr>
      <w:r>
        <w:rPr>
          <w:rFonts w:hint="eastAsia"/>
          <w:bCs/>
          <w:kern w:val="0"/>
          <w:szCs w:val="21"/>
        </w:rPr>
        <w:t>1.</w:t>
      </w:r>
      <w:hyperlink r:id="rId28" w:tgtFrame="_blank" w:history="1">
        <w:r>
          <w:rPr>
            <w:bCs/>
            <w:kern w:val="0"/>
            <w:szCs w:val="21"/>
          </w:rPr>
          <w:t>陈太丘与友期</w:t>
        </w:r>
      </w:hyperlink>
      <w:r>
        <w:rPr>
          <w:rFonts w:ascii="Times New Roman" w:hAnsi="Times New Roman"/>
          <w:bCs/>
        </w:rPr>
        <w:t>行</w:t>
      </w:r>
      <w:r>
        <w:rPr>
          <w:rFonts w:ascii="Times New Roman" w:hAnsi="Times New Roman" w:hint="eastAsia"/>
          <w:bCs/>
        </w:rPr>
        <w:t>：</w:t>
      </w:r>
      <w:r>
        <w:rPr>
          <w:rFonts w:ascii="Times New Roman" w:hAnsi="Times New Roman" w:hint="eastAsia"/>
        </w:rPr>
        <w:t>陈太丘跟一位朋友相约同行</w:t>
      </w:r>
    </w:p>
    <w:p w:rsidR="00096133">
      <w:pPr>
        <w:widowControl/>
        <w:spacing w:line="300" w:lineRule="atLeast"/>
        <w:jc w:val="left"/>
        <w:rPr>
          <w:rFonts w:ascii="Times New Roman" w:hAnsi="Times New Roman"/>
          <w:bCs/>
        </w:rPr>
      </w:pPr>
      <w:r>
        <w:rPr>
          <w:rFonts w:hint="eastAsia"/>
          <w:bCs/>
          <w:color w:val="1E1E1E"/>
          <w:kern w:val="0"/>
          <w:szCs w:val="21"/>
        </w:rPr>
        <w:t>2.</w:t>
      </w:r>
      <w:r>
        <w:rPr>
          <w:rFonts w:ascii="Times New Roman" w:hAnsi="Times New Roman"/>
          <w:bCs/>
        </w:rPr>
        <w:t>期日中</w:t>
      </w:r>
      <w:r>
        <w:rPr>
          <w:rFonts w:ascii="Times New Roman" w:hAnsi="Times New Roman" w:hint="eastAsia"/>
          <w:bCs/>
        </w:rPr>
        <w:t>：</w:t>
      </w:r>
      <w:r>
        <w:rPr>
          <w:rFonts w:ascii="Times New Roman" w:hAnsi="Times New Roman" w:hint="eastAsia"/>
        </w:rPr>
        <w:t>约定的时间是中午</w:t>
      </w:r>
    </w:p>
    <w:p w:rsidR="00096133">
      <w:pPr>
        <w:rPr>
          <w:bCs/>
          <w:color w:val="1E1E1E"/>
          <w:kern w:val="0"/>
          <w:szCs w:val="21"/>
        </w:rPr>
      </w:pPr>
      <w:r>
        <w:rPr>
          <w:rFonts w:hint="eastAsia"/>
          <w:bCs/>
          <w:color w:val="1E1E1E"/>
          <w:kern w:val="0"/>
          <w:szCs w:val="21"/>
        </w:rPr>
        <w:t>3.</w:t>
      </w:r>
      <w:r>
        <w:rPr>
          <w:bCs/>
          <w:color w:val="1E1E1E"/>
          <w:kern w:val="0"/>
          <w:szCs w:val="21"/>
        </w:rPr>
        <w:t>过中不至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</w:rPr>
        <w:t>正午已过朋友还不到</w:t>
      </w:r>
    </w:p>
    <w:p w:rsidR="00096133">
      <w:pPr>
        <w:widowControl/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rFonts w:hint="eastAsia"/>
          <w:bCs/>
          <w:color w:val="1E1E1E"/>
          <w:kern w:val="0"/>
          <w:szCs w:val="21"/>
        </w:rPr>
        <w:t>4.</w:t>
      </w:r>
      <w:r>
        <w:rPr>
          <w:bCs/>
          <w:color w:val="1E1E1E"/>
          <w:kern w:val="0"/>
          <w:szCs w:val="21"/>
        </w:rPr>
        <w:t>太丘</w:t>
      </w:r>
      <w:r>
        <w:rPr>
          <w:rFonts w:ascii="Times New Roman" w:hAnsi="Times New Roman"/>
          <w:bCs/>
        </w:rPr>
        <w:t>舍去</w:t>
      </w:r>
      <w:r>
        <w:rPr>
          <w:rFonts w:ascii="Times New Roman" w:hAnsi="Times New Roman" w:hint="eastAsia"/>
          <w:bCs/>
        </w:rPr>
        <w:t>：</w:t>
      </w:r>
      <w:r>
        <w:rPr>
          <w:rFonts w:ascii="Times New Roman" w:hAnsi="Times New Roman" w:hint="eastAsia"/>
        </w:rPr>
        <w:t>太丘不再等候就走了</w:t>
      </w:r>
    </w:p>
    <w:p w:rsidR="00096133">
      <w:pPr>
        <w:widowControl/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rFonts w:hint="eastAsia"/>
          <w:bCs/>
          <w:color w:val="1E1E1E"/>
          <w:kern w:val="0"/>
          <w:szCs w:val="21"/>
        </w:rPr>
        <w:t>5.</w:t>
      </w:r>
      <w:r>
        <w:rPr>
          <w:bCs/>
          <w:color w:val="1E1E1E"/>
          <w:kern w:val="0"/>
          <w:szCs w:val="21"/>
        </w:rPr>
        <w:t>去后</w:t>
      </w:r>
      <w:r>
        <w:rPr>
          <w:rFonts w:ascii="Times New Roman" w:hAnsi="Times New Roman"/>
          <w:bCs/>
        </w:rPr>
        <w:t>乃至</w:t>
      </w:r>
      <w:r>
        <w:rPr>
          <w:rFonts w:ascii="Times New Roman" w:hAnsi="Times New Roman" w:hint="eastAsia"/>
          <w:bCs/>
        </w:rPr>
        <w:t>：</w:t>
      </w:r>
      <w:r>
        <w:rPr>
          <w:rFonts w:ascii="Times New Roman" w:hAnsi="Times New Roman" w:hint="eastAsia"/>
        </w:rPr>
        <w:t>（太丘）离开后（友人）才到</w:t>
      </w:r>
    </w:p>
    <w:p w:rsidR="00096133">
      <w:pPr>
        <w:rPr>
          <w:rFonts w:hint="eastAsia"/>
          <w:bCs/>
          <w:color w:val="1E1E1E"/>
          <w:kern w:val="0"/>
          <w:szCs w:val="21"/>
        </w:rPr>
        <w:sectPr w:rsidSect="0015287D">
          <w:headerReference w:type="default" r:id="rId30"/>
          <w:footerReference w:type="default" r:id="rId31"/>
          <w:type w:val="nextPage"/>
          <w:pgSz w:w="11906" w:h="16838"/>
          <w:pgMar w:top="1134" w:right="567" w:bottom="567" w:left="1134" w:header="851" w:footer="992" w:gutter="0"/>
          <w:pgNumType w:start="12"/>
          <w:cols w:space="720"/>
          <w:titlePg w:val="0"/>
          <w:docGrid w:type="lines" w:linePitch="312"/>
        </w:sectPr>
      </w:pPr>
      <w:r>
        <w:rPr>
          <w:rFonts w:hint="eastAsia"/>
          <w:bCs/>
          <w:color w:val="1E1E1E"/>
          <w:kern w:val="0"/>
          <w:szCs w:val="21"/>
        </w:rPr>
        <w:t>6.</w:t>
      </w:r>
      <w:r>
        <w:rPr>
          <w:bCs/>
          <w:color w:val="1E1E1E"/>
          <w:kern w:val="0"/>
          <w:szCs w:val="21"/>
        </w:rPr>
        <w:t>元方时年七岁，</w:t>
      </w:r>
      <w:r>
        <w:rPr>
          <w:rFonts w:ascii="Times New Roman" w:hAnsi="Times New Roman"/>
          <w:bCs/>
        </w:rPr>
        <w:t>门外戏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</w:rPr>
        <w:t>太丘的长子陈元方那年七岁，正在门外玩。</w:t>
      </w:r>
    </w:p>
    <w:p w:rsidR="00096133">
      <w:pPr>
        <w:rPr>
          <w:rFonts w:hint="eastAsia"/>
          <w:bCs/>
          <w:color w:val="1E1E1E"/>
          <w:kern w:val="0"/>
          <w:szCs w:val="21"/>
        </w:rPr>
      </w:pPr>
      <w:r>
        <w:rPr>
          <w:rFonts w:hint="eastAsia"/>
          <w:bCs/>
          <w:color w:val="1E1E1E"/>
          <w:kern w:val="0"/>
          <w:szCs w:val="21"/>
        </w:rPr>
        <w:t>7.</w:t>
      </w:r>
      <w:r>
        <w:rPr>
          <w:bCs/>
          <w:color w:val="1E1E1E"/>
          <w:kern w:val="0"/>
          <w:szCs w:val="21"/>
        </w:rPr>
        <w:t>客问元方：“</w:t>
      </w:r>
      <w:r>
        <w:rPr>
          <w:rFonts w:ascii="Times New Roman" w:hAnsi="Times New Roman"/>
          <w:bCs/>
        </w:rPr>
        <w:t>尊君在不</w:t>
      </w:r>
      <w:r>
        <w:rPr>
          <w:bCs/>
          <w:color w:val="1E1E1E"/>
          <w:kern w:val="0"/>
          <w:szCs w:val="21"/>
        </w:rPr>
        <w:t>？”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</w:rPr>
        <w:t>那朋友便问元方：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你爸爸在吗？</w:t>
      </w:r>
      <w:r>
        <w:rPr>
          <w:rFonts w:ascii="Times New Roman" w:hAnsi="Times New Roman" w:hint="eastAsia"/>
        </w:rPr>
        <w:t>”</w:t>
      </w:r>
    </w:p>
    <w:p w:rsidR="00096133">
      <w:pPr>
        <w:rPr>
          <w:rFonts w:ascii="Times New Roman" w:hAnsi="Times New Roman" w:hint="eastAsia"/>
        </w:rPr>
      </w:pPr>
      <w:r>
        <w:rPr>
          <w:rFonts w:hint="eastAsia"/>
          <w:bCs/>
          <w:color w:val="1E1E1E"/>
          <w:kern w:val="0"/>
          <w:szCs w:val="21"/>
        </w:rPr>
        <w:t>8.</w:t>
      </w:r>
      <w:r>
        <w:rPr>
          <w:bCs/>
          <w:color w:val="1E1E1E"/>
          <w:kern w:val="0"/>
          <w:szCs w:val="21"/>
        </w:rPr>
        <w:t>答曰：“待君久不至</w:t>
      </w:r>
      <w:r>
        <w:rPr>
          <w:rFonts w:ascii="Times New Roman" w:hAnsi="Times New Roman"/>
          <w:bCs/>
        </w:rPr>
        <w:t>已去</w:t>
      </w:r>
      <w:r>
        <w:rPr>
          <w:bCs/>
          <w:color w:val="1E1E1E"/>
          <w:kern w:val="0"/>
          <w:szCs w:val="21"/>
        </w:rPr>
        <w:t>。”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</w:rPr>
        <w:t>元方回答道：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（他）等您好久（您）都不到，他已经离开了。</w:t>
      </w:r>
      <w:r>
        <w:rPr>
          <w:rFonts w:ascii="Times New Roman" w:hAnsi="Times New Roman" w:hint="eastAsia"/>
        </w:rPr>
        <w:t>”</w:t>
      </w:r>
    </w:p>
    <w:p w:rsidR="00096133">
      <w:pPr>
        <w:widowControl/>
        <w:spacing w:line="300" w:lineRule="atLeast"/>
        <w:jc w:val="left"/>
        <w:rPr>
          <w:rFonts w:hint="eastAsia"/>
          <w:bCs/>
          <w:kern w:val="0"/>
          <w:szCs w:val="21"/>
        </w:rPr>
      </w:pPr>
      <w:r>
        <w:rPr>
          <w:bCs/>
          <w:color w:val="1E1E1E"/>
          <w:kern w:val="0"/>
          <w:szCs w:val="21"/>
        </w:rPr>
        <w:t>友人便怒曰：“</w:t>
      </w:r>
      <w:hyperlink r:id="rId29" w:tgtFrame="_blank" w:history="1">
        <w:r>
          <w:rPr>
            <w:bCs/>
            <w:kern w:val="0"/>
            <w:szCs w:val="21"/>
          </w:rPr>
          <w:t>非人哉</w:t>
        </w:r>
      </w:hyperlink>
      <w:r>
        <w:rPr>
          <w:bCs/>
          <w:kern w:val="0"/>
          <w:szCs w:val="21"/>
        </w:rPr>
        <w:t>！</w:t>
      </w:r>
      <w:r>
        <w:rPr>
          <w:rFonts w:hint="eastAsia"/>
          <w:bCs/>
          <w:kern w:val="0"/>
          <w:szCs w:val="21"/>
        </w:rPr>
        <w:t xml:space="preserve">：  </w:t>
      </w:r>
      <w:r>
        <w:rPr>
          <w:rFonts w:ascii="Times New Roman" w:hAnsi="Times New Roman" w:hint="eastAsia"/>
          <w:bCs/>
        </w:rPr>
        <w:t>那人就生气了，骂道：</w:t>
      </w:r>
      <w:r>
        <w:rPr>
          <w:rFonts w:ascii="Times New Roman" w:hAnsi="Times New Roman" w:hint="eastAsia"/>
          <w:bCs/>
        </w:rPr>
        <w:t>“</w:t>
      </w:r>
      <w:r>
        <w:rPr>
          <w:rFonts w:ascii="Times New Roman" w:hAnsi="Times New Roman" w:hint="eastAsia"/>
          <w:bCs/>
        </w:rPr>
        <w:t>真不是人啊！</w:t>
      </w:r>
      <w:r>
        <w:rPr>
          <w:rFonts w:hint="eastAsia"/>
          <w:bCs/>
          <w:kern w:val="0"/>
          <w:szCs w:val="21"/>
        </w:rPr>
        <w:t xml:space="preserve">  </w:t>
      </w:r>
    </w:p>
    <w:p w:rsidR="00096133">
      <w:pPr>
        <w:widowControl/>
        <w:numPr>
          <w:ilvl w:val="0"/>
          <w:numId w:val="4"/>
        </w:numPr>
        <w:tabs>
          <w:tab w:val="clear" w:pos="0"/>
        </w:tabs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bCs/>
          <w:color w:val="1E1E1E"/>
          <w:kern w:val="0"/>
          <w:szCs w:val="21"/>
        </w:rPr>
        <w:t>与人</w:t>
      </w:r>
      <w:r>
        <w:rPr>
          <w:rFonts w:ascii="Times New Roman" w:hAnsi="Times New Roman"/>
          <w:bCs/>
        </w:rPr>
        <w:t>期行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  <w:bCs/>
        </w:rPr>
        <w:t>跟别人相约同行</w:t>
      </w:r>
      <w:r>
        <w:rPr>
          <w:rFonts w:hint="eastAsia"/>
          <w:bCs/>
          <w:color w:val="1E1E1E"/>
          <w:kern w:val="0"/>
          <w:szCs w:val="21"/>
        </w:rPr>
        <w:t xml:space="preserve">          </w:t>
      </w:r>
      <w:r>
        <w:rPr>
          <w:rFonts w:ascii="Times New Roman" w:hAnsi="Times New Roman" w:hint="eastAsia"/>
          <w:bCs/>
        </w:rPr>
        <w:t xml:space="preserve">  </w:t>
      </w:r>
    </w:p>
    <w:p w:rsidR="00096133">
      <w:pPr>
        <w:widowControl/>
        <w:numPr>
          <w:ilvl w:val="0"/>
          <w:numId w:val="4"/>
        </w:numPr>
        <w:tabs>
          <w:tab w:val="clear" w:pos="0"/>
        </w:tabs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rFonts w:ascii="Times New Roman" w:hAnsi="Times New Roman"/>
          <w:bCs/>
        </w:rPr>
        <w:t>相委而去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  <w:bCs/>
        </w:rPr>
        <w:t>丢下我走</w:t>
      </w:r>
      <w:r>
        <w:rPr>
          <w:rFonts w:ascii="Times New Roman" w:hAnsi="Times New Roman" w:hint="eastAsia"/>
          <w:bCs/>
        </w:rPr>
        <w:t>了。</w:t>
      </w:r>
    </w:p>
    <w:p w:rsidR="00096133">
      <w:pPr>
        <w:widowControl/>
        <w:numPr>
          <w:ilvl w:val="0"/>
          <w:numId w:val="4"/>
        </w:numPr>
        <w:tabs>
          <w:tab w:val="clear" w:pos="0"/>
        </w:tabs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bCs/>
          <w:color w:val="1E1E1E"/>
          <w:kern w:val="0"/>
          <w:szCs w:val="21"/>
        </w:rPr>
        <w:t>元方曰：“君与</w:t>
      </w:r>
      <w:smartTag w:uri="urn:schemas-microsoft-com:office:smarttags" w:element="PersonName">
        <w:smartTagPr>
          <w:attr w:name="ProductID" w:val="家"/>
        </w:smartTagPr>
        <w:r>
          <w:rPr>
            <w:bCs/>
            <w:color w:val="1E1E1E"/>
            <w:kern w:val="0"/>
            <w:szCs w:val="21"/>
          </w:rPr>
          <w:t>家</w:t>
        </w:r>
      </w:smartTag>
      <w:r>
        <w:rPr>
          <w:bCs/>
          <w:color w:val="1E1E1E"/>
          <w:kern w:val="0"/>
          <w:szCs w:val="21"/>
        </w:rPr>
        <w:t>君期日中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  <w:bCs/>
        </w:rPr>
        <w:t>元方说：</w:t>
      </w:r>
      <w:r>
        <w:rPr>
          <w:rFonts w:ascii="Times New Roman" w:hAnsi="Times New Roman" w:hint="eastAsia"/>
          <w:bCs/>
        </w:rPr>
        <w:t>“</w:t>
      </w:r>
      <w:r>
        <w:rPr>
          <w:rFonts w:ascii="Times New Roman" w:hAnsi="Times New Roman" w:hint="eastAsia"/>
          <w:bCs/>
        </w:rPr>
        <w:t>您跟我父亲约定的时间是中午（一同出发）</w:t>
      </w:r>
    </w:p>
    <w:p w:rsidR="00096133">
      <w:pPr>
        <w:widowControl/>
        <w:numPr>
          <w:ilvl w:val="0"/>
          <w:numId w:val="4"/>
        </w:numPr>
        <w:tabs>
          <w:tab w:val="clear" w:pos="0"/>
        </w:tabs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bCs/>
          <w:color w:val="1E1E1E"/>
          <w:kern w:val="0"/>
          <w:szCs w:val="21"/>
        </w:rPr>
        <w:t>日中</w:t>
      </w:r>
      <w:r>
        <w:rPr>
          <w:rFonts w:ascii="Times New Roman" w:hAnsi="Times New Roman"/>
          <w:bCs/>
        </w:rPr>
        <w:t>不至</w:t>
      </w:r>
      <w:r>
        <w:rPr>
          <w:bCs/>
          <w:color w:val="1E1E1E"/>
          <w:kern w:val="0"/>
          <w:szCs w:val="21"/>
        </w:rPr>
        <w:t>，</w:t>
      </w:r>
      <w:r>
        <w:rPr>
          <w:rFonts w:ascii="Times New Roman" w:hAnsi="Times New Roman"/>
          <w:bCs/>
        </w:rPr>
        <w:t>则</w:t>
      </w:r>
      <w:r>
        <w:rPr>
          <w:bCs/>
          <w:color w:val="1E1E1E"/>
          <w:kern w:val="0"/>
          <w:szCs w:val="21"/>
        </w:rPr>
        <w:t>是</w:t>
      </w:r>
      <w:r>
        <w:rPr>
          <w:rFonts w:ascii="Times New Roman" w:hAnsi="Times New Roman"/>
          <w:bCs/>
        </w:rPr>
        <w:t>无信</w:t>
      </w:r>
      <w:r>
        <w:rPr>
          <w:rFonts w:ascii="Times New Roman" w:hAnsi="Times New Roman" w:hint="eastAsia"/>
          <w:bCs/>
        </w:rPr>
        <w:t>：中午（您）不到，就是没有信用</w:t>
      </w:r>
    </w:p>
    <w:p w:rsidR="00096133">
      <w:pPr>
        <w:widowControl/>
        <w:numPr>
          <w:ilvl w:val="0"/>
          <w:numId w:val="4"/>
        </w:numPr>
        <w:tabs>
          <w:tab w:val="clear" w:pos="0"/>
        </w:tabs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bCs/>
          <w:color w:val="1E1E1E"/>
          <w:kern w:val="0"/>
          <w:szCs w:val="21"/>
        </w:rPr>
        <w:t>对子骂父，则是</w:t>
      </w:r>
      <w:r>
        <w:rPr>
          <w:rFonts w:ascii="Times New Roman" w:hAnsi="Times New Roman"/>
          <w:bCs/>
        </w:rPr>
        <w:t>无礼</w:t>
      </w:r>
      <w:r>
        <w:rPr>
          <w:rFonts w:ascii="Times New Roman" w:hAnsi="Times New Roman" w:hint="eastAsia"/>
          <w:bCs/>
        </w:rPr>
        <w:t>：对儿子骂他的父亲，就是没有礼数</w:t>
      </w:r>
    </w:p>
    <w:p w:rsidR="00096133">
      <w:pPr>
        <w:widowControl/>
        <w:numPr>
          <w:ilvl w:val="0"/>
          <w:numId w:val="4"/>
        </w:numPr>
        <w:tabs>
          <w:tab w:val="clear" w:pos="0"/>
        </w:tabs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bCs/>
          <w:color w:val="1E1E1E"/>
          <w:kern w:val="0"/>
          <w:szCs w:val="21"/>
        </w:rPr>
        <w:t>友人惭，下车</w:t>
      </w:r>
      <w:r>
        <w:rPr>
          <w:rFonts w:ascii="Times New Roman" w:hAnsi="Times New Roman"/>
          <w:bCs/>
        </w:rPr>
        <w:t>引</w:t>
      </w:r>
      <w:r>
        <w:rPr>
          <w:bCs/>
          <w:color w:val="1E1E1E"/>
          <w:kern w:val="0"/>
          <w:szCs w:val="21"/>
        </w:rPr>
        <w:t>之</w:t>
      </w:r>
      <w:r>
        <w:rPr>
          <w:rFonts w:hint="eastAsia"/>
          <w:bCs/>
          <w:color w:val="1E1E1E"/>
          <w:kern w:val="0"/>
          <w:szCs w:val="21"/>
        </w:rPr>
        <w:t>：</w:t>
      </w:r>
      <w:r>
        <w:rPr>
          <w:rFonts w:ascii="Times New Roman" w:hAnsi="Times New Roman" w:hint="eastAsia"/>
          <w:bCs/>
        </w:rPr>
        <w:t>友人感到惭愧，便下车拉元方</w:t>
      </w:r>
    </w:p>
    <w:p w:rsidR="00096133">
      <w:pPr>
        <w:widowControl/>
        <w:numPr>
          <w:ilvl w:val="0"/>
          <w:numId w:val="4"/>
        </w:numPr>
        <w:tabs>
          <w:tab w:val="clear" w:pos="0"/>
        </w:tabs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  <w:r>
        <w:rPr>
          <w:bCs/>
          <w:color w:val="1E1E1E"/>
          <w:kern w:val="0"/>
          <w:szCs w:val="21"/>
        </w:rPr>
        <w:t>元方入门</w:t>
      </w:r>
      <w:r>
        <w:rPr>
          <w:rFonts w:ascii="Times New Roman" w:hAnsi="Times New Roman"/>
          <w:bCs/>
        </w:rPr>
        <w:t>不顾</w:t>
      </w:r>
      <w:r>
        <w:rPr>
          <w:rFonts w:ascii="Times New Roman" w:hAnsi="Times New Roman" w:hint="eastAsia"/>
          <w:bCs/>
        </w:rPr>
        <w:t>：元方走进了自家的大门不回头看</w:t>
      </w:r>
    </w:p>
    <w:p w:rsidR="00096133">
      <w:pPr>
        <w:widowControl/>
        <w:spacing w:line="300" w:lineRule="atLeast"/>
        <w:jc w:val="left"/>
        <w:rPr>
          <w:rFonts w:hint="eastAsia"/>
          <w:bCs/>
          <w:color w:val="1E1E1E"/>
          <w:kern w:val="0"/>
          <w:szCs w:val="21"/>
        </w:rPr>
      </w:pPr>
    </w:p>
    <w:p w:rsidR="00096133">
      <w:pPr>
        <w:numPr>
          <w:ilvl w:val="0"/>
          <w:numId w:val="5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阅读理解：</w:t>
      </w:r>
    </w:p>
    <w:p w:rsidR="00096133">
      <w:pPr>
        <w:rPr>
          <w:rFonts w:hint="eastAsia"/>
        </w:rPr>
      </w:pPr>
      <w:r>
        <w:rPr>
          <w:rFonts w:hint="eastAsia"/>
        </w:rPr>
        <w:t xml:space="preserve">    1.本文记述了怎样的一个故事？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      记述陈元方七岁时，教训父亲的朋友言而无信无礼的故事</w:t>
      </w:r>
    </w:p>
    <w:p w:rsidR="00096133">
      <w:pPr>
        <w:ind w:firstLine="800" w:firstLineChars="200"/>
        <w:rPr>
          <w:rFonts w:hint="eastAsia"/>
        </w:rPr>
      </w:pPr>
      <w:r>
        <w:rPr>
          <w:rFonts w:hint="eastAsia"/>
        </w:rPr>
        <w:t>2.文中的两个主要人物的性格是怎样的？你从文中哪些地方看出来的？</w:t>
      </w:r>
    </w:p>
    <w:p w:rsidR="00096133">
      <w:pPr>
        <w:ind w:firstLine="800" w:firstLineChars="200"/>
        <w:rPr>
          <w:rFonts w:ascii="Times New Roman" w:hAnsi="Times New Roman" w:hint="eastAsia"/>
        </w:rPr>
        <w:sectPr w:rsidSect="0015287D">
          <w:headerReference w:type="default" r:id="rId32"/>
          <w:footerReference w:type="default" r:id="rId33"/>
          <w:type w:val="nextPage"/>
          <w:pgSz w:w="11906" w:h="16838"/>
          <w:pgMar w:top="1134" w:right="567" w:bottom="567" w:left="1134" w:header="851" w:footer="992" w:gutter="0"/>
          <w:pgNumType w:start="13"/>
          <w:cols w:space="720"/>
          <w:titlePg w:val="0"/>
          <w:docGrid w:type="lines" w:linePitch="312"/>
        </w:sectPr>
      </w:pPr>
      <w:r>
        <w:rPr>
          <w:rFonts w:ascii="Times New Roman" w:hAnsi="Times New Roman" w:hint="eastAsia"/>
        </w:rPr>
        <w:t xml:space="preserve">  元方：懂得做人的道理，懂礼貌，守信用</w:t>
      </w:r>
      <w:r>
        <w:rPr>
          <w:rFonts w:ascii="Times New Roman" w:hAnsi="Times New Roman" w:hint="eastAsia"/>
        </w:rPr>
        <w:t>——</w:t>
      </w:r>
    </w:p>
    <w:p w:rsidR="00096133">
      <w:pPr>
        <w:ind w:firstLine="800" w:firstLineChars="2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从元方批评友人不守信用，没有礼数可以看出。</w:t>
      </w:r>
    </w:p>
    <w:p w:rsidR="00096133">
      <w:pPr>
        <w:ind w:firstLine="800" w:firstLineChars="2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        聪明机智</w:t>
      </w:r>
      <w:r>
        <w:rPr>
          <w:rFonts w:ascii="Times New Roman" w:hAnsi="Times New Roman" w:hint="eastAsia"/>
        </w:rPr>
        <w:t>——</w:t>
      </w:r>
      <w:r>
        <w:rPr>
          <w:rFonts w:ascii="Times New Roman" w:hAnsi="Times New Roman" w:hint="eastAsia"/>
        </w:rPr>
        <w:t>当友人无礼时，元方能指出他的不对之处可以看出。</w:t>
      </w:r>
    </w:p>
    <w:p w:rsidR="00096133">
      <w:pPr>
        <w:ind w:firstLine="800" w:firstLineChars="2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        正直率真</w:t>
      </w:r>
      <w:r>
        <w:rPr>
          <w:rFonts w:ascii="Times New Roman" w:hAnsi="Times New Roman" w:hint="eastAsia"/>
        </w:rPr>
        <w:t>——</w:t>
      </w:r>
      <w:r>
        <w:rPr>
          <w:rFonts w:ascii="Times New Roman" w:hAnsi="Times New Roman" w:hint="eastAsia"/>
        </w:rPr>
        <w:t>从元方直接批评友人无礼，入门不顾可以看出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      友人：言而无信</w:t>
      </w:r>
      <w:r>
        <w:rPr>
          <w:rFonts w:ascii="Times New Roman" w:hAnsi="Times New Roman" w:hint="eastAsia"/>
        </w:rPr>
        <w:t>——</w:t>
      </w:r>
      <w:r>
        <w:rPr>
          <w:rFonts w:ascii="Times New Roman" w:hAnsi="Times New Roman" w:hint="eastAsia"/>
        </w:rPr>
        <w:t>与朋友约好，逾期不到。</w:t>
      </w:r>
    </w:p>
    <w:p w:rsidR="00096133">
      <w:pPr>
        <w:rPr>
          <w:rFonts w:ascii="Times New Roman" w:hAnsi="Times New Roman" w:hint="eastAsia"/>
          <w:bCs/>
        </w:rPr>
      </w:pPr>
      <w:r>
        <w:rPr>
          <w:rFonts w:ascii="Times New Roman" w:hAnsi="Times New Roman" w:hint="eastAsia"/>
        </w:rPr>
        <w:t xml:space="preserve">            缺乏修养</w:t>
      </w:r>
      <w:r>
        <w:rPr>
          <w:rFonts w:ascii="Times New Roman" w:hAnsi="Times New Roman" w:hint="eastAsia"/>
        </w:rPr>
        <w:t>——</w:t>
      </w:r>
      <w:r>
        <w:rPr>
          <w:rFonts w:ascii="Times New Roman" w:hAnsi="Times New Roman" w:hint="eastAsia"/>
        </w:rPr>
        <w:t>对</w:t>
      </w:r>
      <w:r>
        <w:rPr>
          <w:rFonts w:ascii="Times New Roman" w:hAnsi="Times New Roman" w:hint="eastAsia"/>
          <w:bCs/>
        </w:rPr>
        <w:t>对儿子骂他的父亲</w:t>
      </w:r>
    </w:p>
    <w:p w:rsidR="00096133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            知错能改</w:t>
      </w:r>
      <w:r>
        <w:rPr>
          <w:rFonts w:ascii="Times New Roman" w:hAnsi="Times New Roman" w:hint="eastAsia"/>
        </w:rPr>
        <w:t>——</w:t>
      </w:r>
      <w:r>
        <w:rPr>
          <w:rFonts w:ascii="Times New Roman" w:hAnsi="Times New Roman" w:hint="eastAsia"/>
        </w:rPr>
        <w:t>被元方指责后，感觉到惭愧。</w:t>
      </w:r>
    </w:p>
    <w:p w:rsidR="00096133">
      <w:pPr>
        <w:rPr>
          <w:rFonts w:hint="eastAsia"/>
        </w:rPr>
      </w:pPr>
      <w:r>
        <w:rPr>
          <w:rFonts w:hint="eastAsia"/>
        </w:rPr>
        <w:t xml:space="preserve">     3.本文给予我们怎样的启示？</w:t>
      </w:r>
    </w:p>
    <w:p w:rsidR="00096133">
      <w:pPr>
        <w:rPr>
          <w:rFonts w:hint="eastAsia"/>
        </w:rPr>
      </w:pPr>
      <w:r>
        <w:rPr>
          <w:rFonts w:hint="eastAsia"/>
        </w:rPr>
        <w:t xml:space="preserve">       例如：（1）诚信是人为之本,守信用的人才会受到别人尊重。</w:t>
      </w:r>
    </w:p>
    <w:p w:rsidR="00096133">
      <w:pPr>
        <w:rPr>
          <w:rFonts w:hint="eastAsia"/>
        </w:rPr>
      </w:pPr>
      <w:r>
        <w:rPr>
          <w:rFonts w:hint="eastAsia"/>
        </w:rPr>
        <w:t xml:space="preserve">             （2）我们应尊重他人,对他人不尊重就是对自己不尊重。</w:t>
      </w:r>
    </w:p>
    <w:p w:rsidR="00096133">
      <w:pPr>
        <w:rPr>
          <w:rFonts w:hint="eastAsia"/>
        </w:rPr>
      </w:pPr>
      <w:r>
        <w:rPr>
          <w:rFonts w:hint="eastAsia"/>
        </w:rPr>
        <w:t xml:space="preserve">             （3）要有时间观念，无论做什么事情，都要守时。</w:t>
      </w:r>
    </w:p>
    <w:p w:rsidR="00096133">
      <w:pPr>
        <w:rPr>
          <w:rFonts w:hint="eastAsia"/>
        </w:rPr>
      </w:pPr>
      <w:r>
        <w:rPr>
          <w:rFonts w:hint="eastAsia"/>
        </w:rPr>
        <w:t xml:space="preserve">             （4）答应别人的事一定要做到，要言而有信。</w:t>
      </w:r>
    </w:p>
    <w:p w:rsidR="00096133">
      <w:pPr>
        <w:rPr>
          <w:rFonts w:hint="eastAsia"/>
        </w:rPr>
      </w:pPr>
      <w:r>
        <w:rPr>
          <w:rFonts w:hint="eastAsia"/>
        </w:rPr>
        <w:t xml:space="preserve">             （5）要知错就改。</w:t>
      </w:r>
    </w:p>
    <w:p w:rsidR="00096133">
      <w:pPr>
        <w:rPr>
          <w:rFonts w:hint="eastAsia"/>
        </w:rPr>
      </w:pPr>
    </w:p>
    <w:p w:rsidR="00096133">
      <w:pPr>
        <w:rPr>
          <w:rFonts w:hint="eastAsia"/>
        </w:rPr>
      </w:pPr>
    </w:p>
    <w:p w:rsidR="00096133">
      <w:pPr>
        <w:numPr>
          <w:ilvl w:val="0"/>
          <w:numId w:val="6"/>
        </w:num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第10课  《论语》十二章   语句翻译</w:t>
      </w:r>
    </w:p>
    <w:p w:rsidR="00096133" w:rsidRPr="00096133">
      <w:pPr>
        <w:rPr>
          <w:rFonts w:cs="楷体" w:hint="eastAsia"/>
        </w:rPr>
      </w:pPr>
      <w:r w:rsidRPr="00096133">
        <w:rPr>
          <w:rFonts w:cs="楷体" w:hint="eastAsia"/>
        </w:rPr>
        <w:t>1.子曰：</w:t>
      </w:r>
      <w:r w:rsidRPr="00096133">
        <w:rPr>
          <w:rFonts w:cs="楷体" w:hint="eastAsia"/>
        </w:rPr>
        <w:t>“</w:t>
      </w:r>
      <w:r w:rsidRPr="00096133">
        <w:rPr>
          <w:rFonts w:cs="楷体" w:hint="eastAsia"/>
        </w:rPr>
        <w:t>学而时习之，不亦说乎？有朋自远方来，不亦乐乎？人不知而不愠，不亦君子乎？</w:t>
      </w:r>
      <w:r w:rsidRPr="00096133">
        <w:rPr>
          <w:rFonts w:cs="楷体" w:hint="eastAsia"/>
        </w:rPr>
        <w:t>”</w:t>
      </w:r>
      <w:r w:rsidRPr="00096133">
        <w:rPr>
          <w:rFonts w:cs="楷体" w:hint="eastAsia"/>
        </w:rPr>
        <w:br/>
      </w:r>
      <w:r w:rsidRPr="00096133">
        <w:rPr>
          <w:rFonts w:cs="楷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https://d.book118.com/097154113153006033</w:t>
        </w:r>
      </w:hyperlink>
    </w:p>
    <w:p w:rsidR="00096133" w:rsidRPr="00096133">
      <w:pPr>
        <w:rPr>
          <w:rFonts w:cs="楷体" w:hint="eastAsia"/>
        </w:rPr>
      </w:pPr>
    </w:p>
    <w:sectPr w:rsidSect="0015287D">
      <w:headerReference w:type="default" r:id="rId35"/>
      <w:footerReference w:type="default" r:id="rId36"/>
      <w:type w:val="nextPage"/>
      <w:pgSz w:w="11906" w:h="16838"/>
      <w:pgMar w:top="1134" w:right="567" w:bottom="567" w:left="1134" w:header="851" w:footer="992" w:gutter="0"/>
      <w:pgNumType w:start="14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0000000000000000000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0" type="#_x0000_t202" style="width:10.55pt;height:12.05pt;margin-top:0;margin-left:0;mso-position-horizontal:right;mso-position-horizontal-relative:margin;mso-wrap-style:none;position:absolute;z-index:251658240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2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1" type="#_x0000_t202" style="width:10.55pt;height:12.05pt;margin-top:0;margin-left:0;mso-position-horizontal:right;mso-position-horizontal-relative:margin;mso-wrap-style:none;position:absolute;z-index:251659264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3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2" type="#_x0000_t202" style="width:10.55pt;height:12.05pt;margin-top:0;margin-left:0;mso-position-horizontal:right;mso-position-horizontal-relative:margin;mso-wrap-style:none;position:absolute;z-index:251660288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4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3" type="#_x0000_t202" style="width:10.55pt;height:12.05pt;margin-top:0;margin-left:0;mso-position-horizontal:right;mso-position-horizontal-relative:margin;mso-wrap-style:none;position:absolute;z-index:251661312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5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4" type="#_x0000_t202" style="width:10.55pt;height:12.05pt;margin-top:0;margin-left:0;mso-position-horizontal:right;mso-position-horizontal-relative:margin;mso-wrap-style:none;position:absolute;z-index:251662336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6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5" type="#_x0000_t202" style="width:10.55pt;height:12.05pt;margin-top:0;margin-left:0;mso-position-horizontal:right;mso-position-horizontal-relative:margin;mso-wrap-style:none;position:absolute;z-index:251663360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7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6" type="#_x0000_t202" style="width:10.55pt;height:12.05pt;margin-top:0;margin-left:0;mso-position-horizontal:right;mso-position-horizontal-relative:margin;mso-wrap-style:none;position:absolute;z-index:251664384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9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7" type="#_x0000_t202" style="width:10.55pt;height:12.05pt;margin-top:0;margin-left:0;mso-position-horizontal:right;mso-position-horizontal-relative:margin;mso-wrap-style:none;position:absolute;z-index:251665408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9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8" type="#_x0000_t202" style="width:10.55pt;height:12.05pt;margin-top:0;margin-left:0;mso-position-horizontal:right;mso-position-horizontal-relative:margin;mso-wrap-style:none;position:absolute;z-index:251666432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11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9" type="#_x0000_t202" style="width:10.55pt;height:12.05pt;margin-top:0;margin-left:0;mso-position-horizontal:right;mso-position-horizontal-relative:margin;mso-wrap-style:none;position:absolute;z-index:251667456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11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60" type="#_x0000_t202" style="width:10.55pt;height:12.05pt;margin-top:0;margin-left:0;mso-position-horizontal:right;mso-position-horizontal-relative:margin;mso-wrap-style:none;position:absolute;z-index:251668480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13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61" type="#_x0000_t202" style="width:10.55pt;height:12.05pt;margin-top:0;margin-left:0;mso-position-horizontal:right;mso-position-horizontal-relative:margin;mso-wrap-style:none;position:absolute;z-index:251669504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13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62" type="#_x0000_t202" style="width:10.55pt;height:12.05pt;margin-top:0;margin-left:0;mso-position-horizontal:right;mso-position-horizontal-relative:margin;mso-wrap-style:none;position:absolute;z-index:251670528" filled="f" stroked="f">
          <v:fill o:detectmouseclick="t"/>
          <o:lock v:ext="edit" aspectratio="f"/>
          <v:textbox style="mso-fit-shape-to-text:t" inset="0,0,0,0">
            <w:txbxContent>
              <w:p w:rsidR="00096133"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Pr="007F3AF6" w:rsidR="007F3AF6">
                  <w:rPr>
                    <w:noProof/>
                  </w:rPr>
                  <w:t>14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87D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13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968AE"/>
    <w:multiLevelType w:val="multilevel"/>
    <w:tmpl w:val="1E6968A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2836F0A"/>
    <w:multiLevelType w:val="multilevel"/>
    <w:tmpl w:val="42836F0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5D7EEC9"/>
    <w:multiLevelType w:val="singleLevel"/>
    <w:tmpl w:val="EE722320"/>
    <w:lvl w:ilvl="0">
      <w:start w:val="0"/>
      <w:numFmt w:val="none"/>
      <w:lvlJc w:val="left"/>
      <w:pPr>
        <w:tabs>
          <w:tab w:val="num" w:pos="360"/>
        </w:tabs>
      </w:pPr>
    </w:lvl>
  </w:abstractNum>
  <w:abstractNum w:abstractNumId="3">
    <w:nsid w:val="563AD2FA"/>
    <w:multiLevelType w:val="singleLevel"/>
    <w:tmpl w:val="563AD2FA"/>
    <w:lvl w:ilvl="0">
      <w:start w:val="9"/>
      <w:numFmt w:val="decimal"/>
      <w:suff w:val="nothing"/>
      <w:lvlText w:val="%1."/>
      <w:lvlJc w:val="left"/>
      <w:pPr>
        <w:tabs>
          <w:tab w:val="num" w:pos="0"/>
        </w:tabs>
      </w:pPr>
      <w:rPr>
        <w:rFonts w:hint="default"/>
      </w:rPr>
    </w:lvl>
  </w:abstractNum>
  <w:abstractNum w:abstractNumId="4">
    <w:nsid w:val="563B9770"/>
    <w:multiLevelType w:val="singleLevel"/>
    <w:tmpl w:val="563B9770"/>
    <w:lvl w:ilvl="0">
      <w:start w:val="3"/>
      <w:numFmt w:val="chineseCounting"/>
      <w:suff w:val="nothing"/>
      <w:lvlText w:val="（%1）"/>
      <w:lvlJc w:val="left"/>
    </w:lvl>
  </w:abstractNum>
  <w:abstractNum w:abstractNumId="5">
    <w:nsid w:val="563B9E22"/>
    <w:multiLevelType w:val="singleLevel"/>
    <w:tmpl w:val="563B9E22"/>
    <w:lvl w:ilvl="0">
      <w:start w:val="5"/>
      <w:numFmt w:val="chineseCounting"/>
      <w:suff w:val="nothing"/>
      <w:lvlText w:val="%1、"/>
      <w:lvlJc w:val="left"/>
    </w:lvl>
  </w:abstractNum>
  <w:abstractNum w:abstractNumId="6">
    <w:nsid w:val="563BA226"/>
    <w:multiLevelType w:val="singleLevel"/>
    <w:tmpl w:val="563BA226"/>
    <w:lvl w:ilvl="0">
      <w:start w:val="1"/>
      <w:numFmt w:val="chineseCounting"/>
      <w:suff w:val="nothing"/>
      <w:lvlText w:val="（%1）"/>
      <w:lvlJc w:val="left"/>
    </w:lvl>
  </w:abstractNum>
  <w:abstractNum w:abstractNumId="7">
    <w:nsid w:val="563BA857"/>
    <w:multiLevelType w:val="singleLevel"/>
    <w:tmpl w:val="563BA857"/>
    <w:lvl w:ilvl="0">
      <w:start w:val="5"/>
      <w:numFmt w:val="decimal"/>
      <w:suff w:val="nothing"/>
      <w:lvlText w:val="%1."/>
      <w:lvlJc w:val="left"/>
    </w:lvl>
  </w:abstractNum>
  <w:abstractNum w:abstractNumId="8">
    <w:nsid w:val="563BA8EE"/>
    <w:multiLevelType w:val="singleLevel"/>
    <w:tmpl w:val="563BA8EE"/>
    <w:lvl w:ilvl="0">
      <w:start w:val="2"/>
      <w:numFmt w:val="chineseCounting"/>
      <w:suff w:val="nothing"/>
      <w:lvlText w:val="（%1）"/>
      <w:lvlJc w:val="left"/>
    </w:lvl>
  </w:abstractNum>
  <w:abstractNum w:abstractNumId="9">
    <w:nsid w:val="563BA91A"/>
    <w:multiLevelType w:val="singleLevel"/>
    <w:tmpl w:val="563BA91A"/>
    <w:lvl w:ilvl="0">
      <w:start w:val="2"/>
      <w:numFmt w:val="decimal"/>
      <w:suff w:val="nothing"/>
      <w:lvlText w:val="%1."/>
      <w:lvlJc w:val="left"/>
    </w:lvl>
  </w:abstractNum>
  <w:abstractNum w:abstractNumId="10">
    <w:nsid w:val="563BAA25"/>
    <w:multiLevelType w:val="singleLevel"/>
    <w:tmpl w:val="563BAA25"/>
    <w:lvl w:ilvl="0">
      <w:start w:val="3"/>
      <w:numFmt w:val="decimal"/>
      <w:suff w:val="nothing"/>
      <w:lvlText w:val="（%1）"/>
      <w:lvlJc w:val="left"/>
    </w:lvl>
  </w:abstractNum>
  <w:abstractNum w:abstractNumId="11">
    <w:nsid w:val="563BAD32"/>
    <w:multiLevelType w:val="singleLevel"/>
    <w:tmpl w:val="563BAD32"/>
    <w:lvl w:ilvl="0">
      <w:start w:val="3"/>
      <w:numFmt w:val="chineseCounting"/>
      <w:suff w:val="nothing"/>
      <w:lvlText w:val="（%1）"/>
      <w:lvlJc w:val="left"/>
    </w:lvl>
  </w:abstractNum>
  <w:abstractNum w:abstractNumId="12">
    <w:nsid w:val="563BB243"/>
    <w:multiLevelType w:val="singleLevel"/>
    <w:tmpl w:val="563BB243"/>
    <w:lvl w:ilvl="0">
      <w:start w:val="3"/>
      <w:numFmt w:val="decimal"/>
      <w:suff w:val="nothing"/>
      <w:lvlText w:val="%1."/>
      <w:lvlJc w:val="left"/>
    </w:lvl>
  </w:abstractNum>
  <w:abstractNum w:abstractNumId="13">
    <w:nsid w:val="563BB52B"/>
    <w:multiLevelType w:val="singleLevel"/>
    <w:tmpl w:val="563BB52B"/>
    <w:lvl w:ilvl="0">
      <w:start w:val="2"/>
      <w:numFmt w:val="decimal"/>
      <w:suff w:val="nothing"/>
      <w:lvlText w:val="（%1）"/>
      <w:lvlJc w:val="left"/>
    </w:lvl>
  </w:abstractNum>
  <w:abstractNum w:abstractNumId="14">
    <w:nsid w:val="563BC8C8"/>
    <w:multiLevelType w:val="singleLevel"/>
    <w:tmpl w:val="563BC8C8"/>
    <w:lvl w:ilvl="0">
      <w:start w:val="3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14"/>
  </w:num>
  <w:num w:numId="6">
    <w:abstractNumId w:val="4"/>
  </w:num>
  <w:num w:numId="7">
    <w:abstractNumId w:val="6"/>
  </w:num>
  <w:num w:numId="8">
    <w:abstractNumId w:val="7"/>
  </w:num>
  <w:num w:numId="9">
    <w:abstractNumId w:val="10"/>
  </w:num>
  <w:num w:numId="10">
    <w:abstractNumId w:val="2"/>
  </w:num>
  <w:num w:numId="11">
    <w:abstractNumId w:val="8"/>
  </w:num>
  <w:num w:numId="12">
    <w:abstractNumId w:val="9"/>
  </w:num>
  <w:num w:numId="13">
    <w:abstractNumId w:val="11"/>
  </w:num>
  <w:num w:numId="14">
    <w:abstractNumId w:val="1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0AD4"/>
    <w:rsid w:val="00096133"/>
    <w:rsid w:val="0015287D"/>
    <w:rsid w:val="003135BB"/>
    <w:rsid w:val="004110BE"/>
    <w:rsid w:val="00430AD4"/>
    <w:rsid w:val="005F5B5E"/>
    <w:rsid w:val="006A4A52"/>
    <w:rsid w:val="007F3AF6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NormalWeb">
    <w:name w:val="Normal (Web)"/>
    <w:basedOn w:val="Normal"/>
    <w:rPr>
      <w:rFonts w:ascii="Times New Roman" w:hAnsi="Times New Roman"/>
      <w:sz w:val="24"/>
    </w:rPr>
  </w:style>
  <w:style w:type="character" w:styleId="Hyperlink">
    <w:name w:val="Hyperlink"/>
    <w:unhideWhenUsed/>
    <w:rPr>
      <w:strike w:val="0"/>
      <w:dstrike w:val="0"/>
      <w:color w:val="2D64B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3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header" Target="header6.xml" /><Relationship Id="rId15" Type="http://schemas.openxmlformats.org/officeDocument/2006/relationships/footer" Target="footer5.xml" /><Relationship Id="rId16" Type="http://schemas.openxmlformats.org/officeDocument/2006/relationships/header" Target="header7.xml" /><Relationship Id="rId17" Type="http://schemas.openxmlformats.org/officeDocument/2006/relationships/footer" Target="footer6.xml" /><Relationship Id="rId18" Type="http://schemas.openxmlformats.org/officeDocument/2006/relationships/header" Target="header8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8.xml" /><Relationship Id="rId22" Type="http://schemas.openxmlformats.org/officeDocument/2006/relationships/hyperlink" Target="http://www.baidu.com/s?wd=%E8%B0%A2%E5%A4%AA%E5%82%85%E5%AF%92%E9%9B%AA%E6%97%A5%E5%86%85%E9%9B%86&amp;hl_tag=textlink&amp;tn=SE_hldp01350_v6v6zkg6" TargetMode="External" /><Relationship Id="rId23" Type="http://schemas.openxmlformats.org/officeDocument/2006/relationships/hyperlink" Target="http://www.baidu.com/s?wd=%E6%9C%AA%E8%8B%A5%E6%9F%B3%E7%B5%AE%E5%9B%A0%E9%A3%8E%E8%B5%B7&amp;hl_tag=textlink&amp;tn=SE_hldp01350_v6v6zkg6" TargetMode="External" /><Relationship Id="rId24" Type="http://schemas.openxmlformats.org/officeDocument/2006/relationships/header" Target="header10.xml" /><Relationship Id="rId25" Type="http://schemas.openxmlformats.org/officeDocument/2006/relationships/footer" Target="footer9.xml" /><Relationship Id="rId26" Type="http://schemas.openxmlformats.org/officeDocument/2006/relationships/header" Target="header11.xml" /><Relationship Id="rId27" Type="http://schemas.openxmlformats.org/officeDocument/2006/relationships/footer" Target="footer10.xml" /><Relationship Id="rId28" Type="http://schemas.openxmlformats.org/officeDocument/2006/relationships/hyperlink" Target="http://www.baidu.com/s?wd=%E9%99%88%E5%A4%AA%E4%B8%98%E4%B8%8E%E5%8F%8B%E6%9C%9F&amp;hl_tag=textlink&amp;tn=SE_hldp01350_v6v6zkg6" TargetMode="External" /><Relationship Id="rId29" Type="http://schemas.openxmlformats.org/officeDocument/2006/relationships/hyperlink" Target="http://www.baidu.com/s?wd=%E9%9D%9E%E4%BA%BA%E5%93%89&amp;hl_tag=textlink&amp;tn=SE_hldp01350_v6v6zkg6" TargetMode="External" /><Relationship Id="rId3" Type="http://schemas.openxmlformats.org/officeDocument/2006/relationships/fontTable" Target="fontTable.xml" /><Relationship Id="rId30" Type="http://schemas.openxmlformats.org/officeDocument/2006/relationships/header" Target="header12.xml" /><Relationship Id="rId31" Type="http://schemas.openxmlformats.org/officeDocument/2006/relationships/footer" Target="footer11.xml" /><Relationship Id="rId32" Type="http://schemas.openxmlformats.org/officeDocument/2006/relationships/header" Target="header13.xml" /><Relationship Id="rId33" Type="http://schemas.openxmlformats.org/officeDocument/2006/relationships/footer" Target="footer12.xml" /><Relationship Id="rId34" Type="http://schemas.openxmlformats.org/officeDocument/2006/relationships/hyperlink" Target="https://d.book118.com/097154113153006033" TargetMode="External" /><Relationship Id="rId35" Type="http://schemas.openxmlformats.org/officeDocument/2006/relationships/header" Target="header14.xml" /><Relationship Id="rId36" Type="http://schemas.openxmlformats.org/officeDocument/2006/relationships/footer" Target="footer13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eader" Target="header3.xml" /><Relationship Id="rId8" Type="http://schemas.openxmlformats.org/officeDocument/2006/relationships/footer" Target="footer2.xml" /><Relationship Id="rId9" Type="http://schemas.openxmlformats.org/officeDocument/2006/relationships/image" Target="media/image2.jpe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6794</Words>
  <Characters>6999</Characters>
  <Application>Microsoft Office Word</Application>
  <DocSecurity>0</DocSecurity>
  <Lines>538</Lines>
  <Paragraphs>530</Paragraphs>
  <ScaleCrop>false</ScaleCrop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2024-01-19T03:16:00Z</cp:lastPrinted>
  <dcterms:created xsi:type="dcterms:W3CDTF">2024-01-19T03:16:00Z</dcterms:created>
  <dcterms:modified xsi:type="dcterms:W3CDTF">2024-01-19T03:16:00Z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