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祛臭液项目构思建设方案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25" w:history="1">
        <w:r>
          <w:rPr>
            <w:rFonts w:ascii="仿宋" w:eastAsia="仿宋" w:hAnsi="仿宋" w:cs="仿宋" w:hint="eastAsia"/>
            <w:lang w:eastAsia="zh-CN"/>
          </w:rPr>
          <w:t>前言</w:t>
        </w:r>
        <w:r>
          <w:tab/>
        </w:r>
        <w:r>
          <w:fldChar w:fldCharType="begin"/>
        </w:r>
        <w:r>
          <w:instrText xml:space="preserve"> PAGEREF _Toc16325 \h </w:instrText>
        </w:r>
        <w:r>
          <w:fldChar w:fldCharType="separate"/>
        </w:r>
        <w:r>
          <w:t>3</w:t>
        </w:r>
        <w:r>
          <w:fldChar w:fldCharType="end"/>
        </w:r>
      </w:hyperlink>
    </w:p>
    <w:p>
      <w:pPr>
        <w:pStyle w:val="TOC1"/>
        <w:tabs>
          <w:tab w:val="right" w:leader="dot" w:pos="8306"/>
        </w:tabs>
      </w:pPr>
      <w:hyperlink w:anchor="_Toc21852" w:history="1">
        <w:r>
          <w:rPr>
            <w:rFonts w:ascii="仿宋" w:eastAsia="仿宋" w:hAnsi="仿宋" w:cs="仿宋" w:hint="eastAsia"/>
            <w:lang w:eastAsia="zh-CN"/>
          </w:rPr>
          <w:t>一、资源开发及综合利用分析</w:t>
        </w:r>
        <w:r>
          <w:tab/>
        </w:r>
        <w:r>
          <w:fldChar w:fldCharType="begin"/>
        </w:r>
        <w:r>
          <w:instrText xml:space="preserve"> PAGEREF _Toc21852 \h </w:instrText>
        </w:r>
        <w:r>
          <w:fldChar w:fldCharType="separate"/>
        </w:r>
        <w:r>
          <w:t>3</w:t>
        </w:r>
        <w:r>
          <w:fldChar w:fldCharType="end"/>
        </w:r>
      </w:hyperlink>
    </w:p>
    <w:p>
      <w:pPr>
        <w:pStyle w:val="TOC2"/>
        <w:tabs>
          <w:tab w:val="right" w:leader="dot" w:pos="8306"/>
        </w:tabs>
      </w:pPr>
      <w:hyperlink w:anchor="_Toc12271" w:history="1">
        <w:r>
          <w:rPr>
            <w:rFonts w:ascii="仿宋" w:eastAsia="仿宋" w:hAnsi="仿宋" w:cs="仿宋" w:hint="eastAsia"/>
            <w:lang w:eastAsia="zh-CN"/>
          </w:rPr>
          <w:t>(一)、资源开发方案</w:t>
        </w:r>
        <w:r>
          <w:tab/>
        </w:r>
        <w:r>
          <w:fldChar w:fldCharType="begin"/>
        </w:r>
        <w:r>
          <w:instrText xml:space="preserve"> PAGEREF _Toc12271 \h </w:instrText>
        </w:r>
        <w:r>
          <w:fldChar w:fldCharType="separate"/>
        </w:r>
        <w:r>
          <w:t>3</w:t>
        </w:r>
        <w:r>
          <w:fldChar w:fldCharType="end"/>
        </w:r>
      </w:hyperlink>
    </w:p>
    <w:p>
      <w:pPr>
        <w:pStyle w:val="TOC2"/>
        <w:tabs>
          <w:tab w:val="right" w:leader="dot" w:pos="8306"/>
        </w:tabs>
      </w:pPr>
      <w:hyperlink w:anchor="_Toc31845" w:history="1">
        <w:r>
          <w:rPr>
            <w:rFonts w:ascii="仿宋" w:eastAsia="仿宋" w:hAnsi="仿宋" w:cs="仿宋" w:hint="eastAsia"/>
            <w:lang w:eastAsia="zh-CN"/>
          </w:rPr>
          <w:t>(二)、资源利用方案</w:t>
        </w:r>
        <w:r>
          <w:tab/>
        </w:r>
        <w:r>
          <w:fldChar w:fldCharType="begin"/>
        </w:r>
        <w:r>
          <w:instrText xml:space="preserve"> PAGEREF _Toc31845 \h </w:instrText>
        </w:r>
        <w:r>
          <w:fldChar w:fldCharType="separate"/>
        </w:r>
        <w:r>
          <w:t>4</w:t>
        </w:r>
        <w:r>
          <w:fldChar w:fldCharType="end"/>
        </w:r>
      </w:hyperlink>
    </w:p>
    <w:p>
      <w:pPr>
        <w:pStyle w:val="TOC2"/>
        <w:tabs>
          <w:tab w:val="right" w:leader="dot" w:pos="8306"/>
        </w:tabs>
      </w:pPr>
      <w:hyperlink w:anchor="_Toc14309" w:history="1">
        <w:r>
          <w:rPr>
            <w:rFonts w:ascii="仿宋" w:eastAsia="仿宋" w:hAnsi="仿宋" w:cs="仿宋" w:hint="eastAsia"/>
            <w:lang w:eastAsia="zh-CN"/>
          </w:rPr>
          <w:t>(三)、资源节约措施</w:t>
        </w:r>
        <w:r>
          <w:tab/>
        </w:r>
        <w:r>
          <w:fldChar w:fldCharType="begin"/>
        </w:r>
        <w:r>
          <w:instrText xml:space="preserve"> PAGEREF _Toc14309 \h </w:instrText>
        </w:r>
        <w:r>
          <w:fldChar w:fldCharType="separate"/>
        </w:r>
        <w:r>
          <w:t>5</w:t>
        </w:r>
        <w:r>
          <w:fldChar w:fldCharType="end"/>
        </w:r>
      </w:hyperlink>
    </w:p>
    <w:p>
      <w:pPr>
        <w:pStyle w:val="TOC1"/>
        <w:tabs>
          <w:tab w:val="right" w:leader="dot" w:pos="8306"/>
        </w:tabs>
      </w:pPr>
      <w:hyperlink w:anchor="_Toc17001" w:history="1">
        <w:r>
          <w:rPr>
            <w:rFonts w:ascii="仿宋" w:eastAsia="仿宋" w:hAnsi="仿宋" w:cs="仿宋" w:hint="eastAsia"/>
            <w:lang w:eastAsia="zh-CN"/>
          </w:rPr>
          <w:t>二、社会影响分析</w:t>
        </w:r>
        <w:r>
          <w:tab/>
        </w:r>
        <w:r>
          <w:fldChar w:fldCharType="begin"/>
        </w:r>
        <w:r>
          <w:instrText xml:space="preserve"> PAGEREF _Toc17001 \h </w:instrText>
        </w:r>
        <w:r>
          <w:fldChar w:fldCharType="separate"/>
        </w:r>
        <w:r>
          <w:t>6</w:t>
        </w:r>
        <w:r>
          <w:fldChar w:fldCharType="end"/>
        </w:r>
      </w:hyperlink>
    </w:p>
    <w:p>
      <w:pPr>
        <w:pStyle w:val="TOC2"/>
        <w:tabs>
          <w:tab w:val="right" w:leader="dot" w:pos="8306"/>
        </w:tabs>
      </w:pPr>
      <w:hyperlink w:anchor="_Toc19652" w:history="1">
        <w:r>
          <w:rPr>
            <w:rFonts w:ascii="仿宋" w:eastAsia="仿宋" w:hAnsi="仿宋" w:cs="仿宋" w:hint="eastAsia"/>
            <w:lang w:eastAsia="zh-CN"/>
          </w:rPr>
          <w:t>(一)、社会影响效果分析</w:t>
        </w:r>
        <w:r>
          <w:tab/>
        </w:r>
        <w:r>
          <w:fldChar w:fldCharType="begin"/>
        </w:r>
        <w:r>
          <w:instrText xml:space="preserve"> PAGEREF _Toc19652 \h </w:instrText>
        </w:r>
        <w:r>
          <w:fldChar w:fldCharType="separate"/>
        </w:r>
        <w:r>
          <w:t>6</w:t>
        </w:r>
        <w:r>
          <w:fldChar w:fldCharType="end"/>
        </w:r>
      </w:hyperlink>
    </w:p>
    <w:p>
      <w:pPr>
        <w:pStyle w:val="TOC2"/>
        <w:tabs>
          <w:tab w:val="right" w:leader="dot" w:pos="8306"/>
        </w:tabs>
      </w:pPr>
      <w:hyperlink w:anchor="_Toc19760" w:history="1">
        <w:r>
          <w:rPr>
            <w:rFonts w:ascii="仿宋" w:eastAsia="仿宋" w:hAnsi="仿宋" w:cs="仿宋" w:hint="eastAsia"/>
            <w:lang w:eastAsia="zh-CN"/>
          </w:rPr>
          <w:t>(二)、社会适应性分析</w:t>
        </w:r>
        <w:r>
          <w:tab/>
        </w:r>
        <w:r>
          <w:fldChar w:fldCharType="begin"/>
        </w:r>
        <w:r>
          <w:instrText xml:space="preserve"> PAGEREF _Toc19760 \h </w:instrText>
        </w:r>
        <w:r>
          <w:fldChar w:fldCharType="separate"/>
        </w:r>
        <w:r>
          <w:t>9</w:t>
        </w:r>
        <w:r>
          <w:fldChar w:fldCharType="end"/>
        </w:r>
      </w:hyperlink>
    </w:p>
    <w:p>
      <w:pPr>
        <w:pStyle w:val="TOC2"/>
        <w:tabs>
          <w:tab w:val="right" w:leader="dot" w:pos="8306"/>
        </w:tabs>
      </w:pPr>
      <w:hyperlink w:anchor="_Toc21982" w:history="1">
        <w:r>
          <w:rPr>
            <w:rFonts w:ascii="仿宋" w:eastAsia="仿宋" w:hAnsi="仿宋" w:cs="仿宋" w:hint="eastAsia"/>
            <w:lang w:eastAsia="zh-CN"/>
          </w:rPr>
          <w:t>(三)、社会风险及对策分析</w:t>
        </w:r>
        <w:r>
          <w:tab/>
        </w:r>
        <w:r>
          <w:fldChar w:fldCharType="begin"/>
        </w:r>
        <w:r>
          <w:instrText xml:space="preserve"> PAGEREF _Toc21982 \h </w:instrText>
        </w:r>
        <w:r>
          <w:fldChar w:fldCharType="separate"/>
        </w:r>
        <w:r>
          <w:t>10</w:t>
        </w:r>
        <w:r>
          <w:fldChar w:fldCharType="end"/>
        </w:r>
      </w:hyperlink>
    </w:p>
    <w:p>
      <w:pPr>
        <w:pStyle w:val="TOC1"/>
        <w:tabs>
          <w:tab w:val="right" w:leader="dot" w:pos="8306"/>
        </w:tabs>
      </w:pPr>
      <w:hyperlink w:anchor="_Toc9391" w:history="1">
        <w:r>
          <w:rPr>
            <w:rFonts w:ascii="仿宋" w:eastAsia="仿宋" w:hAnsi="仿宋" w:cs="仿宋" w:hint="eastAsia"/>
            <w:lang w:eastAsia="zh-CN"/>
          </w:rPr>
          <w:t>三、项目监理与质量保证</w:t>
        </w:r>
        <w:r>
          <w:tab/>
        </w:r>
        <w:r>
          <w:fldChar w:fldCharType="begin"/>
        </w:r>
        <w:r>
          <w:instrText xml:space="preserve"> PAGEREF _Toc9391 \h </w:instrText>
        </w:r>
        <w:r>
          <w:fldChar w:fldCharType="separate"/>
        </w:r>
        <w:r>
          <w:t>14</w:t>
        </w:r>
        <w:r>
          <w:fldChar w:fldCharType="end"/>
        </w:r>
      </w:hyperlink>
    </w:p>
    <w:p>
      <w:pPr>
        <w:pStyle w:val="TOC2"/>
        <w:tabs>
          <w:tab w:val="right" w:leader="dot" w:pos="8306"/>
        </w:tabs>
      </w:pPr>
      <w:hyperlink w:anchor="_Toc10652" w:history="1">
        <w:r>
          <w:rPr>
            <w:rFonts w:ascii="仿宋" w:eastAsia="仿宋" w:hAnsi="仿宋" w:cs="仿宋" w:hint="eastAsia"/>
            <w:lang w:eastAsia="zh-CN"/>
          </w:rPr>
          <w:t>(一)、监理体系构建</w:t>
        </w:r>
        <w:r>
          <w:tab/>
        </w:r>
        <w:r>
          <w:fldChar w:fldCharType="begin"/>
        </w:r>
        <w:r>
          <w:instrText xml:space="preserve"> PAGEREF _Toc10652 \h </w:instrText>
        </w:r>
        <w:r>
          <w:fldChar w:fldCharType="separate"/>
        </w:r>
        <w:r>
          <w:t>14</w:t>
        </w:r>
        <w:r>
          <w:fldChar w:fldCharType="end"/>
        </w:r>
      </w:hyperlink>
    </w:p>
    <w:p>
      <w:pPr>
        <w:pStyle w:val="TOC2"/>
        <w:tabs>
          <w:tab w:val="right" w:leader="dot" w:pos="8306"/>
        </w:tabs>
      </w:pPr>
      <w:hyperlink w:anchor="_Toc738" w:history="1">
        <w:r>
          <w:rPr>
            <w:rFonts w:ascii="仿宋" w:eastAsia="仿宋" w:hAnsi="仿宋" w:cs="仿宋" w:hint="eastAsia"/>
            <w:lang w:eastAsia="zh-CN"/>
          </w:rPr>
          <w:t>(二)、质量保证体系实施</w:t>
        </w:r>
        <w:r>
          <w:tab/>
        </w:r>
        <w:r>
          <w:fldChar w:fldCharType="begin"/>
        </w:r>
        <w:r>
          <w:instrText xml:space="preserve"> PAGEREF _Toc738 \h </w:instrText>
        </w:r>
        <w:r>
          <w:fldChar w:fldCharType="separate"/>
        </w:r>
        <w:r>
          <w:t>14</w:t>
        </w:r>
        <w:r>
          <w:fldChar w:fldCharType="end"/>
        </w:r>
      </w:hyperlink>
    </w:p>
    <w:p>
      <w:pPr>
        <w:pStyle w:val="TOC2"/>
        <w:tabs>
          <w:tab w:val="right" w:leader="dot" w:pos="8306"/>
        </w:tabs>
      </w:pPr>
      <w:hyperlink w:anchor="_Toc19038" w:history="1">
        <w:r>
          <w:rPr>
            <w:rFonts w:ascii="仿宋" w:eastAsia="仿宋" w:hAnsi="仿宋" w:cs="仿宋" w:hint="eastAsia"/>
            <w:lang w:eastAsia="zh-CN"/>
          </w:rPr>
          <w:t>(三)、监理与质量控制流程</w:t>
        </w:r>
        <w:r>
          <w:tab/>
        </w:r>
        <w:r>
          <w:fldChar w:fldCharType="begin"/>
        </w:r>
        <w:r>
          <w:instrText xml:space="preserve"> PAGEREF _Toc19038 \h </w:instrText>
        </w:r>
        <w:r>
          <w:fldChar w:fldCharType="separate"/>
        </w:r>
        <w:r>
          <w:t>15</w:t>
        </w:r>
        <w:r>
          <w:fldChar w:fldCharType="end"/>
        </w:r>
      </w:hyperlink>
    </w:p>
    <w:p>
      <w:pPr>
        <w:pStyle w:val="TOC1"/>
        <w:tabs>
          <w:tab w:val="right" w:leader="dot" w:pos="8306"/>
        </w:tabs>
      </w:pPr>
      <w:hyperlink w:anchor="_Toc6070" w:history="1">
        <w:r>
          <w:rPr>
            <w:rFonts w:ascii="仿宋" w:eastAsia="仿宋" w:hAnsi="仿宋" w:cs="仿宋" w:hint="eastAsia"/>
            <w:lang w:eastAsia="zh-CN"/>
          </w:rPr>
          <w:t>四、背景、必要性分析</w:t>
        </w:r>
        <w:r>
          <w:tab/>
        </w:r>
        <w:r>
          <w:fldChar w:fldCharType="begin"/>
        </w:r>
        <w:r>
          <w:instrText xml:space="preserve"> PAGEREF _Toc6070 \h </w:instrText>
        </w:r>
        <w:r>
          <w:fldChar w:fldCharType="separate"/>
        </w:r>
        <w:r>
          <w:t>16</w:t>
        </w:r>
        <w:r>
          <w:fldChar w:fldCharType="end"/>
        </w:r>
      </w:hyperlink>
    </w:p>
    <w:p>
      <w:pPr>
        <w:pStyle w:val="TOC2"/>
        <w:tabs>
          <w:tab w:val="right" w:leader="dot" w:pos="8306"/>
        </w:tabs>
      </w:pPr>
      <w:hyperlink w:anchor="_Toc11062" w:history="1">
        <w:r>
          <w:rPr>
            <w:rFonts w:ascii="仿宋" w:eastAsia="仿宋" w:hAnsi="仿宋" w:cs="仿宋" w:hint="eastAsia"/>
            <w:lang w:eastAsia="zh-CN"/>
          </w:rPr>
          <w:t>(一)、项目建设背景</w:t>
        </w:r>
        <w:r>
          <w:tab/>
        </w:r>
        <w:r>
          <w:fldChar w:fldCharType="begin"/>
        </w:r>
        <w:r>
          <w:instrText xml:space="preserve"> PAGEREF _Toc11062 \h </w:instrText>
        </w:r>
        <w:r>
          <w:fldChar w:fldCharType="separate"/>
        </w:r>
        <w:r>
          <w:t>16</w:t>
        </w:r>
        <w:r>
          <w:fldChar w:fldCharType="end"/>
        </w:r>
      </w:hyperlink>
    </w:p>
    <w:p>
      <w:pPr>
        <w:pStyle w:val="TOC2"/>
        <w:tabs>
          <w:tab w:val="right" w:leader="dot" w:pos="8306"/>
        </w:tabs>
      </w:pPr>
      <w:hyperlink w:anchor="_Toc2379" w:history="1">
        <w:r>
          <w:rPr>
            <w:rFonts w:ascii="仿宋" w:eastAsia="仿宋" w:hAnsi="仿宋" w:cs="仿宋" w:hint="eastAsia"/>
            <w:lang w:eastAsia="zh-CN"/>
          </w:rPr>
          <w:t>(二)、必要性分析</w:t>
        </w:r>
        <w:r>
          <w:tab/>
        </w:r>
        <w:r>
          <w:fldChar w:fldCharType="begin"/>
        </w:r>
        <w:r>
          <w:instrText xml:space="preserve"> PAGEREF _Toc2379 \h </w:instrText>
        </w:r>
        <w:r>
          <w:fldChar w:fldCharType="separate"/>
        </w:r>
        <w:r>
          <w:t>17</w:t>
        </w:r>
        <w:r>
          <w:fldChar w:fldCharType="end"/>
        </w:r>
      </w:hyperlink>
    </w:p>
    <w:p>
      <w:pPr>
        <w:pStyle w:val="TOC2"/>
        <w:tabs>
          <w:tab w:val="right" w:leader="dot" w:pos="8306"/>
        </w:tabs>
      </w:pPr>
      <w:hyperlink w:anchor="_Toc17342" w:history="1">
        <w:r>
          <w:rPr>
            <w:rFonts w:ascii="仿宋" w:eastAsia="仿宋" w:hAnsi="仿宋" w:cs="仿宋" w:hint="eastAsia"/>
            <w:lang w:eastAsia="zh-CN"/>
          </w:rPr>
          <w:t>(三)、项目建设有利条件</w:t>
        </w:r>
        <w:r>
          <w:tab/>
        </w:r>
        <w:r>
          <w:fldChar w:fldCharType="begin"/>
        </w:r>
        <w:r>
          <w:instrText xml:space="preserve"> PAGEREF _Toc17342 \h </w:instrText>
        </w:r>
        <w:r>
          <w:fldChar w:fldCharType="separate"/>
        </w:r>
        <w:r>
          <w:t>18</w:t>
        </w:r>
        <w:r>
          <w:fldChar w:fldCharType="end"/>
        </w:r>
      </w:hyperlink>
    </w:p>
    <w:p>
      <w:pPr>
        <w:pStyle w:val="TOC1"/>
        <w:tabs>
          <w:tab w:val="right" w:leader="dot" w:pos="8306"/>
        </w:tabs>
      </w:pPr>
      <w:hyperlink w:anchor="_Toc31488" w:history="1">
        <w:r>
          <w:rPr>
            <w:rFonts w:ascii="仿宋" w:eastAsia="仿宋" w:hAnsi="仿宋" w:cs="仿宋" w:hint="eastAsia"/>
            <w:lang w:eastAsia="zh-CN"/>
          </w:rPr>
          <w:t>五、财务管理与成本控制</w:t>
        </w:r>
        <w:r>
          <w:tab/>
        </w:r>
        <w:r>
          <w:fldChar w:fldCharType="begin"/>
        </w:r>
        <w:r>
          <w:instrText xml:space="preserve"> PAGEREF _Toc31488 \h </w:instrText>
        </w:r>
        <w:r>
          <w:fldChar w:fldCharType="separate"/>
        </w:r>
        <w:r>
          <w:t>20</w:t>
        </w:r>
        <w:r>
          <w:fldChar w:fldCharType="end"/>
        </w:r>
      </w:hyperlink>
    </w:p>
    <w:p>
      <w:pPr>
        <w:pStyle w:val="TOC2"/>
        <w:tabs>
          <w:tab w:val="right" w:leader="dot" w:pos="8306"/>
        </w:tabs>
      </w:pPr>
      <w:hyperlink w:anchor="_Toc13142" w:history="1">
        <w:r>
          <w:rPr>
            <w:rFonts w:ascii="仿宋" w:eastAsia="仿宋" w:hAnsi="仿宋" w:cs="仿宋" w:hint="eastAsia"/>
            <w:lang w:eastAsia="zh-CN"/>
          </w:rPr>
          <w:t>(一)、财务管理体系建设</w:t>
        </w:r>
        <w:r>
          <w:tab/>
        </w:r>
        <w:r>
          <w:fldChar w:fldCharType="begin"/>
        </w:r>
        <w:r>
          <w:instrText xml:space="preserve"> PAGEREF _Toc13142 \h </w:instrText>
        </w:r>
        <w:r>
          <w:fldChar w:fldCharType="separate"/>
        </w:r>
        <w:r>
          <w:t>20</w:t>
        </w:r>
        <w:r>
          <w:fldChar w:fldCharType="end"/>
        </w:r>
      </w:hyperlink>
    </w:p>
    <w:p>
      <w:pPr>
        <w:pStyle w:val="TOC2"/>
        <w:tabs>
          <w:tab w:val="right" w:leader="dot" w:pos="8306"/>
        </w:tabs>
      </w:pPr>
      <w:hyperlink w:anchor="_Toc31279" w:history="1">
        <w:r>
          <w:rPr>
            <w:rFonts w:ascii="仿宋" w:eastAsia="仿宋" w:hAnsi="仿宋" w:cs="仿宋" w:hint="eastAsia"/>
            <w:lang w:eastAsia="zh-CN"/>
          </w:rPr>
          <w:t>(二)、成本控制措施</w:t>
        </w:r>
        <w:r>
          <w:tab/>
        </w:r>
        <w:r>
          <w:fldChar w:fldCharType="begin"/>
        </w:r>
        <w:r>
          <w:instrText xml:space="preserve"> PAGEREF _Toc31279 \h </w:instrText>
        </w:r>
        <w:r>
          <w:fldChar w:fldCharType="separate"/>
        </w:r>
        <w:r>
          <w:t>21</w:t>
        </w:r>
        <w:r>
          <w:fldChar w:fldCharType="end"/>
        </w:r>
      </w:hyperlink>
    </w:p>
    <w:p>
      <w:pPr>
        <w:pStyle w:val="TOC1"/>
        <w:tabs>
          <w:tab w:val="right" w:leader="dot" w:pos="8306"/>
        </w:tabs>
      </w:pPr>
      <w:hyperlink w:anchor="_Toc30599" w:history="1">
        <w:r>
          <w:rPr>
            <w:rFonts w:ascii="仿宋" w:eastAsia="仿宋" w:hAnsi="仿宋" w:cs="仿宋" w:hint="eastAsia"/>
            <w:lang w:eastAsia="zh-CN"/>
          </w:rPr>
          <w:t>六、发展规划、产业政策和行业准入分析</w:t>
        </w:r>
        <w:r>
          <w:tab/>
        </w:r>
        <w:r>
          <w:fldChar w:fldCharType="begin"/>
        </w:r>
        <w:r>
          <w:instrText xml:space="preserve"> PAGEREF _Toc30599 \h </w:instrText>
        </w:r>
        <w:r>
          <w:fldChar w:fldCharType="separate"/>
        </w:r>
        <w:r>
          <w:t>22</w:t>
        </w:r>
        <w:r>
          <w:fldChar w:fldCharType="end"/>
        </w:r>
      </w:hyperlink>
    </w:p>
    <w:p>
      <w:pPr>
        <w:pStyle w:val="TOC2"/>
        <w:tabs>
          <w:tab w:val="right" w:leader="dot" w:pos="8306"/>
        </w:tabs>
      </w:pPr>
      <w:hyperlink w:anchor="_Toc25988" w:history="1">
        <w:r>
          <w:rPr>
            <w:rFonts w:ascii="仿宋" w:eastAsia="仿宋" w:hAnsi="仿宋" w:cs="仿宋" w:hint="eastAsia"/>
            <w:lang w:eastAsia="zh-CN"/>
          </w:rPr>
          <w:t>(一)、发展规划分析</w:t>
        </w:r>
        <w:r>
          <w:tab/>
        </w:r>
        <w:r>
          <w:fldChar w:fldCharType="begin"/>
        </w:r>
        <w:r>
          <w:instrText xml:space="preserve"> PAGEREF _Toc25988 \h </w:instrText>
        </w:r>
        <w:r>
          <w:fldChar w:fldCharType="separate"/>
        </w:r>
        <w:r>
          <w:t>22</w:t>
        </w:r>
        <w:r>
          <w:fldChar w:fldCharType="end"/>
        </w:r>
      </w:hyperlink>
    </w:p>
    <w:p>
      <w:pPr>
        <w:pStyle w:val="TOC2"/>
        <w:tabs>
          <w:tab w:val="right" w:leader="dot" w:pos="8306"/>
        </w:tabs>
      </w:pPr>
      <w:hyperlink w:anchor="_Toc5738" w:history="1">
        <w:r>
          <w:rPr>
            <w:rFonts w:ascii="仿宋" w:eastAsia="仿宋" w:hAnsi="仿宋" w:cs="仿宋" w:hint="eastAsia"/>
            <w:lang w:eastAsia="zh-CN"/>
          </w:rPr>
          <w:t>(二)、产业政策分析</w:t>
        </w:r>
        <w:r>
          <w:tab/>
        </w:r>
        <w:r>
          <w:fldChar w:fldCharType="begin"/>
        </w:r>
        <w:r>
          <w:instrText xml:space="preserve"> PAGEREF _Toc5738 \h </w:instrText>
        </w:r>
        <w:r>
          <w:fldChar w:fldCharType="separate"/>
        </w:r>
        <w:r>
          <w:t>24</w:t>
        </w:r>
        <w:r>
          <w:fldChar w:fldCharType="end"/>
        </w:r>
      </w:hyperlink>
    </w:p>
    <w:p>
      <w:pPr>
        <w:pStyle w:val="TOC2"/>
        <w:tabs>
          <w:tab w:val="right" w:leader="dot" w:pos="8306"/>
        </w:tabs>
      </w:pPr>
      <w:hyperlink w:anchor="_Toc19540" w:history="1">
        <w:r>
          <w:rPr>
            <w:rFonts w:ascii="仿宋" w:eastAsia="仿宋" w:hAnsi="仿宋" w:cs="仿宋" w:hint="eastAsia"/>
            <w:lang w:eastAsia="zh-CN"/>
          </w:rPr>
          <w:t>(三)、行业准入分析</w:t>
        </w:r>
        <w:r>
          <w:tab/>
        </w:r>
        <w:r>
          <w:fldChar w:fldCharType="begin"/>
        </w:r>
        <w:r>
          <w:instrText xml:space="preserve"> PAGEREF _Toc19540 \h </w:instrText>
        </w:r>
        <w:r>
          <w:fldChar w:fldCharType="separate"/>
        </w:r>
        <w:r>
          <w:t>25</w:t>
        </w:r>
        <w:r>
          <w:fldChar w:fldCharType="end"/>
        </w:r>
      </w:hyperlink>
    </w:p>
    <w:p>
      <w:pPr>
        <w:pStyle w:val="TOC1"/>
        <w:tabs>
          <w:tab w:val="right" w:leader="dot" w:pos="8306"/>
        </w:tabs>
      </w:pPr>
      <w:hyperlink w:anchor="_Toc25910" w:history="1">
        <w:r>
          <w:rPr>
            <w:rFonts w:ascii="仿宋" w:eastAsia="仿宋" w:hAnsi="仿宋" w:cs="仿宋" w:hint="eastAsia"/>
            <w:lang w:eastAsia="zh-CN"/>
          </w:rPr>
          <w:t>七、项目进度计划</w:t>
        </w:r>
        <w:r>
          <w:tab/>
        </w:r>
        <w:r>
          <w:fldChar w:fldCharType="begin"/>
        </w:r>
        <w:r>
          <w:instrText xml:space="preserve"> PAGEREF _Toc25910 \h </w:instrText>
        </w:r>
        <w:r>
          <w:fldChar w:fldCharType="separate"/>
        </w:r>
        <w:r>
          <w:t>27</w:t>
        </w:r>
        <w:r>
          <w:fldChar w:fldCharType="end"/>
        </w:r>
      </w:hyperlink>
    </w:p>
    <w:p>
      <w:pPr>
        <w:pStyle w:val="TOC2"/>
        <w:tabs>
          <w:tab w:val="right" w:leader="dot" w:pos="8306"/>
        </w:tabs>
      </w:pPr>
      <w:hyperlink w:anchor="_Toc27999" w:history="1">
        <w:r>
          <w:rPr>
            <w:rFonts w:ascii="仿宋" w:eastAsia="仿宋" w:hAnsi="仿宋" w:cs="仿宋" w:hint="eastAsia"/>
            <w:lang w:eastAsia="zh-CN"/>
          </w:rPr>
          <w:t>(一)、建设周期</w:t>
        </w:r>
        <w:r>
          <w:tab/>
        </w:r>
        <w:r>
          <w:fldChar w:fldCharType="begin"/>
        </w:r>
        <w:r>
          <w:instrText xml:space="preserve"> PAGEREF _Toc27999 \h </w:instrText>
        </w:r>
        <w:r>
          <w:fldChar w:fldCharType="separate"/>
        </w:r>
        <w:r>
          <w:t>27</w:t>
        </w:r>
        <w:r>
          <w:fldChar w:fldCharType="end"/>
        </w:r>
      </w:hyperlink>
    </w:p>
    <w:p>
      <w:pPr>
        <w:pStyle w:val="TOC2"/>
        <w:tabs>
          <w:tab w:val="right" w:leader="dot" w:pos="8306"/>
        </w:tabs>
      </w:pPr>
      <w:hyperlink w:anchor="_Toc5228" w:history="1">
        <w:r>
          <w:rPr>
            <w:rFonts w:ascii="仿宋" w:eastAsia="仿宋" w:hAnsi="仿宋" w:cs="仿宋" w:hint="eastAsia"/>
            <w:lang w:eastAsia="zh-CN"/>
          </w:rPr>
          <w:t>(二)、建设进度</w:t>
        </w:r>
        <w:r>
          <w:tab/>
        </w:r>
        <w:r>
          <w:fldChar w:fldCharType="begin"/>
        </w:r>
        <w:r>
          <w:instrText xml:space="preserve"> PAGEREF _Toc5228 \h </w:instrText>
        </w:r>
        <w:r>
          <w:fldChar w:fldCharType="separate"/>
        </w:r>
        <w:r>
          <w:t>27</w:t>
        </w:r>
        <w:r>
          <w:fldChar w:fldCharType="end"/>
        </w:r>
      </w:hyperlink>
    </w:p>
    <w:p>
      <w:pPr>
        <w:pStyle w:val="TOC2"/>
        <w:tabs>
          <w:tab w:val="right" w:leader="dot" w:pos="8306"/>
        </w:tabs>
      </w:pPr>
      <w:hyperlink w:anchor="_Toc30938" w:history="1">
        <w:r>
          <w:rPr>
            <w:rFonts w:ascii="仿宋" w:eastAsia="仿宋" w:hAnsi="仿宋" w:cs="仿宋" w:hint="eastAsia"/>
            <w:lang w:eastAsia="zh-CN"/>
          </w:rPr>
          <w:t>(三)、进度安排注意事项</w:t>
        </w:r>
        <w:r>
          <w:tab/>
        </w:r>
        <w:r>
          <w:fldChar w:fldCharType="begin"/>
        </w:r>
        <w:r>
          <w:instrText xml:space="preserve"> PAGEREF _Toc30938 \h </w:instrText>
        </w:r>
        <w:r>
          <w:fldChar w:fldCharType="separate"/>
        </w:r>
        <w:r>
          <w:t>28</w:t>
        </w:r>
        <w:r>
          <w:fldChar w:fldCharType="end"/>
        </w:r>
      </w:hyperlink>
    </w:p>
    <w:p>
      <w:pPr>
        <w:pStyle w:val="TOC2"/>
        <w:tabs>
          <w:tab w:val="right" w:leader="dot" w:pos="8306"/>
        </w:tabs>
      </w:pPr>
      <w:hyperlink w:anchor="_Toc13884" w:history="1">
        <w:r>
          <w:rPr>
            <w:rFonts w:ascii="仿宋" w:eastAsia="仿宋" w:hAnsi="仿宋" w:cs="仿宋" w:hint="eastAsia"/>
            <w:lang w:eastAsia="zh-CN"/>
          </w:rPr>
          <w:t>(四)、人力资源配置</w:t>
        </w:r>
        <w:r>
          <w:tab/>
        </w:r>
        <w:r>
          <w:fldChar w:fldCharType="begin"/>
        </w:r>
        <w:r>
          <w:instrText xml:space="preserve"> PAGEREF _Toc13884 \h </w:instrText>
        </w:r>
        <w:r>
          <w:fldChar w:fldCharType="separate"/>
        </w:r>
        <w:r>
          <w:t>29</w:t>
        </w:r>
        <w:r>
          <w:fldChar w:fldCharType="end"/>
        </w:r>
      </w:hyperlink>
    </w:p>
    <w:p>
      <w:pPr>
        <w:pStyle w:val="TOC2"/>
        <w:tabs>
          <w:tab w:val="right" w:leader="dot" w:pos="8306"/>
        </w:tabs>
      </w:pPr>
      <w:hyperlink w:anchor="_Toc6085" w:history="1">
        <w:r>
          <w:rPr>
            <w:rFonts w:ascii="仿宋" w:eastAsia="仿宋" w:hAnsi="仿宋" w:cs="仿宋" w:hint="eastAsia"/>
            <w:lang w:eastAsia="zh-CN"/>
          </w:rPr>
          <w:t>(五)、员工培训</w:t>
        </w:r>
        <w:r>
          <w:tab/>
        </w:r>
        <w:r>
          <w:fldChar w:fldCharType="begin"/>
        </w:r>
        <w:r>
          <w:instrText xml:space="preserve"> PAGEREF _Toc6085 \h </w:instrText>
        </w:r>
        <w:r>
          <w:fldChar w:fldCharType="separate"/>
        </w:r>
        <w:r>
          <w:t>31</w:t>
        </w:r>
        <w:r>
          <w:fldChar w:fldCharType="end"/>
        </w:r>
      </w:hyperlink>
    </w:p>
    <w:p>
      <w:pPr>
        <w:pStyle w:val="TOC2"/>
        <w:tabs>
          <w:tab w:val="right" w:leader="dot" w:pos="8306"/>
        </w:tabs>
      </w:pPr>
      <w:hyperlink w:anchor="_Toc22794" w:history="1">
        <w:r>
          <w:rPr>
            <w:rFonts w:ascii="仿宋" w:eastAsia="仿宋" w:hAnsi="仿宋" w:cs="仿宋" w:hint="eastAsia"/>
            <w:lang w:eastAsia="zh-CN"/>
          </w:rPr>
          <w:t>(六)、项目实施保障</w:t>
        </w:r>
        <w:r>
          <w:tab/>
        </w:r>
        <w:r>
          <w:fldChar w:fldCharType="begin"/>
        </w:r>
        <w:r>
          <w:instrText xml:space="preserve"> PAGEREF _Toc22794 \h </w:instrText>
        </w:r>
        <w:r>
          <w:fldChar w:fldCharType="separate"/>
        </w:r>
        <w:r>
          <w:t>32</w:t>
        </w:r>
        <w:r>
          <w:fldChar w:fldCharType="end"/>
        </w:r>
      </w:hyperlink>
    </w:p>
    <w:p>
      <w:pPr>
        <w:pStyle w:val="TOC2"/>
        <w:tabs>
          <w:tab w:val="right" w:leader="dot" w:pos="8306"/>
        </w:tabs>
      </w:pPr>
      <w:hyperlink w:anchor="_Toc2763" w:history="1">
        <w:r>
          <w:rPr>
            <w:rFonts w:ascii="仿宋" w:eastAsia="仿宋" w:hAnsi="仿宋" w:cs="仿宋" w:hint="eastAsia"/>
            <w:lang w:eastAsia="zh-CN"/>
          </w:rPr>
          <w:t>(七)、安全规范管理</w:t>
        </w:r>
        <w:r>
          <w:tab/>
        </w:r>
        <w:r>
          <w:fldChar w:fldCharType="begin"/>
        </w:r>
        <w:r>
          <w:instrText xml:space="preserve"> PAGEREF _Toc2763 \h </w:instrText>
        </w:r>
        <w:r>
          <w:fldChar w:fldCharType="separate"/>
        </w:r>
        <w:r>
          <w:t>33</w:t>
        </w:r>
        <w:r>
          <w:fldChar w:fldCharType="end"/>
        </w:r>
      </w:hyperlink>
    </w:p>
    <w:p>
      <w:pPr>
        <w:pStyle w:val="TOC1"/>
        <w:tabs>
          <w:tab w:val="right" w:leader="dot" w:pos="8306"/>
        </w:tabs>
      </w:pPr>
      <w:hyperlink w:anchor="_Toc24393" w:history="1">
        <w:r>
          <w:rPr>
            <w:rFonts w:ascii="仿宋" w:eastAsia="仿宋" w:hAnsi="仿宋" w:cs="仿宋" w:hint="eastAsia"/>
            <w:lang w:eastAsia="zh-CN"/>
          </w:rPr>
          <w:t>八、客户关系管理与市场拓展</w:t>
        </w:r>
        <w:r>
          <w:tab/>
        </w:r>
        <w:r>
          <w:fldChar w:fldCharType="begin"/>
        </w:r>
        <w:r>
          <w:instrText xml:space="preserve"> PAGEREF _Toc24393 \h </w:instrText>
        </w:r>
        <w:r>
          <w:fldChar w:fldCharType="separate"/>
        </w:r>
        <w:r>
          <w:t>34</w:t>
        </w:r>
        <w:r>
          <w:fldChar w:fldCharType="end"/>
        </w:r>
      </w:hyperlink>
    </w:p>
    <w:p>
      <w:pPr>
        <w:pStyle w:val="TOC2"/>
        <w:tabs>
          <w:tab w:val="right" w:leader="dot" w:pos="8306"/>
        </w:tabs>
      </w:pPr>
      <w:hyperlink w:anchor="_Toc1341" w:history="1">
        <w:r>
          <w:rPr>
            <w:rFonts w:ascii="仿宋" w:eastAsia="仿宋" w:hAnsi="仿宋" w:cs="仿宋" w:hint="eastAsia"/>
            <w:lang w:eastAsia="zh-CN"/>
          </w:rPr>
          <w:t>(一)、客户关系管理策略</w:t>
        </w:r>
        <w:r>
          <w:tab/>
        </w:r>
        <w:r>
          <w:fldChar w:fldCharType="begin"/>
        </w:r>
        <w:r>
          <w:instrText xml:space="preserve"> PAGEREF _Toc1341 \h </w:instrText>
        </w:r>
        <w:r>
          <w:fldChar w:fldCharType="separate"/>
        </w:r>
        <w:r>
          <w:t>34</w:t>
        </w:r>
        <w:r>
          <w:fldChar w:fldCharType="end"/>
        </w:r>
      </w:hyperlink>
    </w:p>
    <w:p>
      <w:pPr>
        <w:pStyle w:val="TOC2"/>
        <w:tabs>
          <w:tab w:val="right" w:leader="dot" w:pos="8306"/>
        </w:tabs>
      </w:pPr>
      <w:hyperlink w:anchor="_Toc18181" w:history="1">
        <w:r>
          <w:rPr>
            <w:rFonts w:ascii="仿宋" w:eastAsia="仿宋" w:hAnsi="仿宋" w:cs="仿宋" w:hint="eastAsia"/>
            <w:lang w:eastAsia="zh-CN"/>
          </w:rPr>
          <w:t>(二)、市场拓展方案</w:t>
        </w:r>
        <w:r>
          <w:tab/>
        </w:r>
        <w:r>
          <w:fldChar w:fldCharType="begin"/>
        </w:r>
        <w:r>
          <w:instrText xml:space="preserve"> PAGEREF _Toc18181 \h </w:instrText>
        </w:r>
        <w:r>
          <w:fldChar w:fldCharType="separate"/>
        </w:r>
        <w:r>
          <w:t>35</w:t>
        </w:r>
        <w:r>
          <w:fldChar w:fldCharType="end"/>
        </w:r>
      </w:hyperlink>
    </w:p>
    <w:p>
      <w:pPr>
        <w:pStyle w:val="TOC1"/>
        <w:tabs>
          <w:tab w:val="right" w:leader="dot" w:pos="8306"/>
        </w:tabs>
      </w:pPr>
      <w:hyperlink w:anchor="_Toc19699" w:history="1">
        <w:r>
          <w:rPr>
            <w:rFonts w:ascii="仿宋" w:eastAsia="仿宋" w:hAnsi="仿宋" w:cs="仿宋" w:hint="eastAsia"/>
            <w:lang w:eastAsia="zh-CN"/>
          </w:rPr>
          <w:t>九、技术创新与产业升级</w:t>
        </w:r>
        <w:r>
          <w:tab/>
        </w:r>
        <w:r>
          <w:fldChar w:fldCharType="begin"/>
        </w:r>
        <w:r>
          <w:instrText xml:space="preserve"> PAGEREF _Toc19699 \h </w:instrText>
        </w:r>
        <w:r>
          <w:fldChar w:fldCharType="separate"/>
        </w:r>
        <w:r>
          <w:t>37</w:t>
        </w:r>
        <w:r>
          <w:fldChar w:fldCharType="end"/>
        </w:r>
      </w:hyperlink>
    </w:p>
    <w:p>
      <w:pPr>
        <w:pStyle w:val="TOC2"/>
        <w:tabs>
          <w:tab w:val="right" w:leader="dot" w:pos="8306"/>
        </w:tabs>
      </w:pPr>
      <w:hyperlink w:anchor="_Toc26314" w:history="1">
        <w:r>
          <w:rPr>
            <w:rFonts w:ascii="仿宋" w:eastAsia="仿宋" w:hAnsi="仿宋" w:cs="仿宋" w:hint="eastAsia"/>
            <w:lang w:eastAsia="zh-CN"/>
          </w:rPr>
          <w:t>(一)、技术创新方向与目标</w:t>
        </w:r>
        <w:r>
          <w:tab/>
        </w:r>
        <w:r>
          <w:fldChar w:fldCharType="begin"/>
        </w:r>
        <w:r>
          <w:instrText xml:space="preserve"> PAGEREF _Toc26314 \h </w:instrText>
        </w:r>
        <w:r>
          <w:fldChar w:fldCharType="separate"/>
        </w:r>
        <w:r>
          <w:t>37</w:t>
        </w:r>
        <w:r>
          <w:fldChar w:fldCharType="end"/>
        </w:r>
      </w:hyperlink>
    </w:p>
    <w:p>
      <w:pPr>
        <w:pStyle w:val="TOC2"/>
        <w:tabs>
          <w:tab w:val="right" w:leader="dot" w:pos="8306"/>
        </w:tabs>
      </w:pPr>
      <w:hyperlink w:anchor="_Toc11790" w:history="1">
        <w:r>
          <w:rPr>
            <w:rFonts w:ascii="仿宋" w:eastAsia="仿宋" w:hAnsi="仿宋" w:cs="仿宋" w:hint="eastAsia"/>
            <w:lang w:eastAsia="zh-CN"/>
          </w:rPr>
          <w:t>(二)、产业升级路径与措施</w:t>
        </w:r>
        <w:r>
          <w:tab/>
        </w:r>
        <w:r>
          <w:fldChar w:fldCharType="begin"/>
        </w:r>
        <w:r>
          <w:instrText xml:space="preserve"> PAGEREF _Toc11790 \h </w:instrText>
        </w:r>
        <w:r>
          <w:fldChar w:fldCharType="separate"/>
        </w:r>
        <w:r>
          <w:t>38</w:t>
        </w:r>
        <w:r>
          <w:fldChar w:fldCharType="end"/>
        </w:r>
      </w:hyperlink>
    </w:p>
    <w:p>
      <w:pPr>
        <w:pStyle w:val="TOC1"/>
        <w:tabs>
          <w:tab w:val="right" w:leader="dot" w:pos="8306"/>
        </w:tabs>
      </w:pPr>
      <w:hyperlink w:anchor="_Toc4823" w:history="1">
        <w:r>
          <w:rPr>
            <w:rFonts w:ascii="仿宋" w:eastAsia="仿宋" w:hAnsi="仿宋" w:cs="仿宋" w:hint="eastAsia"/>
            <w:lang w:eastAsia="zh-CN"/>
          </w:rPr>
          <w:t>十、环境保护与治理方案</w:t>
        </w:r>
        <w:r>
          <w:tab/>
        </w:r>
        <w:r>
          <w:fldChar w:fldCharType="begin"/>
        </w:r>
        <w:r>
          <w:instrText xml:space="preserve"> PAGEREF _Toc4823 \h </w:instrText>
        </w:r>
        <w:r>
          <w:fldChar w:fldCharType="separate"/>
        </w:r>
        <w:r>
          <w:t>39</w:t>
        </w:r>
        <w:r>
          <w:fldChar w:fldCharType="end"/>
        </w:r>
      </w:hyperlink>
    </w:p>
    <w:p>
      <w:pPr>
        <w:pStyle w:val="TOC2"/>
        <w:tabs>
          <w:tab w:val="right" w:leader="dot" w:pos="8306"/>
        </w:tabs>
      </w:pPr>
      <w:hyperlink w:anchor="_Toc2546" w:history="1">
        <w:r>
          <w:rPr>
            <w:rFonts w:ascii="仿宋" w:eastAsia="仿宋" w:hAnsi="仿宋" w:cs="仿宋" w:hint="eastAsia"/>
            <w:lang w:eastAsia="zh-CN"/>
          </w:rPr>
          <w:t>(一)、项目环境影响评估</w:t>
        </w:r>
        <w:r>
          <w:tab/>
        </w:r>
        <w:r>
          <w:fldChar w:fldCharType="begin"/>
        </w:r>
        <w:r>
          <w:instrText xml:space="preserve"> PAGEREF _Toc2546 \h </w:instrText>
        </w:r>
        <w:r>
          <w:fldChar w:fldCharType="separate"/>
        </w:r>
        <w:r>
          <w:t>39</w:t>
        </w:r>
        <w:r>
          <w:fldChar w:fldCharType="end"/>
        </w:r>
      </w:hyperlink>
    </w:p>
    <w:p>
      <w:pPr>
        <w:pStyle w:val="TOC2"/>
        <w:tabs>
          <w:tab w:val="right" w:leader="dot" w:pos="8306"/>
        </w:tabs>
      </w:pPr>
      <w:hyperlink w:anchor="_Toc29873" w:history="1">
        <w:r>
          <w:rPr>
            <w:rFonts w:ascii="仿宋" w:eastAsia="仿宋" w:hAnsi="仿宋" w:cs="仿宋" w:hint="eastAsia"/>
            <w:lang w:eastAsia="zh-CN"/>
          </w:rPr>
          <w:t>(二)、环境保护措施与治理方案</w:t>
        </w:r>
        <w:r>
          <w:tab/>
        </w:r>
        <w:r>
          <w:fldChar w:fldCharType="begin"/>
        </w:r>
        <w:r>
          <w:instrText xml:space="preserve"> PAGEREF _Toc29873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0" w:history="1">
        <w:r>
          <w:rPr>
            <w:rFonts w:ascii="仿宋" w:eastAsia="仿宋" w:hAnsi="仿宋" w:cs="仿宋" w:hint="eastAsia"/>
            <w:lang w:eastAsia="zh-CN"/>
          </w:rPr>
          <w:t>十一、项目实施与管理方案</w:t>
        </w:r>
        <w:r>
          <w:tab/>
        </w:r>
        <w:r>
          <w:fldChar w:fldCharType="begin"/>
        </w:r>
        <w:r>
          <w:instrText xml:space="preserve"> PAGEREF _Toc17140 \h </w:instrText>
        </w:r>
        <w:r>
          <w:fldChar w:fldCharType="separate"/>
        </w:r>
        <w:r>
          <w:t>40</w:t>
        </w:r>
        <w:r>
          <w:fldChar w:fldCharType="end"/>
        </w:r>
      </w:hyperlink>
    </w:p>
    <w:p>
      <w:pPr>
        <w:pStyle w:val="TOC2"/>
        <w:tabs>
          <w:tab w:val="right" w:leader="dot" w:pos="8306"/>
        </w:tabs>
      </w:pPr>
      <w:hyperlink w:anchor="_Toc28824" w:history="1">
        <w:r>
          <w:rPr>
            <w:rFonts w:ascii="仿宋" w:eastAsia="仿宋" w:hAnsi="仿宋" w:cs="仿宋" w:hint="eastAsia"/>
            <w:lang w:eastAsia="zh-CN"/>
          </w:rPr>
          <w:t>(一)、项目实施计划</w:t>
        </w:r>
        <w:r>
          <w:tab/>
        </w:r>
        <w:r>
          <w:fldChar w:fldCharType="begin"/>
        </w:r>
        <w:r>
          <w:instrText xml:space="preserve"> PAGEREF _Toc28824 \h </w:instrText>
        </w:r>
        <w:r>
          <w:fldChar w:fldCharType="separate"/>
        </w:r>
        <w:r>
          <w:t>40</w:t>
        </w:r>
        <w:r>
          <w:fldChar w:fldCharType="end"/>
        </w:r>
      </w:hyperlink>
    </w:p>
    <w:p>
      <w:pPr>
        <w:pStyle w:val="TOC2"/>
        <w:tabs>
          <w:tab w:val="right" w:leader="dot" w:pos="8306"/>
        </w:tabs>
      </w:pPr>
      <w:hyperlink w:anchor="_Toc4751" w:history="1">
        <w:r>
          <w:rPr>
            <w:rFonts w:ascii="仿宋" w:eastAsia="仿宋" w:hAnsi="仿宋" w:cs="仿宋" w:hint="eastAsia"/>
            <w:lang w:eastAsia="zh-CN"/>
          </w:rPr>
          <w:t>(二)、项目组织机构与职责</w:t>
        </w:r>
        <w:r>
          <w:tab/>
        </w:r>
        <w:r>
          <w:fldChar w:fldCharType="begin"/>
        </w:r>
        <w:r>
          <w:instrText xml:space="preserve"> PAGEREF _Toc4751 \h </w:instrText>
        </w:r>
        <w:r>
          <w:fldChar w:fldCharType="separate"/>
        </w:r>
        <w:r>
          <w:t>42</w:t>
        </w:r>
        <w:r>
          <w:fldChar w:fldCharType="end"/>
        </w:r>
      </w:hyperlink>
    </w:p>
    <w:p>
      <w:pPr>
        <w:pStyle w:val="TOC2"/>
        <w:tabs>
          <w:tab w:val="right" w:leader="dot" w:pos="8306"/>
        </w:tabs>
      </w:pPr>
      <w:hyperlink w:anchor="_Toc3956" w:history="1">
        <w:r>
          <w:rPr>
            <w:rFonts w:ascii="仿宋" w:eastAsia="仿宋" w:hAnsi="仿宋" w:cs="仿宋" w:hint="eastAsia"/>
            <w:lang w:eastAsia="zh-CN"/>
          </w:rPr>
          <w:t>(三)、项目管理与监控体系</w:t>
        </w:r>
        <w:r>
          <w:tab/>
        </w:r>
        <w:r>
          <w:fldChar w:fldCharType="begin"/>
        </w:r>
        <w:r>
          <w:instrText xml:space="preserve"> PAGEREF _Toc3956 \h </w:instrText>
        </w:r>
        <w:r>
          <w:fldChar w:fldCharType="separate"/>
        </w:r>
        <w:r>
          <w:t>44</w:t>
        </w:r>
        <w:r>
          <w:fldChar w:fldCharType="end"/>
        </w:r>
      </w:hyperlink>
    </w:p>
    <w:p>
      <w:pPr>
        <w:pStyle w:val="TOC1"/>
        <w:tabs>
          <w:tab w:val="right" w:leader="dot" w:pos="8306"/>
        </w:tabs>
      </w:pPr>
      <w:hyperlink w:anchor="_Toc1560" w:history="1">
        <w:r>
          <w:rPr>
            <w:rFonts w:ascii="仿宋" w:eastAsia="仿宋" w:hAnsi="仿宋" w:cs="仿宋" w:hint="eastAsia"/>
            <w:lang w:eastAsia="zh-CN"/>
          </w:rPr>
          <w:t>十二、土地利用与规划方案</w:t>
        </w:r>
        <w:r>
          <w:tab/>
        </w:r>
        <w:r>
          <w:fldChar w:fldCharType="begin"/>
        </w:r>
        <w:r>
          <w:instrText xml:space="preserve"> PAGEREF _Toc1560 \h </w:instrText>
        </w:r>
        <w:r>
          <w:fldChar w:fldCharType="separate"/>
        </w:r>
        <w:r>
          <w:t>46</w:t>
        </w:r>
        <w:r>
          <w:fldChar w:fldCharType="end"/>
        </w:r>
      </w:hyperlink>
    </w:p>
    <w:p>
      <w:pPr>
        <w:pStyle w:val="TOC2"/>
        <w:tabs>
          <w:tab w:val="right" w:leader="dot" w:pos="8306"/>
        </w:tabs>
      </w:pPr>
      <w:hyperlink w:anchor="_Toc22818" w:history="1">
        <w:r>
          <w:rPr>
            <w:rFonts w:ascii="仿宋" w:eastAsia="仿宋" w:hAnsi="仿宋" w:cs="仿宋" w:hint="eastAsia"/>
            <w:lang w:eastAsia="zh-CN"/>
          </w:rPr>
          <w:t>(一)、项目用地情况分析</w:t>
        </w:r>
        <w:r>
          <w:tab/>
        </w:r>
        <w:r>
          <w:fldChar w:fldCharType="begin"/>
        </w:r>
        <w:r>
          <w:instrText xml:space="preserve"> PAGEREF _Toc22818 \h </w:instrText>
        </w:r>
        <w:r>
          <w:fldChar w:fldCharType="separate"/>
        </w:r>
        <w:r>
          <w:t>46</w:t>
        </w:r>
        <w:r>
          <w:fldChar w:fldCharType="end"/>
        </w:r>
      </w:hyperlink>
    </w:p>
    <w:p>
      <w:pPr>
        <w:pStyle w:val="TOC2"/>
        <w:tabs>
          <w:tab w:val="right" w:leader="dot" w:pos="8306"/>
        </w:tabs>
      </w:pPr>
      <w:hyperlink w:anchor="_Toc32335" w:history="1">
        <w:r>
          <w:rPr>
            <w:rFonts w:ascii="仿宋" w:eastAsia="仿宋" w:hAnsi="仿宋" w:cs="仿宋" w:hint="eastAsia"/>
            <w:lang w:eastAsia="zh-CN"/>
          </w:rPr>
          <w:t>(二)、土地利用规划方案</w:t>
        </w:r>
        <w:r>
          <w:tab/>
        </w:r>
        <w:r>
          <w:fldChar w:fldCharType="begin"/>
        </w:r>
        <w:r>
          <w:instrText xml:space="preserve"> PAGEREF _Toc32335 \h </w:instrText>
        </w:r>
        <w:r>
          <w:fldChar w:fldCharType="separate"/>
        </w:r>
        <w:r>
          <w:t>47</w:t>
        </w:r>
        <w:r>
          <w:fldChar w:fldCharType="end"/>
        </w:r>
      </w:hyperlink>
    </w:p>
    <w:p>
      <w:pPr>
        <w:pStyle w:val="TOC1"/>
        <w:tabs>
          <w:tab w:val="right" w:leader="dot" w:pos="8306"/>
        </w:tabs>
      </w:pPr>
      <w:hyperlink w:anchor="_Toc10840" w:history="1">
        <w:r>
          <w:rPr>
            <w:rFonts w:ascii="仿宋" w:eastAsia="仿宋" w:hAnsi="仿宋" w:cs="仿宋" w:hint="eastAsia"/>
            <w:lang w:eastAsia="zh-CN"/>
          </w:rPr>
          <w:t>十三、产业协同与集群发展</w:t>
        </w:r>
        <w:r>
          <w:tab/>
        </w:r>
        <w:r>
          <w:fldChar w:fldCharType="begin"/>
        </w:r>
        <w:r>
          <w:instrText xml:space="preserve"> PAGEREF _Toc10840 \h </w:instrText>
        </w:r>
        <w:r>
          <w:fldChar w:fldCharType="separate"/>
        </w:r>
        <w:r>
          <w:t>48</w:t>
        </w:r>
        <w:r>
          <w:fldChar w:fldCharType="end"/>
        </w:r>
      </w:hyperlink>
    </w:p>
    <w:p>
      <w:pPr>
        <w:pStyle w:val="TOC2"/>
        <w:tabs>
          <w:tab w:val="right" w:leader="dot" w:pos="8306"/>
        </w:tabs>
      </w:pPr>
      <w:hyperlink w:anchor="_Toc12351" w:history="1">
        <w:r>
          <w:rPr>
            <w:rFonts w:ascii="仿宋" w:eastAsia="仿宋" w:hAnsi="仿宋" w:cs="仿宋" w:hint="eastAsia"/>
            <w:lang w:eastAsia="zh-CN"/>
          </w:rPr>
          <w:t>(一)、产业协同机制建设</w:t>
        </w:r>
        <w:r>
          <w:tab/>
        </w:r>
        <w:r>
          <w:fldChar w:fldCharType="begin"/>
        </w:r>
        <w:r>
          <w:instrText xml:space="preserve"> PAGEREF _Toc12351 \h </w:instrText>
        </w:r>
        <w:r>
          <w:fldChar w:fldCharType="separate"/>
        </w:r>
        <w:r>
          <w:t>48</w:t>
        </w:r>
        <w:r>
          <w:fldChar w:fldCharType="end"/>
        </w:r>
      </w:hyperlink>
    </w:p>
    <w:p>
      <w:pPr>
        <w:pStyle w:val="TOC2"/>
        <w:tabs>
          <w:tab w:val="right" w:leader="dot" w:pos="8306"/>
        </w:tabs>
      </w:pPr>
      <w:hyperlink w:anchor="_Toc10868" w:history="1">
        <w:r>
          <w:rPr>
            <w:rFonts w:ascii="仿宋" w:eastAsia="仿宋" w:hAnsi="仿宋" w:cs="仿宋" w:hint="eastAsia"/>
            <w:lang w:eastAsia="zh-CN"/>
          </w:rPr>
          <w:t>(二)、产业集群培育与发展</w:t>
        </w:r>
        <w:r>
          <w:tab/>
        </w:r>
        <w:r>
          <w:fldChar w:fldCharType="begin"/>
        </w:r>
        <w:r>
          <w:instrText xml:space="preserve"> PAGEREF _Toc10868 \h </w:instrText>
        </w:r>
        <w:r>
          <w:fldChar w:fldCharType="separate"/>
        </w:r>
        <w:r>
          <w:t>49</w:t>
        </w:r>
        <w:r>
          <w:fldChar w:fldCharType="end"/>
        </w:r>
      </w:hyperlink>
    </w:p>
    <w:p>
      <w:pPr>
        <w:pStyle w:val="TOC1"/>
        <w:tabs>
          <w:tab w:val="right" w:leader="dot" w:pos="8306"/>
        </w:tabs>
      </w:pPr>
      <w:hyperlink w:anchor="_Toc23111" w:history="1">
        <w:r>
          <w:rPr>
            <w:rFonts w:ascii="仿宋" w:eastAsia="仿宋" w:hAnsi="仿宋" w:cs="仿宋" w:hint="eastAsia"/>
            <w:lang w:eastAsia="zh-CN"/>
          </w:rPr>
          <w:t>十四、设施与设备管理</w:t>
        </w:r>
        <w:r>
          <w:tab/>
        </w:r>
        <w:r>
          <w:fldChar w:fldCharType="begin"/>
        </w:r>
        <w:r>
          <w:instrText xml:space="preserve"> PAGEREF _Toc23111 \h </w:instrText>
        </w:r>
        <w:r>
          <w:fldChar w:fldCharType="separate"/>
        </w:r>
        <w:r>
          <w:t>50</w:t>
        </w:r>
        <w:r>
          <w:fldChar w:fldCharType="end"/>
        </w:r>
      </w:hyperlink>
    </w:p>
    <w:p>
      <w:pPr>
        <w:pStyle w:val="TOC2"/>
        <w:tabs>
          <w:tab w:val="right" w:leader="dot" w:pos="8306"/>
        </w:tabs>
      </w:pPr>
      <w:hyperlink w:anchor="_Toc26863" w:history="1">
        <w:r>
          <w:rPr>
            <w:rFonts w:ascii="仿宋" w:eastAsia="仿宋" w:hAnsi="仿宋" w:cs="仿宋" w:hint="eastAsia"/>
            <w:lang w:eastAsia="zh-CN"/>
          </w:rPr>
          <w:t>(一)、设施规划与配置</w:t>
        </w:r>
        <w:r>
          <w:tab/>
        </w:r>
        <w:r>
          <w:fldChar w:fldCharType="begin"/>
        </w:r>
        <w:r>
          <w:instrText xml:space="preserve"> PAGEREF _Toc26863 \h </w:instrText>
        </w:r>
        <w:r>
          <w:fldChar w:fldCharType="separate"/>
        </w:r>
        <w:r>
          <w:t>50</w:t>
        </w:r>
        <w:r>
          <w:fldChar w:fldCharType="end"/>
        </w:r>
      </w:hyperlink>
    </w:p>
    <w:p>
      <w:pPr>
        <w:pStyle w:val="TOC2"/>
        <w:tabs>
          <w:tab w:val="right" w:leader="dot" w:pos="8306"/>
        </w:tabs>
      </w:pPr>
      <w:hyperlink w:anchor="_Toc13890" w:history="1">
        <w:r>
          <w:rPr>
            <w:rFonts w:ascii="仿宋" w:eastAsia="仿宋" w:hAnsi="仿宋" w:cs="仿宋" w:hint="eastAsia"/>
            <w:lang w:eastAsia="zh-CN"/>
          </w:rPr>
          <w:t>(二)、设备采购与维护管理</w:t>
        </w:r>
        <w:r>
          <w:tab/>
        </w:r>
        <w:r>
          <w:fldChar w:fldCharType="begin"/>
        </w:r>
        <w:r>
          <w:instrText xml:space="preserve"> PAGEREF _Toc13890 \h </w:instrText>
        </w:r>
        <w:r>
          <w:fldChar w:fldCharType="separate"/>
        </w:r>
        <w:r>
          <w:t>51</w:t>
        </w:r>
        <w:r>
          <w:fldChar w:fldCharType="end"/>
        </w:r>
      </w:hyperlink>
    </w:p>
    <w:p>
      <w:pPr>
        <w:pStyle w:val="TOC2"/>
        <w:tabs>
          <w:tab w:val="right" w:leader="dot" w:pos="8306"/>
        </w:tabs>
      </w:pPr>
      <w:hyperlink w:anchor="_Toc10068" w:history="1">
        <w:r>
          <w:rPr>
            <w:rFonts w:ascii="仿宋" w:eastAsia="仿宋" w:hAnsi="仿宋" w:cs="仿宋" w:hint="eastAsia"/>
            <w:lang w:eastAsia="zh-CN"/>
          </w:rPr>
          <w:t>(三)、设施设备升级策略</w:t>
        </w:r>
        <w:r>
          <w:tab/>
        </w:r>
        <w:r>
          <w:fldChar w:fldCharType="begin"/>
        </w:r>
        <w:r>
          <w:instrText xml:space="preserve"> PAGEREF _Toc10068 \h </w:instrText>
        </w:r>
        <w:r>
          <w:fldChar w:fldCharType="separate"/>
        </w:r>
        <w:r>
          <w:t>51</w:t>
        </w:r>
        <w:r>
          <w:fldChar w:fldCharType="end"/>
        </w:r>
      </w:hyperlink>
    </w:p>
    <w:p>
      <w:pPr>
        <w:pStyle w:val="TOC1"/>
        <w:tabs>
          <w:tab w:val="right" w:leader="dot" w:pos="8306"/>
        </w:tabs>
      </w:pPr>
      <w:hyperlink w:anchor="_Toc14894" w:history="1">
        <w:r>
          <w:rPr>
            <w:rFonts w:ascii="仿宋" w:eastAsia="仿宋" w:hAnsi="仿宋" w:cs="仿宋" w:hint="eastAsia"/>
            <w:lang w:eastAsia="zh-CN"/>
          </w:rPr>
          <w:t>十五、质量管理与控制</w:t>
        </w:r>
        <w:r>
          <w:tab/>
        </w:r>
        <w:r>
          <w:fldChar w:fldCharType="begin"/>
        </w:r>
        <w:r>
          <w:instrText xml:space="preserve"> PAGEREF _Toc14894 \h </w:instrText>
        </w:r>
        <w:r>
          <w:fldChar w:fldCharType="separate"/>
        </w:r>
        <w:r>
          <w:t>52</w:t>
        </w:r>
        <w:r>
          <w:fldChar w:fldCharType="end"/>
        </w:r>
      </w:hyperlink>
    </w:p>
    <w:p>
      <w:pPr>
        <w:pStyle w:val="TOC2"/>
        <w:tabs>
          <w:tab w:val="right" w:leader="dot" w:pos="8306"/>
        </w:tabs>
      </w:pPr>
      <w:hyperlink w:anchor="_Toc15327" w:history="1">
        <w:r>
          <w:rPr>
            <w:rFonts w:ascii="仿宋" w:eastAsia="仿宋" w:hAnsi="仿宋" w:cs="仿宋" w:hint="eastAsia"/>
            <w:lang w:eastAsia="zh-CN"/>
          </w:rPr>
          <w:t>(一)、质量管理体系建设</w:t>
        </w:r>
        <w:r>
          <w:tab/>
        </w:r>
        <w:r>
          <w:fldChar w:fldCharType="begin"/>
        </w:r>
        <w:r>
          <w:instrText xml:space="preserve"> PAGEREF _Toc15327 \h </w:instrText>
        </w:r>
        <w:r>
          <w:fldChar w:fldCharType="separate"/>
        </w:r>
        <w:r>
          <w:t>52</w:t>
        </w:r>
        <w:r>
          <w:fldChar w:fldCharType="end"/>
        </w:r>
      </w:hyperlink>
    </w:p>
    <w:p>
      <w:pPr>
        <w:pStyle w:val="TOC2"/>
        <w:tabs>
          <w:tab w:val="right" w:leader="dot" w:pos="8306"/>
        </w:tabs>
      </w:pPr>
      <w:hyperlink w:anchor="_Toc702" w:history="1">
        <w:r>
          <w:rPr>
            <w:rFonts w:ascii="仿宋" w:eastAsia="仿宋" w:hAnsi="仿宋" w:cs="仿宋" w:hint="eastAsia"/>
            <w:lang w:eastAsia="zh-CN"/>
          </w:rPr>
          <w:t>(二)、质量控制措施</w:t>
        </w:r>
        <w:r>
          <w:tab/>
        </w:r>
        <w:r>
          <w:fldChar w:fldCharType="begin"/>
        </w:r>
        <w:r>
          <w:instrText xml:space="preserve"> PAGEREF _Toc702 \h </w:instrText>
        </w:r>
        <w:r>
          <w:fldChar w:fldCharType="separate"/>
        </w:r>
        <w:r>
          <w:t>54</w:t>
        </w:r>
        <w:r>
          <w:fldChar w:fldCharType="end"/>
        </w:r>
      </w:hyperlink>
    </w:p>
    <w:p>
      <w:pPr>
        <w:pStyle w:val="TOC1"/>
        <w:tabs>
          <w:tab w:val="right" w:leader="dot" w:pos="8306"/>
        </w:tabs>
      </w:pPr>
      <w:hyperlink w:anchor="_Toc6713" w:history="1">
        <w:r>
          <w:rPr>
            <w:rFonts w:ascii="仿宋" w:eastAsia="仿宋" w:hAnsi="仿宋" w:cs="仿宋" w:hint="eastAsia"/>
            <w:lang w:eastAsia="zh-CN"/>
          </w:rPr>
          <w:t>十六、知识产权管理与保护</w:t>
        </w:r>
        <w:r>
          <w:tab/>
        </w:r>
        <w:r>
          <w:fldChar w:fldCharType="begin"/>
        </w:r>
        <w:r>
          <w:instrText xml:space="preserve"> PAGEREF _Toc6713 \h </w:instrText>
        </w:r>
        <w:r>
          <w:fldChar w:fldCharType="separate"/>
        </w:r>
        <w:r>
          <w:t>55</w:t>
        </w:r>
        <w:r>
          <w:fldChar w:fldCharType="end"/>
        </w:r>
      </w:hyperlink>
    </w:p>
    <w:p>
      <w:pPr>
        <w:pStyle w:val="TOC2"/>
        <w:tabs>
          <w:tab w:val="right" w:leader="dot" w:pos="8306"/>
        </w:tabs>
      </w:pPr>
      <w:hyperlink w:anchor="_Toc24502" w:history="1">
        <w:r>
          <w:rPr>
            <w:rFonts w:ascii="仿宋" w:eastAsia="仿宋" w:hAnsi="仿宋" w:cs="仿宋" w:hint="eastAsia"/>
            <w:lang w:eastAsia="zh-CN"/>
          </w:rPr>
          <w:t>(一)、知识产权管理体系建设</w:t>
        </w:r>
        <w:r>
          <w:tab/>
        </w:r>
        <w:r>
          <w:fldChar w:fldCharType="begin"/>
        </w:r>
        <w:r>
          <w:instrText xml:space="preserve"> PAGEREF _Toc24502 \h </w:instrText>
        </w:r>
        <w:r>
          <w:fldChar w:fldCharType="separate"/>
        </w:r>
        <w:r>
          <w:t>55</w:t>
        </w:r>
        <w:r>
          <w:fldChar w:fldCharType="end"/>
        </w:r>
      </w:hyperlink>
    </w:p>
    <w:p>
      <w:pPr>
        <w:pStyle w:val="TOC2"/>
        <w:tabs>
          <w:tab w:val="right" w:leader="dot" w:pos="8306"/>
        </w:tabs>
      </w:pPr>
      <w:hyperlink w:anchor="_Toc15078" w:history="1">
        <w:r>
          <w:rPr>
            <w:rFonts w:ascii="仿宋" w:eastAsia="仿宋" w:hAnsi="仿宋" w:cs="仿宋" w:hint="eastAsia"/>
            <w:lang w:eastAsia="zh-CN"/>
          </w:rPr>
          <w:t>(二)、知识产权保护措施</w:t>
        </w:r>
        <w:r>
          <w:tab/>
        </w:r>
        <w:r>
          <w:fldChar w:fldCharType="begin"/>
        </w:r>
        <w:r>
          <w:instrText xml:space="preserve"> PAGEREF _Toc15078 \h </w:instrText>
        </w:r>
        <w:r>
          <w:fldChar w:fldCharType="separate"/>
        </w:r>
        <w:r>
          <w:t>55</w:t>
        </w:r>
        <w:r>
          <w:fldChar w:fldCharType="end"/>
        </w:r>
      </w:hyperlink>
    </w:p>
    <w:p>
      <w:pPr>
        <w:pStyle w:val="TOC1"/>
        <w:tabs>
          <w:tab w:val="right" w:leader="dot" w:pos="8306"/>
        </w:tabs>
      </w:pPr>
      <w:hyperlink w:anchor="_Toc30732" w:history="1">
        <w:r>
          <w:rPr>
            <w:rFonts w:ascii="仿宋" w:eastAsia="仿宋" w:hAnsi="仿宋" w:cs="仿宋" w:hint="eastAsia"/>
            <w:lang w:eastAsia="zh-CN"/>
          </w:rPr>
          <w:t>十七、企业合规与伦理</w:t>
        </w:r>
        <w:r>
          <w:tab/>
        </w:r>
        <w:r>
          <w:fldChar w:fldCharType="begin"/>
        </w:r>
        <w:r>
          <w:instrText xml:space="preserve"> PAGEREF _Toc30732 \h </w:instrText>
        </w:r>
        <w:r>
          <w:fldChar w:fldCharType="separate"/>
        </w:r>
        <w:r>
          <w:t>57</w:t>
        </w:r>
        <w:r>
          <w:fldChar w:fldCharType="end"/>
        </w:r>
      </w:hyperlink>
    </w:p>
    <w:p>
      <w:pPr>
        <w:pStyle w:val="TOC2"/>
        <w:tabs>
          <w:tab w:val="right" w:leader="dot" w:pos="8306"/>
        </w:tabs>
      </w:pPr>
      <w:hyperlink w:anchor="_Toc8039" w:history="1">
        <w:r>
          <w:rPr>
            <w:rFonts w:ascii="仿宋" w:eastAsia="仿宋" w:hAnsi="仿宋" w:cs="仿宋" w:hint="eastAsia"/>
            <w:lang w:eastAsia="zh-CN"/>
          </w:rPr>
          <w:t>(一)、合规政策与程序</w:t>
        </w:r>
        <w:r>
          <w:tab/>
        </w:r>
        <w:r>
          <w:fldChar w:fldCharType="begin"/>
        </w:r>
        <w:r>
          <w:instrText xml:space="preserve"> PAGEREF _Toc8039 \h </w:instrText>
        </w:r>
        <w:r>
          <w:fldChar w:fldCharType="separate"/>
        </w:r>
        <w:r>
          <w:t>57</w:t>
        </w:r>
        <w:r>
          <w:fldChar w:fldCharType="end"/>
        </w:r>
      </w:hyperlink>
    </w:p>
    <w:p>
      <w:pPr>
        <w:pStyle w:val="TOC2"/>
        <w:tabs>
          <w:tab w:val="right" w:leader="dot" w:pos="8306"/>
        </w:tabs>
      </w:pPr>
      <w:hyperlink w:anchor="_Toc27676" w:history="1">
        <w:r>
          <w:rPr>
            <w:rFonts w:ascii="仿宋" w:eastAsia="仿宋" w:hAnsi="仿宋" w:cs="仿宋" w:hint="eastAsia"/>
            <w:lang w:eastAsia="zh-CN"/>
          </w:rPr>
          <w:t>(二)、伦理规范与培训</w:t>
        </w:r>
        <w:r>
          <w:tab/>
        </w:r>
        <w:r>
          <w:fldChar w:fldCharType="begin"/>
        </w:r>
        <w:r>
          <w:instrText xml:space="preserve"> PAGEREF _Toc27676 \h </w:instrText>
        </w:r>
        <w:r>
          <w:fldChar w:fldCharType="separate"/>
        </w:r>
        <w:r>
          <w:t>58</w:t>
        </w:r>
        <w:r>
          <w:fldChar w:fldCharType="end"/>
        </w:r>
      </w:hyperlink>
    </w:p>
    <w:p>
      <w:pPr>
        <w:pStyle w:val="TOC2"/>
        <w:tabs>
          <w:tab w:val="right" w:leader="dot" w:pos="8306"/>
        </w:tabs>
      </w:pPr>
      <w:hyperlink w:anchor="_Toc24603" w:history="1">
        <w:r>
          <w:rPr>
            <w:rFonts w:ascii="仿宋" w:eastAsia="仿宋" w:hAnsi="仿宋" w:cs="仿宋" w:hint="eastAsia"/>
            <w:lang w:eastAsia="zh-CN"/>
          </w:rPr>
          <w:t>(三)、合规风险评估</w:t>
        </w:r>
        <w:r>
          <w:tab/>
        </w:r>
        <w:r>
          <w:fldChar w:fldCharType="begin"/>
        </w:r>
        <w:r>
          <w:instrText xml:space="preserve"> PAGEREF _Toc24603 \h </w:instrText>
        </w:r>
        <w:r>
          <w:fldChar w:fldCharType="separate"/>
        </w:r>
        <w:r>
          <w:t>59</w:t>
        </w:r>
        <w:r>
          <w:fldChar w:fldCharType="end"/>
        </w:r>
      </w:hyperlink>
    </w:p>
    <w:p>
      <w:pPr>
        <w:pStyle w:val="TOC2"/>
        <w:tabs>
          <w:tab w:val="right" w:leader="dot" w:pos="8306"/>
        </w:tabs>
      </w:pPr>
      <w:hyperlink w:anchor="_Toc20084" w:history="1">
        <w:r>
          <w:rPr>
            <w:rFonts w:ascii="仿宋" w:eastAsia="仿宋" w:hAnsi="仿宋" w:cs="仿宋" w:hint="eastAsia"/>
            <w:lang w:eastAsia="zh-CN"/>
          </w:rPr>
          <w:t>(四)、合规监督与执行</w:t>
        </w:r>
        <w:r>
          <w:tab/>
        </w:r>
        <w:r>
          <w:fldChar w:fldCharType="begin"/>
        </w:r>
        <w:r>
          <w:instrText xml:space="preserve"> PAGEREF _Toc20084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85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27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一、祛臭液项目的技术资源开发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二、祛臭液项目的人力资源管理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祛臭液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三、祛臭液项目的资金资源筹措与优化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祛臭液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84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祛臭液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祛臭液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祛臭液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430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祛臭液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祛臭液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智能技术的应用：祛臭液项目将利用智能技术，如物联网（IoT）和大数据分析，来监控和优化资源使用。通过实时数据分析，项目可以更有效地管理能源消耗、减少原材料浪费，并提高生产过程的整体效率。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00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965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祛臭液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祛臭液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祛臭液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祛臭液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祛臭液项目的社会影响是全面而深远的。从提供就业机会和提升公共服务，到促进社会结构和劳动市场的多元化，再到推动社会责任和伦理标准的提高，项目对于提升社区的经济、文化和社会福祉有着重要作用。通过这些正面影响，祛臭液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976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为了融入当地社区，祛臭液项目需深入理解当地的文化特色和社会习俗。例如，项目在设计广告和市场推广活动时，应考虑使用当地语言和符合地方文化的表达方式。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1982"/>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为了确保祛臭液项目的成功并最大限度地减轻潜在的社会风险，详细的风险分析和具体的应对策略至关重要。以下是针对项目可能面临的具体社会风险及相应对策的分析：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风险描述：祛臭液项目可能遭遇社区抵制，尤其如果社区成员认为项目会破坏他们的生活环境或忽略他们的意见。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风险描述：祛臭液项目的商业实践可能与当地的文化和价值观存在冲突，导致社会紧张和文化冲突。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https://d.book118.com/097162013033006044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37B2C"/>
    <w:rsid w:val="05637B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716201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2024-02-12T21:21:00Z</dcterms:created>
  <dcterms:modified xsi:type="dcterms:W3CDTF">2024-02-12T21:22:18Z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794A47D578254E85BB77A37A028DF528_11</vt:lpwstr>
  </property>
  <property fmtid="{D5CDD505-2E9C-101B-9397-08002B2CF9AE}" pid="3" name="KSOProductBuildVer">
    <vt:lpwstr>2052-12.1.0.16250</vt:lpwstr>
  </property>
</Properties>
</file>