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改良剂项目计划设计方案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6" w:history="1">
        <w:r>
          <w:rPr>
            <w:rFonts w:ascii="仿宋" w:eastAsia="仿宋" w:hAnsi="仿宋" w:cs="仿宋" w:hint="eastAsia"/>
            <w:lang w:eastAsia="zh-CN"/>
          </w:rPr>
          <w:t>前言</w:t>
        </w:r>
        <w:r>
          <w:tab/>
        </w:r>
        <w:r>
          <w:fldChar w:fldCharType="begin"/>
        </w:r>
        <w:r>
          <w:instrText xml:space="preserve"> PAGEREF _Toc4446 \h </w:instrText>
        </w:r>
        <w:r>
          <w:fldChar w:fldCharType="separate"/>
        </w:r>
        <w:r>
          <w:t>3</w:t>
        </w:r>
        <w:r>
          <w:fldChar w:fldCharType="end"/>
        </w:r>
      </w:hyperlink>
    </w:p>
    <w:p>
      <w:pPr>
        <w:pStyle w:val="TOC1"/>
        <w:tabs>
          <w:tab w:val="right" w:leader="dot" w:pos="8306"/>
        </w:tabs>
      </w:pPr>
      <w:hyperlink w:anchor="_Toc7192" w:history="1">
        <w:r>
          <w:rPr>
            <w:rFonts w:ascii="仿宋" w:eastAsia="仿宋" w:hAnsi="仿宋" w:cs="仿宋" w:hint="eastAsia"/>
            <w:lang w:eastAsia="zh-CN"/>
          </w:rPr>
          <w:t>一、改良剂项目可持续发展</w:t>
        </w:r>
        <w:r>
          <w:tab/>
        </w:r>
        <w:r>
          <w:fldChar w:fldCharType="begin"/>
        </w:r>
        <w:r>
          <w:instrText xml:space="preserve"> PAGEREF _Toc7192 \h </w:instrText>
        </w:r>
        <w:r>
          <w:fldChar w:fldCharType="separate"/>
        </w:r>
        <w:r>
          <w:t>3</w:t>
        </w:r>
        <w:r>
          <w:fldChar w:fldCharType="end"/>
        </w:r>
      </w:hyperlink>
    </w:p>
    <w:p>
      <w:pPr>
        <w:pStyle w:val="TOC2"/>
        <w:tabs>
          <w:tab w:val="right" w:leader="dot" w:pos="8306"/>
        </w:tabs>
      </w:pPr>
      <w:hyperlink w:anchor="_Toc24026" w:history="1">
        <w:r>
          <w:rPr>
            <w:rFonts w:ascii="仿宋" w:eastAsia="仿宋" w:hAnsi="仿宋" w:cs="仿宋" w:hint="eastAsia"/>
            <w:lang w:eastAsia="zh-CN"/>
          </w:rPr>
          <w:t>(一)、可持续战略与实践</w:t>
        </w:r>
        <w:r>
          <w:tab/>
        </w:r>
        <w:r>
          <w:fldChar w:fldCharType="begin"/>
        </w:r>
        <w:r>
          <w:instrText xml:space="preserve"> PAGEREF _Toc24026 \h </w:instrText>
        </w:r>
        <w:r>
          <w:fldChar w:fldCharType="separate"/>
        </w:r>
        <w:r>
          <w:t>3</w:t>
        </w:r>
        <w:r>
          <w:fldChar w:fldCharType="end"/>
        </w:r>
      </w:hyperlink>
    </w:p>
    <w:p>
      <w:pPr>
        <w:pStyle w:val="TOC2"/>
        <w:tabs>
          <w:tab w:val="right" w:leader="dot" w:pos="8306"/>
        </w:tabs>
      </w:pPr>
      <w:hyperlink w:anchor="_Toc3636" w:history="1">
        <w:r>
          <w:rPr>
            <w:rFonts w:ascii="仿宋" w:eastAsia="仿宋" w:hAnsi="仿宋" w:cs="仿宋" w:hint="eastAsia"/>
            <w:lang w:eastAsia="zh-CN"/>
          </w:rPr>
          <w:t>(二)、环保与社会责任</w:t>
        </w:r>
        <w:r>
          <w:tab/>
        </w:r>
        <w:r>
          <w:fldChar w:fldCharType="begin"/>
        </w:r>
        <w:r>
          <w:instrText xml:space="preserve"> PAGEREF _Toc3636 \h </w:instrText>
        </w:r>
        <w:r>
          <w:fldChar w:fldCharType="separate"/>
        </w:r>
        <w:r>
          <w:t>4</w:t>
        </w:r>
        <w:r>
          <w:fldChar w:fldCharType="end"/>
        </w:r>
      </w:hyperlink>
    </w:p>
    <w:p>
      <w:pPr>
        <w:pStyle w:val="TOC1"/>
        <w:tabs>
          <w:tab w:val="right" w:leader="dot" w:pos="8306"/>
        </w:tabs>
      </w:pPr>
      <w:hyperlink w:anchor="_Toc2549" w:history="1">
        <w:r>
          <w:rPr>
            <w:rFonts w:ascii="仿宋" w:eastAsia="仿宋" w:hAnsi="仿宋" w:cs="仿宋" w:hint="eastAsia"/>
            <w:lang w:eastAsia="zh-CN"/>
          </w:rPr>
          <w:t>二、产品规划分析</w:t>
        </w:r>
        <w:r>
          <w:tab/>
        </w:r>
        <w:r>
          <w:fldChar w:fldCharType="begin"/>
        </w:r>
        <w:r>
          <w:instrText xml:space="preserve"> PAGEREF _Toc2549 \h </w:instrText>
        </w:r>
        <w:r>
          <w:fldChar w:fldCharType="separate"/>
        </w:r>
        <w:r>
          <w:t>5</w:t>
        </w:r>
        <w:r>
          <w:fldChar w:fldCharType="end"/>
        </w:r>
      </w:hyperlink>
    </w:p>
    <w:p>
      <w:pPr>
        <w:pStyle w:val="TOC2"/>
        <w:tabs>
          <w:tab w:val="right" w:leader="dot" w:pos="8306"/>
        </w:tabs>
      </w:pPr>
      <w:hyperlink w:anchor="_Toc26415" w:history="1">
        <w:r>
          <w:rPr>
            <w:rFonts w:ascii="仿宋" w:eastAsia="仿宋" w:hAnsi="仿宋" w:cs="仿宋" w:hint="eastAsia"/>
            <w:lang w:eastAsia="zh-CN"/>
          </w:rPr>
          <w:t>(一)、产品规划</w:t>
        </w:r>
        <w:r>
          <w:tab/>
        </w:r>
        <w:r>
          <w:fldChar w:fldCharType="begin"/>
        </w:r>
        <w:r>
          <w:instrText xml:space="preserve"> PAGEREF _Toc26415 \h </w:instrText>
        </w:r>
        <w:r>
          <w:fldChar w:fldCharType="separate"/>
        </w:r>
        <w:r>
          <w:t>5</w:t>
        </w:r>
        <w:r>
          <w:fldChar w:fldCharType="end"/>
        </w:r>
      </w:hyperlink>
    </w:p>
    <w:p>
      <w:pPr>
        <w:pStyle w:val="TOC2"/>
        <w:tabs>
          <w:tab w:val="right" w:leader="dot" w:pos="8306"/>
        </w:tabs>
      </w:pPr>
      <w:hyperlink w:anchor="_Toc14650" w:history="1">
        <w:r>
          <w:rPr>
            <w:rFonts w:ascii="仿宋" w:eastAsia="仿宋" w:hAnsi="仿宋" w:cs="仿宋" w:hint="eastAsia"/>
            <w:lang w:eastAsia="zh-CN"/>
          </w:rPr>
          <w:t>(二)、建设规模</w:t>
        </w:r>
        <w:r>
          <w:tab/>
        </w:r>
        <w:r>
          <w:fldChar w:fldCharType="begin"/>
        </w:r>
        <w:r>
          <w:instrText xml:space="preserve"> PAGEREF _Toc14650 \h </w:instrText>
        </w:r>
        <w:r>
          <w:fldChar w:fldCharType="separate"/>
        </w:r>
        <w:r>
          <w:t>5</w:t>
        </w:r>
        <w:r>
          <w:fldChar w:fldCharType="end"/>
        </w:r>
      </w:hyperlink>
    </w:p>
    <w:p>
      <w:pPr>
        <w:pStyle w:val="TOC1"/>
        <w:tabs>
          <w:tab w:val="right" w:leader="dot" w:pos="8306"/>
        </w:tabs>
      </w:pPr>
      <w:hyperlink w:anchor="_Toc13407" w:history="1">
        <w:r>
          <w:rPr>
            <w:rFonts w:ascii="仿宋" w:eastAsia="仿宋" w:hAnsi="仿宋" w:cs="仿宋" w:hint="eastAsia"/>
            <w:lang w:eastAsia="zh-CN"/>
          </w:rPr>
          <w:t>三、改良剂项目选址可行性分析</w:t>
        </w:r>
        <w:r>
          <w:tab/>
        </w:r>
        <w:r>
          <w:fldChar w:fldCharType="begin"/>
        </w:r>
        <w:r>
          <w:instrText xml:space="preserve"> PAGEREF _Toc13407 \h </w:instrText>
        </w:r>
        <w:r>
          <w:fldChar w:fldCharType="separate"/>
        </w:r>
        <w:r>
          <w:t>7</w:t>
        </w:r>
        <w:r>
          <w:fldChar w:fldCharType="end"/>
        </w:r>
      </w:hyperlink>
    </w:p>
    <w:p>
      <w:pPr>
        <w:pStyle w:val="TOC2"/>
        <w:tabs>
          <w:tab w:val="right" w:leader="dot" w:pos="8306"/>
        </w:tabs>
      </w:pPr>
      <w:hyperlink w:anchor="_Toc9168" w:history="1">
        <w:r>
          <w:rPr>
            <w:rFonts w:ascii="仿宋" w:eastAsia="仿宋" w:hAnsi="仿宋" w:cs="仿宋" w:hint="eastAsia"/>
            <w:lang w:eastAsia="zh-CN"/>
          </w:rPr>
          <w:t>(一)、改良剂项目选址</w:t>
        </w:r>
        <w:r>
          <w:tab/>
        </w:r>
        <w:r>
          <w:fldChar w:fldCharType="begin"/>
        </w:r>
        <w:r>
          <w:instrText xml:space="preserve"> PAGEREF _Toc9168 \h </w:instrText>
        </w:r>
        <w:r>
          <w:fldChar w:fldCharType="separate"/>
        </w:r>
        <w:r>
          <w:t>7</w:t>
        </w:r>
        <w:r>
          <w:fldChar w:fldCharType="end"/>
        </w:r>
      </w:hyperlink>
    </w:p>
    <w:p>
      <w:pPr>
        <w:pStyle w:val="TOC2"/>
        <w:tabs>
          <w:tab w:val="right" w:leader="dot" w:pos="8306"/>
        </w:tabs>
      </w:pPr>
      <w:hyperlink w:anchor="_Toc21710" w:history="1">
        <w:r>
          <w:rPr>
            <w:rFonts w:ascii="仿宋" w:eastAsia="仿宋" w:hAnsi="仿宋" w:cs="仿宋" w:hint="eastAsia"/>
            <w:lang w:eastAsia="zh-CN"/>
          </w:rPr>
          <w:t>(二)、用地控制指标</w:t>
        </w:r>
        <w:r>
          <w:tab/>
        </w:r>
        <w:r>
          <w:fldChar w:fldCharType="begin"/>
        </w:r>
        <w:r>
          <w:instrText xml:space="preserve"> PAGEREF _Toc21710 \h </w:instrText>
        </w:r>
        <w:r>
          <w:fldChar w:fldCharType="separate"/>
        </w:r>
        <w:r>
          <w:t>7</w:t>
        </w:r>
        <w:r>
          <w:fldChar w:fldCharType="end"/>
        </w:r>
      </w:hyperlink>
    </w:p>
    <w:p>
      <w:pPr>
        <w:pStyle w:val="TOC2"/>
        <w:tabs>
          <w:tab w:val="right" w:leader="dot" w:pos="8306"/>
        </w:tabs>
      </w:pPr>
      <w:hyperlink w:anchor="_Toc7699" w:history="1">
        <w:r>
          <w:rPr>
            <w:rFonts w:ascii="仿宋" w:eastAsia="仿宋" w:hAnsi="仿宋" w:cs="仿宋" w:hint="eastAsia"/>
            <w:lang w:eastAsia="zh-CN"/>
          </w:rPr>
          <w:t>(三)、节约用地措施</w:t>
        </w:r>
        <w:r>
          <w:tab/>
        </w:r>
        <w:r>
          <w:fldChar w:fldCharType="begin"/>
        </w:r>
        <w:r>
          <w:instrText xml:space="preserve"> PAGEREF _Toc7699 \h </w:instrText>
        </w:r>
        <w:r>
          <w:fldChar w:fldCharType="separate"/>
        </w:r>
        <w:r>
          <w:t>9</w:t>
        </w:r>
        <w:r>
          <w:fldChar w:fldCharType="end"/>
        </w:r>
      </w:hyperlink>
    </w:p>
    <w:p>
      <w:pPr>
        <w:pStyle w:val="TOC2"/>
        <w:tabs>
          <w:tab w:val="right" w:leader="dot" w:pos="8306"/>
        </w:tabs>
      </w:pPr>
      <w:hyperlink w:anchor="_Toc24314" w:history="1">
        <w:r>
          <w:rPr>
            <w:rFonts w:ascii="仿宋" w:eastAsia="仿宋" w:hAnsi="仿宋" w:cs="仿宋" w:hint="eastAsia"/>
            <w:lang w:eastAsia="zh-CN"/>
          </w:rPr>
          <w:t>(四)、总图布置方案</w:t>
        </w:r>
        <w:r>
          <w:tab/>
        </w:r>
        <w:r>
          <w:fldChar w:fldCharType="begin"/>
        </w:r>
        <w:r>
          <w:instrText xml:space="preserve"> PAGEREF _Toc24314 \h </w:instrText>
        </w:r>
        <w:r>
          <w:fldChar w:fldCharType="separate"/>
        </w:r>
        <w:r>
          <w:t>10</w:t>
        </w:r>
        <w:r>
          <w:fldChar w:fldCharType="end"/>
        </w:r>
      </w:hyperlink>
    </w:p>
    <w:p>
      <w:pPr>
        <w:pStyle w:val="TOC2"/>
        <w:tabs>
          <w:tab w:val="right" w:leader="dot" w:pos="8306"/>
        </w:tabs>
      </w:pPr>
      <w:hyperlink w:anchor="_Toc29137" w:history="1">
        <w:r>
          <w:rPr>
            <w:rFonts w:ascii="仿宋" w:eastAsia="仿宋" w:hAnsi="仿宋" w:cs="仿宋" w:hint="eastAsia"/>
            <w:lang w:eastAsia="zh-CN"/>
          </w:rPr>
          <w:t>(五)、选址综合评价</w:t>
        </w:r>
        <w:r>
          <w:tab/>
        </w:r>
        <w:r>
          <w:fldChar w:fldCharType="begin"/>
        </w:r>
        <w:r>
          <w:instrText xml:space="preserve"> PAGEREF _Toc29137 \h </w:instrText>
        </w:r>
        <w:r>
          <w:fldChar w:fldCharType="separate"/>
        </w:r>
        <w:r>
          <w:t>11</w:t>
        </w:r>
        <w:r>
          <w:fldChar w:fldCharType="end"/>
        </w:r>
      </w:hyperlink>
    </w:p>
    <w:p>
      <w:pPr>
        <w:pStyle w:val="TOC1"/>
        <w:tabs>
          <w:tab w:val="right" w:leader="dot" w:pos="8306"/>
        </w:tabs>
      </w:pPr>
      <w:hyperlink w:anchor="_Toc30108" w:history="1">
        <w:r>
          <w:rPr>
            <w:rFonts w:ascii="仿宋" w:eastAsia="仿宋" w:hAnsi="仿宋" w:cs="仿宋" w:hint="eastAsia"/>
            <w:lang w:eastAsia="zh-CN"/>
          </w:rPr>
          <w:t>四、市场分析、调研</w:t>
        </w:r>
        <w:r>
          <w:tab/>
        </w:r>
        <w:r>
          <w:fldChar w:fldCharType="begin"/>
        </w:r>
        <w:r>
          <w:instrText xml:space="preserve"> PAGEREF _Toc30108 \h </w:instrText>
        </w:r>
        <w:r>
          <w:fldChar w:fldCharType="separate"/>
        </w:r>
        <w:r>
          <w:t>12</w:t>
        </w:r>
        <w:r>
          <w:fldChar w:fldCharType="end"/>
        </w:r>
      </w:hyperlink>
    </w:p>
    <w:p>
      <w:pPr>
        <w:pStyle w:val="TOC2"/>
        <w:tabs>
          <w:tab w:val="right" w:leader="dot" w:pos="8306"/>
        </w:tabs>
      </w:pPr>
      <w:hyperlink w:anchor="_Toc15991" w:history="1">
        <w:r>
          <w:rPr>
            <w:rFonts w:ascii="仿宋" w:eastAsia="仿宋" w:hAnsi="仿宋" w:cs="仿宋" w:hint="eastAsia"/>
            <w:lang w:eastAsia="zh-CN"/>
          </w:rPr>
          <w:t>(一)、改良剂行业分析</w:t>
        </w:r>
        <w:r>
          <w:tab/>
        </w:r>
        <w:r>
          <w:fldChar w:fldCharType="begin"/>
        </w:r>
        <w:r>
          <w:instrText xml:space="preserve"> PAGEREF _Toc15991 \h </w:instrText>
        </w:r>
        <w:r>
          <w:fldChar w:fldCharType="separate"/>
        </w:r>
        <w:r>
          <w:t>12</w:t>
        </w:r>
        <w:r>
          <w:fldChar w:fldCharType="end"/>
        </w:r>
      </w:hyperlink>
    </w:p>
    <w:p>
      <w:pPr>
        <w:pStyle w:val="TOC2"/>
        <w:tabs>
          <w:tab w:val="right" w:leader="dot" w:pos="8306"/>
        </w:tabs>
      </w:pPr>
      <w:hyperlink w:anchor="_Toc2972" w:history="1">
        <w:r>
          <w:rPr>
            <w:rFonts w:ascii="仿宋" w:eastAsia="仿宋" w:hAnsi="仿宋" w:cs="仿宋" w:hint="eastAsia"/>
            <w:lang w:eastAsia="zh-CN"/>
          </w:rPr>
          <w:t>(二)、改良剂市场分析预测</w:t>
        </w:r>
        <w:r>
          <w:tab/>
        </w:r>
        <w:r>
          <w:fldChar w:fldCharType="begin"/>
        </w:r>
        <w:r>
          <w:instrText xml:space="preserve"> PAGEREF _Toc2972 \h </w:instrText>
        </w:r>
        <w:r>
          <w:fldChar w:fldCharType="separate"/>
        </w:r>
        <w:r>
          <w:t>13</w:t>
        </w:r>
        <w:r>
          <w:fldChar w:fldCharType="end"/>
        </w:r>
      </w:hyperlink>
    </w:p>
    <w:p>
      <w:pPr>
        <w:pStyle w:val="TOC1"/>
        <w:tabs>
          <w:tab w:val="right" w:leader="dot" w:pos="8306"/>
        </w:tabs>
      </w:pPr>
      <w:hyperlink w:anchor="_Toc32703" w:history="1">
        <w:r>
          <w:rPr>
            <w:rFonts w:ascii="仿宋" w:eastAsia="仿宋" w:hAnsi="仿宋" w:cs="仿宋" w:hint="eastAsia"/>
            <w:lang w:eastAsia="zh-CN"/>
          </w:rPr>
          <w:t>五、改良剂项目概论</w:t>
        </w:r>
        <w:r>
          <w:tab/>
        </w:r>
        <w:r>
          <w:fldChar w:fldCharType="begin"/>
        </w:r>
        <w:r>
          <w:instrText xml:space="preserve"> PAGEREF _Toc32703 \h </w:instrText>
        </w:r>
        <w:r>
          <w:fldChar w:fldCharType="separate"/>
        </w:r>
        <w:r>
          <w:t>13</w:t>
        </w:r>
        <w:r>
          <w:fldChar w:fldCharType="end"/>
        </w:r>
      </w:hyperlink>
    </w:p>
    <w:p>
      <w:pPr>
        <w:pStyle w:val="TOC2"/>
        <w:tabs>
          <w:tab w:val="right" w:leader="dot" w:pos="8306"/>
        </w:tabs>
      </w:pPr>
      <w:hyperlink w:anchor="_Toc22675" w:history="1">
        <w:r>
          <w:rPr>
            <w:rFonts w:ascii="仿宋" w:eastAsia="仿宋" w:hAnsi="仿宋" w:cs="仿宋" w:hint="eastAsia"/>
            <w:lang w:eastAsia="zh-CN"/>
          </w:rPr>
          <w:t>(一)、改良剂项目概况</w:t>
        </w:r>
        <w:r>
          <w:tab/>
        </w:r>
        <w:r>
          <w:fldChar w:fldCharType="begin"/>
        </w:r>
        <w:r>
          <w:instrText xml:space="preserve"> PAGEREF _Toc22675 \h </w:instrText>
        </w:r>
        <w:r>
          <w:fldChar w:fldCharType="separate"/>
        </w:r>
        <w:r>
          <w:t>13</w:t>
        </w:r>
        <w:r>
          <w:fldChar w:fldCharType="end"/>
        </w:r>
      </w:hyperlink>
    </w:p>
    <w:p>
      <w:pPr>
        <w:pStyle w:val="TOC2"/>
        <w:tabs>
          <w:tab w:val="right" w:leader="dot" w:pos="8306"/>
        </w:tabs>
      </w:pPr>
      <w:hyperlink w:anchor="_Toc5777" w:history="1">
        <w:r>
          <w:rPr>
            <w:rFonts w:ascii="仿宋" w:eastAsia="仿宋" w:hAnsi="仿宋" w:cs="仿宋" w:hint="eastAsia"/>
            <w:lang w:eastAsia="zh-CN"/>
          </w:rPr>
          <w:t>(二)、改良剂项目目标</w:t>
        </w:r>
        <w:r>
          <w:tab/>
        </w:r>
        <w:r>
          <w:fldChar w:fldCharType="begin"/>
        </w:r>
        <w:r>
          <w:instrText xml:space="preserve"> PAGEREF _Toc5777 \h </w:instrText>
        </w:r>
        <w:r>
          <w:fldChar w:fldCharType="separate"/>
        </w:r>
        <w:r>
          <w:t>16</w:t>
        </w:r>
        <w:r>
          <w:fldChar w:fldCharType="end"/>
        </w:r>
      </w:hyperlink>
    </w:p>
    <w:p>
      <w:pPr>
        <w:pStyle w:val="TOC2"/>
        <w:tabs>
          <w:tab w:val="right" w:leader="dot" w:pos="8306"/>
        </w:tabs>
      </w:pPr>
      <w:hyperlink w:anchor="_Toc2709" w:history="1">
        <w:r>
          <w:rPr>
            <w:rFonts w:ascii="仿宋" w:eastAsia="仿宋" w:hAnsi="仿宋" w:cs="仿宋" w:hint="eastAsia"/>
            <w:lang w:eastAsia="zh-CN"/>
          </w:rPr>
          <w:t>(三)、改良剂项目提出的理由</w:t>
        </w:r>
        <w:r>
          <w:tab/>
        </w:r>
        <w:r>
          <w:fldChar w:fldCharType="begin"/>
        </w:r>
        <w:r>
          <w:instrText xml:space="preserve"> PAGEREF _Toc2709 \h </w:instrText>
        </w:r>
        <w:r>
          <w:fldChar w:fldCharType="separate"/>
        </w:r>
        <w:r>
          <w:t>16</w:t>
        </w:r>
        <w:r>
          <w:fldChar w:fldCharType="end"/>
        </w:r>
      </w:hyperlink>
    </w:p>
    <w:p>
      <w:pPr>
        <w:pStyle w:val="TOC2"/>
        <w:tabs>
          <w:tab w:val="right" w:leader="dot" w:pos="8306"/>
        </w:tabs>
      </w:pPr>
      <w:hyperlink w:anchor="_Toc20029" w:history="1">
        <w:r>
          <w:rPr>
            <w:rFonts w:ascii="仿宋" w:eastAsia="仿宋" w:hAnsi="仿宋" w:cs="仿宋" w:hint="eastAsia"/>
            <w:lang w:eastAsia="zh-CN"/>
          </w:rPr>
          <w:t>(四)、改良剂项目意义</w:t>
        </w:r>
        <w:r>
          <w:tab/>
        </w:r>
        <w:r>
          <w:fldChar w:fldCharType="begin"/>
        </w:r>
        <w:r>
          <w:instrText xml:space="preserve"> PAGEREF _Toc20029 \h </w:instrText>
        </w:r>
        <w:r>
          <w:fldChar w:fldCharType="separate"/>
        </w:r>
        <w:r>
          <w:t>18</w:t>
        </w:r>
        <w:r>
          <w:fldChar w:fldCharType="end"/>
        </w:r>
      </w:hyperlink>
    </w:p>
    <w:p>
      <w:pPr>
        <w:pStyle w:val="TOC2"/>
        <w:tabs>
          <w:tab w:val="right" w:leader="dot" w:pos="8306"/>
        </w:tabs>
      </w:pPr>
      <w:hyperlink w:anchor="_Toc26393" w:history="1">
        <w:r>
          <w:rPr>
            <w:rFonts w:ascii="仿宋" w:eastAsia="仿宋" w:hAnsi="仿宋" w:cs="仿宋" w:hint="eastAsia"/>
            <w:lang w:eastAsia="zh-CN"/>
          </w:rPr>
          <w:t>(五)、改良剂项目背景</w:t>
        </w:r>
        <w:r>
          <w:tab/>
        </w:r>
        <w:r>
          <w:fldChar w:fldCharType="begin"/>
        </w:r>
        <w:r>
          <w:instrText xml:space="preserve"> PAGEREF _Toc26393 \h </w:instrText>
        </w:r>
        <w:r>
          <w:fldChar w:fldCharType="separate"/>
        </w:r>
        <w:r>
          <w:t>19</w:t>
        </w:r>
        <w:r>
          <w:fldChar w:fldCharType="end"/>
        </w:r>
      </w:hyperlink>
    </w:p>
    <w:p>
      <w:pPr>
        <w:pStyle w:val="TOC1"/>
        <w:tabs>
          <w:tab w:val="right" w:leader="dot" w:pos="8306"/>
        </w:tabs>
      </w:pPr>
      <w:hyperlink w:anchor="_Toc26680" w:history="1">
        <w:r>
          <w:rPr>
            <w:rFonts w:ascii="仿宋" w:eastAsia="仿宋" w:hAnsi="仿宋" w:cs="仿宋" w:hint="eastAsia"/>
            <w:lang w:eastAsia="zh-CN"/>
          </w:rPr>
          <w:t>六、改良剂项目土建工程</w:t>
        </w:r>
        <w:r>
          <w:tab/>
        </w:r>
        <w:r>
          <w:fldChar w:fldCharType="begin"/>
        </w:r>
        <w:r>
          <w:instrText xml:space="preserve"> PAGEREF _Toc26680 \h </w:instrText>
        </w:r>
        <w:r>
          <w:fldChar w:fldCharType="separate"/>
        </w:r>
        <w:r>
          <w:t>20</w:t>
        </w:r>
        <w:r>
          <w:fldChar w:fldCharType="end"/>
        </w:r>
      </w:hyperlink>
    </w:p>
    <w:p>
      <w:pPr>
        <w:pStyle w:val="TOC2"/>
        <w:tabs>
          <w:tab w:val="right" w:leader="dot" w:pos="8306"/>
        </w:tabs>
      </w:pPr>
      <w:hyperlink w:anchor="_Toc23600" w:history="1">
        <w:r>
          <w:rPr>
            <w:rFonts w:ascii="仿宋" w:eastAsia="仿宋" w:hAnsi="仿宋" w:cs="仿宋" w:hint="eastAsia"/>
            <w:lang w:eastAsia="zh-CN"/>
          </w:rPr>
          <w:t>(一)、建筑工程设计原则</w:t>
        </w:r>
        <w:r>
          <w:tab/>
        </w:r>
        <w:r>
          <w:fldChar w:fldCharType="begin"/>
        </w:r>
        <w:r>
          <w:instrText xml:space="preserve"> PAGEREF _Toc23600 \h </w:instrText>
        </w:r>
        <w:r>
          <w:fldChar w:fldCharType="separate"/>
        </w:r>
        <w:r>
          <w:t>20</w:t>
        </w:r>
        <w:r>
          <w:fldChar w:fldCharType="end"/>
        </w:r>
      </w:hyperlink>
    </w:p>
    <w:p>
      <w:pPr>
        <w:pStyle w:val="TOC2"/>
        <w:tabs>
          <w:tab w:val="right" w:leader="dot" w:pos="8306"/>
        </w:tabs>
      </w:pPr>
      <w:hyperlink w:anchor="_Toc19197" w:history="1">
        <w:r>
          <w:rPr>
            <w:rFonts w:ascii="仿宋" w:eastAsia="仿宋" w:hAnsi="仿宋" w:cs="仿宋" w:hint="eastAsia"/>
            <w:lang w:eastAsia="zh-CN"/>
          </w:rPr>
          <w:t>(二)、土建工程设计年限及安全等级</w:t>
        </w:r>
        <w:r>
          <w:tab/>
        </w:r>
        <w:r>
          <w:fldChar w:fldCharType="begin"/>
        </w:r>
        <w:r>
          <w:instrText xml:space="preserve"> PAGEREF _Toc19197 \h </w:instrText>
        </w:r>
        <w:r>
          <w:fldChar w:fldCharType="separate"/>
        </w:r>
        <w:r>
          <w:t>21</w:t>
        </w:r>
        <w:r>
          <w:fldChar w:fldCharType="end"/>
        </w:r>
      </w:hyperlink>
    </w:p>
    <w:p>
      <w:pPr>
        <w:pStyle w:val="TOC2"/>
        <w:tabs>
          <w:tab w:val="right" w:leader="dot" w:pos="8306"/>
        </w:tabs>
      </w:pPr>
      <w:hyperlink w:anchor="_Toc19565" w:history="1">
        <w:r>
          <w:rPr>
            <w:rFonts w:ascii="仿宋" w:eastAsia="仿宋" w:hAnsi="仿宋" w:cs="仿宋" w:hint="eastAsia"/>
            <w:lang w:eastAsia="zh-CN"/>
          </w:rPr>
          <w:t>(三)、建筑工程设计总体要求</w:t>
        </w:r>
        <w:r>
          <w:tab/>
        </w:r>
        <w:r>
          <w:fldChar w:fldCharType="begin"/>
        </w:r>
        <w:r>
          <w:instrText xml:space="preserve"> PAGEREF _Toc19565 \h </w:instrText>
        </w:r>
        <w:r>
          <w:fldChar w:fldCharType="separate"/>
        </w:r>
        <w:r>
          <w:t>22</w:t>
        </w:r>
        <w:r>
          <w:fldChar w:fldCharType="end"/>
        </w:r>
      </w:hyperlink>
    </w:p>
    <w:p>
      <w:pPr>
        <w:pStyle w:val="TOC2"/>
        <w:tabs>
          <w:tab w:val="right" w:leader="dot" w:pos="8306"/>
        </w:tabs>
      </w:pPr>
      <w:hyperlink w:anchor="_Toc5316" w:history="1">
        <w:r>
          <w:rPr>
            <w:rFonts w:ascii="仿宋" w:eastAsia="仿宋" w:hAnsi="仿宋" w:cs="仿宋" w:hint="eastAsia"/>
            <w:lang w:eastAsia="zh-CN"/>
          </w:rPr>
          <w:t>(四)、土建工程建设指标</w:t>
        </w:r>
        <w:r>
          <w:tab/>
        </w:r>
        <w:r>
          <w:fldChar w:fldCharType="begin"/>
        </w:r>
        <w:r>
          <w:instrText xml:space="preserve"> PAGEREF _Toc5316 \h </w:instrText>
        </w:r>
        <w:r>
          <w:fldChar w:fldCharType="separate"/>
        </w:r>
        <w:r>
          <w:t>23</w:t>
        </w:r>
        <w:r>
          <w:fldChar w:fldCharType="end"/>
        </w:r>
      </w:hyperlink>
    </w:p>
    <w:p>
      <w:pPr>
        <w:pStyle w:val="TOC1"/>
        <w:tabs>
          <w:tab w:val="right" w:leader="dot" w:pos="8306"/>
        </w:tabs>
      </w:pPr>
      <w:hyperlink w:anchor="_Toc29493" w:history="1">
        <w:r>
          <w:rPr>
            <w:rFonts w:ascii="仿宋" w:eastAsia="仿宋" w:hAnsi="仿宋" w:cs="仿宋" w:hint="eastAsia"/>
            <w:lang w:eastAsia="zh-CN"/>
          </w:rPr>
          <w:t>七、改良剂项目社会影响</w:t>
        </w:r>
        <w:r>
          <w:tab/>
        </w:r>
        <w:r>
          <w:fldChar w:fldCharType="begin"/>
        </w:r>
        <w:r>
          <w:instrText xml:space="preserve"> PAGEREF _Toc29493 \h </w:instrText>
        </w:r>
        <w:r>
          <w:fldChar w:fldCharType="separate"/>
        </w:r>
        <w:r>
          <w:t>23</w:t>
        </w:r>
        <w:r>
          <w:fldChar w:fldCharType="end"/>
        </w:r>
      </w:hyperlink>
    </w:p>
    <w:p>
      <w:pPr>
        <w:pStyle w:val="TOC2"/>
        <w:tabs>
          <w:tab w:val="right" w:leader="dot" w:pos="8306"/>
        </w:tabs>
      </w:pPr>
      <w:hyperlink w:anchor="_Toc6449" w:history="1">
        <w:r>
          <w:rPr>
            <w:rFonts w:ascii="仿宋" w:eastAsia="仿宋" w:hAnsi="仿宋" w:cs="仿宋" w:hint="eastAsia"/>
            <w:lang w:eastAsia="zh-CN"/>
          </w:rPr>
          <w:t>(一)、社会责任与义务</w:t>
        </w:r>
        <w:r>
          <w:tab/>
        </w:r>
        <w:r>
          <w:fldChar w:fldCharType="begin"/>
        </w:r>
        <w:r>
          <w:instrText xml:space="preserve"> PAGEREF _Toc6449 \h </w:instrText>
        </w:r>
        <w:r>
          <w:fldChar w:fldCharType="separate"/>
        </w:r>
        <w:r>
          <w:t>23</w:t>
        </w:r>
        <w:r>
          <w:fldChar w:fldCharType="end"/>
        </w:r>
      </w:hyperlink>
    </w:p>
    <w:p>
      <w:pPr>
        <w:pStyle w:val="TOC2"/>
        <w:tabs>
          <w:tab w:val="right" w:leader="dot" w:pos="8306"/>
        </w:tabs>
      </w:pPr>
      <w:hyperlink w:anchor="_Toc27717" w:history="1">
        <w:r>
          <w:rPr>
            <w:rFonts w:ascii="仿宋" w:eastAsia="仿宋" w:hAnsi="仿宋" w:cs="仿宋" w:hint="eastAsia"/>
            <w:lang w:eastAsia="zh-CN"/>
          </w:rPr>
          <w:t>(二)、社会参与与沟通</w:t>
        </w:r>
        <w:r>
          <w:tab/>
        </w:r>
        <w:r>
          <w:fldChar w:fldCharType="begin"/>
        </w:r>
        <w:r>
          <w:instrText xml:space="preserve"> PAGEREF _Toc27717 \h </w:instrText>
        </w:r>
        <w:r>
          <w:fldChar w:fldCharType="separate"/>
        </w:r>
        <w:r>
          <w:t>24</w:t>
        </w:r>
        <w:r>
          <w:fldChar w:fldCharType="end"/>
        </w:r>
      </w:hyperlink>
    </w:p>
    <w:p>
      <w:pPr>
        <w:pStyle w:val="TOC1"/>
        <w:tabs>
          <w:tab w:val="right" w:leader="dot" w:pos="8306"/>
        </w:tabs>
      </w:pPr>
      <w:hyperlink w:anchor="_Toc18721" w:history="1">
        <w:r>
          <w:rPr>
            <w:rFonts w:ascii="仿宋" w:eastAsia="仿宋" w:hAnsi="仿宋" w:cs="仿宋" w:hint="eastAsia"/>
            <w:lang w:eastAsia="zh-CN"/>
          </w:rPr>
          <w:t>八、生产安全保护</w:t>
        </w:r>
        <w:r>
          <w:tab/>
        </w:r>
        <w:r>
          <w:fldChar w:fldCharType="begin"/>
        </w:r>
        <w:r>
          <w:instrText xml:space="preserve"> PAGEREF _Toc18721 \h </w:instrText>
        </w:r>
        <w:r>
          <w:fldChar w:fldCharType="separate"/>
        </w:r>
        <w:r>
          <w:t>25</w:t>
        </w:r>
        <w:r>
          <w:fldChar w:fldCharType="end"/>
        </w:r>
      </w:hyperlink>
    </w:p>
    <w:p>
      <w:pPr>
        <w:pStyle w:val="TOC2"/>
        <w:tabs>
          <w:tab w:val="right" w:leader="dot" w:pos="8306"/>
        </w:tabs>
      </w:pPr>
      <w:hyperlink w:anchor="_Toc178" w:history="1">
        <w:r>
          <w:rPr>
            <w:rFonts w:ascii="仿宋" w:eastAsia="仿宋" w:hAnsi="仿宋" w:cs="仿宋" w:hint="eastAsia"/>
            <w:lang w:eastAsia="zh-CN"/>
          </w:rPr>
          <w:t>(一)、消防安全</w:t>
        </w:r>
        <w:r>
          <w:tab/>
        </w:r>
        <w:r>
          <w:fldChar w:fldCharType="begin"/>
        </w:r>
        <w:r>
          <w:instrText xml:space="preserve"> PAGEREF _Toc178 \h </w:instrText>
        </w:r>
        <w:r>
          <w:fldChar w:fldCharType="separate"/>
        </w:r>
        <w:r>
          <w:t>25</w:t>
        </w:r>
        <w:r>
          <w:fldChar w:fldCharType="end"/>
        </w:r>
      </w:hyperlink>
    </w:p>
    <w:p>
      <w:pPr>
        <w:pStyle w:val="TOC2"/>
        <w:tabs>
          <w:tab w:val="right" w:leader="dot" w:pos="8306"/>
        </w:tabs>
      </w:pPr>
      <w:hyperlink w:anchor="_Toc15938" w:history="1">
        <w:r>
          <w:rPr>
            <w:rFonts w:ascii="仿宋" w:eastAsia="仿宋" w:hAnsi="仿宋" w:cs="仿宋" w:hint="eastAsia"/>
            <w:lang w:eastAsia="zh-CN"/>
          </w:rPr>
          <w:t>(二)、防火防爆总图布置措施</w:t>
        </w:r>
        <w:r>
          <w:tab/>
        </w:r>
        <w:r>
          <w:fldChar w:fldCharType="begin"/>
        </w:r>
        <w:r>
          <w:instrText xml:space="preserve"> PAGEREF _Toc15938 \h </w:instrText>
        </w:r>
        <w:r>
          <w:fldChar w:fldCharType="separate"/>
        </w:r>
        <w:r>
          <w:t>26</w:t>
        </w:r>
        <w:r>
          <w:fldChar w:fldCharType="end"/>
        </w:r>
      </w:hyperlink>
    </w:p>
    <w:p>
      <w:pPr>
        <w:pStyle w:val="TOC2"/>
        <w:tabs>
          <w:tab w:val="right" w:leader="dot" w:pos="8306"/>
        </w:tabs>
      </w:pPr>
      <w:hyperlink w:anchor="_Toc11446" w:history="1">
        <w:r>
          <w:rPr>
            <w:rFonts w:ascii="仿宋" w:eastAsia="仿宋" w:hAnsi="仿宋" w:cs="仿宋" w:hint="eastAsia"/>
            <w:lang w:eastAsia="zh-CN"/>
          </w:rPr>
          <w:t>(三)、自然灾害防范措施</w:t>
        </w:r>
        <w:r>
          <w:tab/>
        </w:r>
        <w:r>
          <w:fldChar w:fldCharType="begin"/>
        </w:r>
        <w:r>
          <w:instrText xml:space="preserve"> PAGEREF _Toc11446 \h </w:instrText>
        </w:r>
        <w:r>
          <w:fldChar w:fldCharType="separate"/>
        </w:r>
        <w:r>
          <w:t>27</w:t>
        </w:r>
        <w:r>
          <w:fldChar w:fldCharType="end"/>
        </w:r>
      </w:hyperlink>
    </w:p>
    <w:p>
      <w:pPr>
        <w:pStyle w:val="TOC2"/>
        <w:tabs>
          <w:tab w:val="right" w:leader="dot" w:pos="8306"/>
        </w:tabs>
      </w:pPr>
      <w:hyperlink w:anchor="_Toc12322" w:history="1">
        <w:r>
          <w:rPr>
            <w:rFonts w:ascii="仿宋" w:eastAsia="仿宋" w:hAnsi="仿宋" w:cs="仿宋" w:hint="eastAsia"/>
            <w:lang w:eastAsia="zh-CN"/>
          </w:rPr>
          <w:t>(四)、安全色及安全标志使用要求</w:t>
        </w:r>
        <w:r>
          <w:tab/>
        </w:r>
        <w:r>
          <w:fldChar w:fldCharType="begin"/>
        </w:r>
        <w:r>
          <w:instrText xml:space="preserve"> PAGEREF _Toc12322 \h </w:instrText>
        </w:r>
        <w:r>
          <w:fldChar w:fldCharType="separate"/>
        </w:r>
        <w:r>
          <w:t>28</w:t>
        </w:r>
        <w:r>
          <w:fldChar w:fldCharType="end"/>
        </w:r>
      </w:hyperlink>
    </w:p>
    <w:p>
      <w:pPr>
        <w:pStyle w:val="TOC2"/>
        <w:tabs>
          <w:tab w:val="right" w:leader="dot" w:pos="8306"/>
        </w:tabs>
      </w:pPr>
      <w:hyperlink w:anchor="_Toc11515" w:history="1">
        <w:r>
          <w:rPr>
            <w:rFonts w:ascii="仿宋" w:eastAsia="仿宋" w:hAnsi="仿宋" w:cs="仿宋" w:hint="eastAsia"/>
            <w:lang w:eastAsia="zh-CN"/>
          </w:rPr>
          <w:t>(五)、防尘防毒措施</w:t>
        </w:r>
        <w:r>
          <w:tab/>
        </w:r>
        <w:r>
          <w:fldChar w:fldCharType="begin"/>
        </w:r>
        <w:r>
          <w:instrText xml:space="preserve"> PAGEREF _Toc11515 \h </w:instrText>
        </w:r>
        <w:r>
          <w:fldChar w:fldCharType="separate"/>
        </w:r>
        <w:r>
          <w:t>29</w:t>
        </w:r>
        <w:r>
          <w:fldChar w:fldCharType="end"/>
        </w:r>
      </w:hyperlink>
    </w:p>
    <w:p>
      <w:pPr>
        <w:pStyle w:val="TOC2"/>
        <w:tabs>
          <w:tab w:val="right" w:leader="dot" w:pos="8306"/>
        </w:tabs>
      </w:pPr>
      <w:hyperlink w:anchor="_Toc1733" w:history="1">
        <w:r>
          <w:rPr>
            <w:rFonts w:ascii="仿宋" w:eastAsia="仿宋" w:hAnsi="仿宋" w:cs="仿宋" w:hint="eastAsia"/>
            <w:lang w:eastAsia="zh-CN"/>
          </w:rPr>
          <w:t>(六)、防静电、触电防护及防雷措施</w:t>
        </w:r>
        <w:r>
          <w:tab/>
        </w:r>
        <w:r>
          <w:fldChar w:fldCharType="begin"/>
        </w:r>
        <w:r>
          <w:instrText xml:space="preserve"> PAGEREF _Toc1733 \h </w:instrText>
        </w:r>
        <w:r>
          <w:fldChar w:fldCharType="separate"/>
        </w:r>
        <w:r>
          <w:t>30</w:t>
        </w:r>
        <w:r>
          <w:fldChar w:fldCharType="end"/>
        </w:r>
      </w:hyperlink>
    </w:p>
    <w:p>
      <w:pPr>
        <w:pStyle w:val="TOC2"/>
        <w:tabs>
          <w:tab w:val="right" w:leader="dot" w:pos="8306"/>
        </w:tabs>
      </w:pPr>
      <w:hyperlink w:anchor="_Toc5971" w:history="1">
        <w:r>
          <w:rPr>
            <w:rFonts w:ascii="仿宋" w:eastAsia="仿宋" w:hAnsi="仿宋" w:cs="仿宋" w:hint="eastAsia"/>
            <w:lang w:eastAsia="zh-CN"/>
          </w:rPr>
          <w:t>(七)、机械设备安全保障措施</w:t>
        </w:r>
        <w:r>
          <w:tab/>
        </w:r>
        <w:r>
          <w:fldChar w:fldCharType="begin"/>
        </w:r>
        <w:r>
          <w:instrText xml:space="preserve"> PAGEREF _Toc5971 \h </w:instrText>
        </w:r>
        <w:r>
          <w:fldChar w:fldCharType="separate"/>
        </w:r>
        <w:r>
          <w:t>31</w:t>
        </w:r>
        <w:r>
          <w:fldChar w:fldCharType="end"/>
        </w:r>
      </w:hyperlink>
    </w:p>
    <w:p>
      <w:pPr>
        <w:pStyle w:val="TOC1"/>
        <w:tabs>
          <w:tab w:val="right" w:leader="dot" w:pos="8306"/>
        </w:tabs>
      </w:pPr>
      <w:hyperlink w:anchor="_Toc7959" w:history="1">
        <w:r>
          <w:rPr>
            <w:rFonts w:ascii="仿宋" w:eastAsia="仿宋" w:hAnsi="仿宋" w:cs="仿宋" w:hint="eastAsia"/>
            <w:lang w:eastAsia="zh-CN"/>
          </w:rPr>
          <w:t>九、改良剂项目计划安排</w:t>
        </w:r>
        <w:r>
          <w:tab/>
        </w:r>
        <w:r>
          <w:fldChar w:fldCharType="begin"/>
        </w:r>
        <w:r>
          <w:instrText xml:space="preserve"> PAGEREF _Toc7959 \h </w:instrText>
        </w:r>
        <w:r>
          <w:fldChar w:fldCharType="separate"/>
        </w:r>
        <w:r>
          <w:t>32</w:t>
        </w:r>
        <w:r>
          <w:fldChar w:fldCharType="end"/>
        </w:r>
      </w:hyperlink>
    </w:p>
    <w:p>
      <w:pPr>
        <w:pStyle w:val="TOC2"/>
        <w:tabs>
          <w:tab w:val="right" w:leader="dot" w:pos="8306"/>
        </w:tabs>
      </w:pPr>
      <w:hyperlink w:anchor="_Toc25072" w:history="1">
        <w:r>
          <w:rPr>
            <w:rFonts w:ascii="仿宋" w:eastAsia="仿宋" w:hAnsi="仿宋" w:cs="仿宋" w:hint="eastAsia"/>
            <w:lang w:eastAsia="zh-CN"/>
          </w:rPr>
          <w:t>(一)、建设周期</w:t>
        </w:r>
        <w:r>
          <w:tab/>
        </w:r>
        <w:r>
          <w:fldChar w:fldCharType="begin"/>
        </w:r>
        <w:r>
          <w:instrText xml:space="preserve"> PAGEREF _Toc25072 \h </w:instrText>
        </w:r>
        <w:r>
          <w:fldChar w:fldCharType="separate"/>
        </w:r>
        <w:r>
          <w:t>32</w:t>
        </w:r>
        <w:r>
          <w:fldChar w:fldCharType="end"/>
        </w:r>
      </w:hyperlink>
    </w:p>
    <w:p>
      <w:pPr>
        <w:pStyle w:val="TOC2"/>
        <w:tabs>
          <w:tab w:val="right" w:leader="dot" w:pos="8306"/>
        </w:tabs>
      </w:pPr>
      <w:hyperlink w:anchor="_Toc14251" w:history="1">
        <w:r>
          <w:rPr>
            <w:rFonts w:ascii="仿宋" w:eastAsia="仿宋" w:hAnsi="仿宋" w:cs="仿宋" w:hint="eastAsia"/>
            <w:lang w:eastAsia="zh-CN"/>
          </w:rPr>
          <w:t>(二)、建设进度</w:t>
        </w:r>
        <w:r>
          <w:tab/>
        </w:r>
        <w:r>
          <w:fldChar w:fldCharType="begin"/>
        </w:r>
        <w:r>
          <w:instrText xml:space="preserve"> PAGEREF _Toc14251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9" w:history="1">
        <w:r>
          <w:rPr>
            <w:rFonts w:ascii="仿宋" w:eastAsia="仿宋" w:hAnsi="仿宋" w:cs="仿宋" w:hint="eastAsia"/>
            <w:lang w:eastAsia="zh-CN"/>
          </w:rPr>
          <w:t>(三)、进度安排注意事项</w:t>
        </w:r>
        <w:r>
          <w:tab/>
        </w:r>
        <w:r>
          <w:fldChar w:fldCharType="begin"/>
        </w:r>
        <w:r>
          <w:instrText xml:space="preserve"> PAGEREF _Toc5529 \h </w:instrText>
        </w:r>
        <w:r>
          <w:fldChar w:fldCharType="separate"/>
        </w:r>
        <w:r>
          <w:t>34</w:t>
        </w:r>
        <w:r>
          <w:fldChar w:fldCharType="end"/>
        </w:r>
      </w:hyperlink>
    </w:p>
    <w:p>
      <w:pPr>
        <w:pStyle w:val="TOC2"/>
        <w:tabs>
          <w:tab w:val="right" w:leader="dot" w:pos="8306"/>
        </w:tabs>
      </w:pPr>
      <w:hyperlink w:anchor="_Toc28833" w:history="1">
        <w:r>
          <w:rPr>
            <w:rFonts w:ascii="仿宋" w:eastAsia="仿宋" w:hAnsi="仿宋" w:cs="仿宋" w:hint="eastAsia"/>
            <w:lang w:eastAsia="zh-CN"/>
          </w:rPr>
          <w:t>(四)、人力资源配置</w:t>
        </w:r>
        <w:r>
          <w:tab/>
        </w:r>
        <w:r>
          <w:fldChar w:fldCharType="begin"/>
        </w:r>
        <w:r>
          <w:instrText xml:space="preserve"> PAGEREF _Toc28833 \h </w:instrText>
        </w:r>
        <w:r>
          <w:fldChar w:fldCharType="separate"/>
        </w:r>
        <w:r>
          <w:t>36</w:t>
        </w:r>
        <w:r>
          <w:fldChar w:fldCharType="end"/>
        </w:r>
      </w:hyperlink>
    </w:p>
    <w:p>
      <w:pPr>
        <w:pStyle w:val="TOC1"/>
        <w:tabs>
          <w:tab w:val="right" w:leader="dot" w:pos="8306"/>
        </w:tabs>
      </w:pPr>
      <w:hyperlink w:anchor="_Toc2686" w:history="1">
        <w:r>
          <w:rPr>
            <w:rFonts w:ascii="仿宋" w:eastAsia="仿宋" w:hAnsi="仿宋" w:cs="仿宋" w:hint="eastAsia"/>
            <w:lang w:eastAsia="zh-CN"/>
          </w:rPr>
          <w:t>十、改良剂项目人力资源管理</w:t>
        </w:r>
        <w:r>
          <w:tab/>
        </w:r>
        <w:r>
          <w:fldChar w:fldCharType="begin"/>
        </w:r>
        <w:r>
          <w:instrText xml:space="preserve"> PAGEREF _Toc2686 \h </w:instrText>
        </w:r>
        <w:r>
          <w:fldChar w:fldCharType="separate"/>
        </w:r>
        <w:r>
          <w:t>37</w:t>
        </w:r>
        <w:r>
          <w:fldChar w:fldCharType="end"/>
        </w:r>
      </w:hyperlink>
    </w:p>
    <w:p>
      <w:pPr>
        <w:pStyle w:val="TOC2"/>
        <w:tabs>
          <w:tab w:val="right" w:leader="dot" w:pos="8306"/>
        </w:tabs>
      </w:pPr>
      <w:hyperlink w:anchor="_Toc24503" w:history="1">
        <w:r>
          <w:rPr>
            <w:rFonts w:ascii="仿宋" w:eastAsia="仿宋" w:hAnsi="仿宋" w:cs="仿宋" w:hint="eastAsia"/>
            <w:lang w:eastAsia="zh-CN"/>
          </w:rPr>
          <w:t>(一)、建立健全的预算管理制度</w:t>
        </w:r>
        <w:r>
          <w:tab/>
        </w:r>
        <w:r>
          <w:fldChar w:fldCharType="begin"/>
        </w:r>
        <w:r>
          <w:instrText xml:space="preserve"> PAGEREF _Toc24503 \h </w:instrText>
        </w:r>
        <w:r>
          <w:fldChar w:fldCharType="separate"/>
        </w:r>
        <w:r>
          <w:t>37</w:t>
        </w:r>
        <w:r>
          <w:fldChar w:fldCharType="end"/>
        </w:r>
      </w:hyperlink>
    </w:p>
    <w:p>
      <w:pPr>
        <w:pStyle w:val="TOC2"/>
        <w:tabs>
          <w:tab w:val="right" w:leader="dot" w:pos="8306"/>
        </w:tabs>
      </w:pPr>
      <w:hyperlink w:anchor="_Toc19595" w:history="1">
        <w:r>
          <w:rPr>
            <w:rFonts w:ascii="仿宋" w:eastAsia="仿宋" w:hAnsi="仿宋" w:cs="仿宋" w:hint="eastAsia"/>
            <w:lang w:eastAsia="zh-CN"/>
          </w:rPr>
          <w:t>(二)、加强资金流动监控</w:t>
        </w:r>
        <w:r>
          <w:tab/>
        </w:r>
        <w:r>
          <w:fldChar w:fldCharType="begin"/>
        </w:r>
        <w:r>
          <w:instrText xml:space="preserve"> PAGEREF _Toc19595 \h </w:instrText>
        </w:r>
        <w:r>
          <w:fldChar w:fldCharType="separate"/>
        </w:r>
        <w:r>
          <w:t>38</w:t>
        </w:r>
        <w:r>
          <w:fldChar w:fldCharType="end"/>
        </w:r>
      </w:hyperlink>
    </w:p>
    <w:p>
      <w:pPr>
        <w:pStyle w:val="TOC2"/>
        <w:tabs>
          <w:tab w:val="right" w:leader="dot" w:pos="8306"/>
        </w:tabs>
      </w:pPr>
      <w:hyperlink w:anchor="_Toc453" w:history="1">
        <w:r>
          <w:rPr>
            <w:rFonts w:ascii="仿宋" w:eastAsia="仿宋" w:hAnsi="仿宋" w:cs="仿宋" w:hint="eastAsia"/>
            <w:lang w:eastAsia="zh-CN"/>
          </w:rPr>
          <w:t>(三)、制定完善的风险控制机制</w:t>
        </w:r>
        <w:r>
          <w:tab/>
        </w:r>
        <w:r>
          <w:fldChar w:fldCharType="begin"/>
        </w:r>
        <w:r>
          <w:instrText xml:space="preserve"> PAGEREF _Toc453 \h </w:instrText>
        </w:r>
        <w:r>
          <w:fldChar w:fldCharType="separate"/>
        </w:r>
        <w:r>
          <w:t>39</w:t>
        </w:r>
        <w:r>
          <w:fldChar w:fldCharType="end"/>
        </w:r>
      </w:hyperlink>
    </w:p>
    <w:p>
      <w:pPr>
        <w:pStyle w:val="TOC2"/>
        <w:tabs>
          <w:tab w:val="right" w:leader="dot" w:pos="8306"/>
        </w:tabs>
      </w:pPr>
      <w:hyperlink w:anchor="_Toc27497" w:history="1">
        <w:r>
          <w:rPr>
            <w:rFonts w:ascii="仿宋" w:eastAsia="仿宋" w:hAnsi="仿宋" w:cs="仿宋" w:hint="eastAsia"/>
            <w:lang w:eastAsia="zh-CN"/>
          </w:rPr>
          <w:t>(四)、优化成本管理</w:t>
        </w:r>
        <w:r>
          <w:tab/>
        </w:r>
        <w:r>
          <w:fldChar w:fldCharType="begin"/>
        </w:r>
        <w:r>
          <w:instrText xml:space="preserve"> PAGEREF _Toc27497 \h </w:instrText>
        </w:r>
        <w:r>
          <w:fldChar w:fldCharType="separate"/>
        </w:r>
        <w:r>
          <w:t>41</w:t>
        </w:r>
        <w:r>
          <w:fldChar w:fldCharType="end"/>
        </w:r>
      </w:hyperlink>
    </w:p>
    <w:p>
      <w:pPr>
        <w:pStyle w:val="TOC1"/>
        <w:tabs>
          <w:tab w:val="right" w:leader="dot" w:pos="8306"/>
        </w:tabs>
      </w:pPr>
      <w:hyperlink w:anchor="_Toc23862" w:history="1">
        <w:r>
          <w:rPr>
            <w:rFonts w:ascii="仿宋" w:eastAsia="仿宋" w:hAnsi="仿宋" w:cs="仿宋" w:hint="eastAsia"/>
            <w:lang w:eastAsia="zh-CN"/>
          </w:rPr>
          <w:t>十一、改良剂项目技术管理</w:t>
        </w:r>
        <w:r>
          <w:tab/>
        </w:r>
        <w:r>
          <w:fldChar w:fldCharType="begin"/>
        </w:r>
        <w:r>
          <w:instrText xml:space="preserve"> PAGEREF _Toc23862 \h </w:instrText>
        </w:r>
        <w:r>
          <w:fldChar w:fldCharType="separate"/>
        </w:r>
        <w:r>
          <w:t>42</w:t>
        </w:r>
        <w:r>
          <w:fldChar w:fldCharType="end"/>
        </w:r>
      </w:hyperlink>
    </w:p>
    <w:p>
      <w:pPr>
        <w:pStyle w:val="TOC2"/>
        <w:tabs>
          <w:tab w:val="right" w:leader="dot" w:pos="8306"/>
        </w:tabs>
      </w:pPr>
      <w:hyperlink w:anchor="_Toc23449" w:history="1">
        <w:r>
          <w:rPr>
            <w:rFonts w:ascii="仿宋" w:eastAsia="仿宋" w:hAnsi="仿宋" w:cs="仿宋" w:hint="eastAsia"/>
            <w:lang w:eastAsia="zh-CN"/>
          </w:rPr>
          <w:t>(一)、技术方案选用方向</w:t>
        </w:r>
        <w:r>
          <w:tab/>
        </w:r>
        <w:r>
          <w:fldChar w:fldCharType="begin"/>
        </w:r>
        <w:r>
          <w:instrText xml:space="preserve"> PAGEREF _Toc23449 \h </w:instrText>
        </w:r>
        <w:r>
          <w:fldChar w:fldCharType="separate"/>
        </w:r>
        <w:r>
          <w:t>42</w:t>
        </w:r>
        <w:r>
          <w:fldChar w:fldCharType="end"/>
        </w:r>
      </w:hyperlink>
    </w:p>
    <w:p>
      <w:pPr>
        <w:pStyle w:val="TOC2"/>
        <w:tabs>
          <w:tab w:val="right" w:leader="dot" w:pos="8306"/>
        </w:tabs>
      </w:pPr>
      <w:hyperlink w:anchor="_Toc1344" w:history="1">
        <w:r>
          <w:rPr>
            <w:rFonts w:ascii="仿宋" w:eastAsia="仿宋" w:hAnsi="仿宋" w:cs="仿宋" w:hint="eastAsia"/>
            <w:lang w:eastAsia="zh-CN"/>
          </w:rPr>
          <w:t>(二)、工艺技术方案选用原则</w:t>
        </w:r>
        <w:r>
          <w:tab/>
        </w:r>
        <w:r>
          <w:fldChar w:fldCharType="begin"/>
        </w:r>
        <w:r>
          <w:instrText xml:space="preserve"> PAGEREF _Toc1344 \h </w:instrText>
        </w:r>
        <w:r>
          <w:fldChar w:fldCharType="separate"/>
        </w:r>
        <w:r>
          <w:t>44</w:t>
        </w:r>
        <w:r>
          <w:fldChar w:fldCharType="end"/>
        </w:r>
      </w:hyperlink>
    </w:p>
    <w:p>
      <w:pPr>
        <w:pStyle w:val="TOC2"/>
        <w:tabs>
          <w:tab w:val="right" w:leader="dot" w:pos="8306"/>
        </w:tabs>
      </w:pPr>
      <w:hyperlink w:anchor="_Toc31048" w:history="1">
        <w:r>
          <w:rPr>
            <w:rFonts w:ascii="仿宋" w:eastAsia="仿宋" w:hAnsi="仿宋" w:cs="仿宋" w:hint="eastAsia"/>
            <w:lang w:eastAsia="zh-CN"/>
          </w:rPr>
          <w:t>(三)、工艺技术方案要求</w:t>
        </w:r>
        <w:r>
          <w:tab/>
        </w:r>
        <w:r>
          <w:fldChar w:fldCharType="begin"/>
        </w:r>
        <w:r>
          <w:instrText xml:space="preserve"> PAGEREF _Toc31048 \h </w:instrText>
        </w:r>
        <w:r>
          <w:fldChar w:fldCharType="separate"/>
        </w:r>
        <w:r>
          <w:t>46</w:t>
        </w:r>
        <w:r>
          <w:fldChar w:fldCharType="end"/>
        </w:r>
      </w:hyperlink>
    </w:p>
    <w:p>
      <w:pPr>
        <w:pStyle w:val="TOC1"/>
        <w:tabs>
          <w:tab w:val="right" w:leader="dot" w:pos="8306"/>
        </w:tabs>
      </w:pPr>
      <w:hyperlink w:anchor="_Toc27626" w:history="1">
        <w:r>
          <w:rPr>
            <w:rFonts w:ascii="仿宋" w:eastAsia="仿宋" w:hAnsi="仿宋" w:cs="仿宋" w:hint="eastAsia"/>
            <w:lang w:eastAsia="zh-CN"/>
          </w:rPr>
          <w:t>十二、改良剂项目财务管理</w:t>
        </w:r>
        <w:r>
          <w:tab/>
        </w:r>
        <w:r>
          <w:fldChar w:fldCharType="begin"/>
        </w:r>
        <w:r>
          <w:instrText xml:space="preserve"> PAGEREF _Toc27626 \h </w:instrText>
        </w:r>
        <w:r>
          <w:fldChar w:fldCharType="separate"/>
        </w:r>
        <w:r>
          <w:t>48</w:t>
        </w:r>
        <w:r>
          <w:fldChar w:fldCharType="end"/>
        </w:r>
      </w:hyperlink>
    </w:p>
    <w:p>
      <w:pPr>
        <w:pStyle w:val="TOC2"/>
        <w:tabs>
          <w:tab w:val="right" w:leader="dot" w:pos="8306"/>
        </w:tabs>
      </w:pPr>
      <w:hyperlink w:anchor="_Toc710" w:history="1">
        <w:r>
          <w:rPr>
            <w:rFonts w:ascii="仿宋" w:eastAsia="仿宋" w:hAnsi="仿宋" w:cs="仿宋" w:hint="eastAsia"/>
            <w:lang w:eastAsia="zh-CN"/>
          </w:rPr>
          <w:t>(一)、资金需求大</w:t>
        </w:r>
        <w:r>
          <w:tab/>
        </w:r>
        <w:r>
          <w:fldChar w:fldCharType="begin"/>
        </w:r>
        <w:r>
          <w:instrText xml:space="preserve"> PAGEREF _Toc710 \h </w:instrText>
        </w:r>
        <w:r>
          <w:fldChar w:fldCharType="separate"/>
        </w:r>
        <w:r>
          <w:t>48</w:t>
        </w:r>
        <w:r>
          <w:fldChar w:fldCharType="end"/>
        </w:r>
      </w:hyperlink>
    </w:p>
    <w:p>
      <w:pPr>
        <w:pStyle w:val="TOC2"/>
        <w:tabs>
          <w:tab w:val="right" w:leader="dot" w:pos="8306"/>
        </w:tabs>
      </w:pPr>
      <w:hyperlink w:anchor="_Toc8474" w:history="1">
        <w:r>
          <w:rPr>
            <w:rFonts w:ascii="仿宋" w:eastAsia="仿宋" w:hAnsi="仿宋" w:cs="仿宋" w:hint="eastAsia"/>
            <w:lang w:eastAsia="zh-CN"/>
          </w:rPr>
          <w:t>(二)、研发周期长</w:t>
        </w:r>
        <w:r>
          <w:tab/>
        </w:r>
        <w:r>
          <w:fldChar w:fldCharType="begin"/>
        </w:r>
        <w:r>
          <w:instrText xml:space="preserve"> PAGEREF _Toc8474 \h </w:instrText>
        </w:r>
        <w:r>
          <w:fldChar w:fldCharType="separate"/>
        </w:r>
        <w:r>
          <w:t>49</w:t>
        </w:r>
        <w:r>
          <w:fldChar w:fldCharType="end"/>
        </w:r>
      </w:hyperlink>
    </w:p>
    <w:p>
      <w:pPr>
        <w:pStyle w:val="TOC2"/>
        <w:tabs>
          <w:tab w:val="right" w:leader="dot" w:pos="8306"/>
        </w:tabs>
      </w:pPr>
      <w:hyperlink w:anchor="_Toc20433" w:history="1">
        <w:r>
          <w:rPr>
            <w:rFonts w:ascii="仿宋" w:eastAsia="仿宋" w:hAnsi="仿宋" w:cs="仿宋" w:hint="eastAsia"/>
            <w:lang w:eastAsia="zh-CN"/>
          </w:rPr>
          <w:t>(三)、市场风险大</w:t>
        </w:r>
        <w:r>
          <w:tab/>
        </w:r>
        <w:r>
          <w:fldChar w:fldCharType="begin"/>
        </w:r>
        <w:r>
          <w:instrText xml:space="preserve"> PAGEREF _Toc20433 \h </w:instrText>
        </w:r>
        <w:r>
          <w:fldChar w:fldCharType="separate"/>
        </w:r>
        <w:r>
          <w:t>50</w:t>
        </w:r>
        <w:r>
          <w:fldChar w:fldCharType="end"/>
        </w:r>
      </w:hyperlink>
    </w:p>
    <w:p>
      <w:pPr>
        <w:pStyle w:val="TOC2"/>
        <w:tabs>
          <w:tab w:val="right" w:leader="dot" w:pos="8306"/>
        </w:tabs>
      </w:pPr>
      <w:hyperlink w:anchor="_Toc20295" w:history="1">
        <w:r>
          <w:rPr>
            <w:rFonts w:ascii="仿宋" w:eastAsia="仿宋" w:hAnsi="仿宋" w:cs="仿宋" w:hint="eastAsia"/>
            <w:lang w:eastAsia="zh-CN"/>
          </w:rPr>
          <w:t>(四)、利润率高</w:t>
        </w:r>
        <w:r>
          <w:tab/>
        </w:r>
        <w:r>
          <w:fldChar w:fldCharType="begin"/>
        </w:r>
        <w:r>
          <w:instrText xml:space="preserve"> PAGEREF _Toc20295 \h </w:instrText>
        </w:r>
        <w:r>
          <w:fldChar w:fldCharType="separate"/>
        </w:r>
        <w:r>
          <w:t>53</w:t>
        </w:r>
        <w:r>
          <w:fldChar w:fldCharType="end"/>
        </w:r>
      </w:hyperlink>
    </w:p>
    <w:p>
      <w:pPr>
        <w:pStyle w:val="TOC1"/>
        <w:tabs>
          <w:tab w:val="right" w:leader="dot" w:pos="8306"/>
        </w:tabs>
      </w:pPr>
      <w:hyperlink w:anchor="_Toc29706" w:history="1">
        <w:r>
          <w:rPr>
            <w:rFonts w:ascii="仿宋" w:eastAsia="仿宋" w:hAnsi="仿宋" w:cs="仿宋" w:hint="eastAsia"/>
            <w:lang w:eastAsia="zh-CN"/>
          </w:rPr>
          <w:t>十三、质量管理体系</w:t>
        </w:r>
        <w:r>
          <w:tab/>
        </w:r>
        <w:r>
          <w:fldChar w:fldCharType="begin"/>
        </w:r>
        <w:r>
          <w:instrText xml:space="preserve"> PAGEREF _Toc29706 \h </w:instrText>
        </w:r>
        <w:r>
          <w:fldChar w:fldCharType="separate"/>
        </w:r>
        <w:r>
          <w:t>55</w:t>
        </w:r>
        <w:r>
          <w:fldChar w:fldCharType="end"/>
        </w:r>
      </w:hyperlink>
    </w:p>
    <w:p>
      <w:pPr>
        <w:pStyle w:val="TOC2"/>
        <w:tabs>
          <w:tab w:val="right" w:leader="dot" w:pos="8306"/>
        </w:tabs>
      </w:pPr>
      <w:hyperlink w:anchor="_Toc11862" w:history="1">
        <w:r>
          <w:rPr>
            <w:rFonts w:ascii="仿宋" w:eastAsia="仿宋" w:hAnsi="仿宋" w:cs="仿宋" w:hint="eastAsia"/>
            <w:lang w:eastAsia="zh-CN"/>
          </w:rPr>
          <w:t>(一)、质量目标与方针</w:t>
        </w:r>
        <w:r>
          <w:tab/>
        </w:r>
        <w:r>
          <w:fldChar w:fldCharType="begin"/>
        </w:r>
        <w:r>
          <w:instrText xml:space="preserve"> PAGEREF _Toc11862 \h </w:instrText>
        </w:r>
        <w:r>
          <w:fldChar w:fldCharType="separate"/>
        </w:r>
        <w:r>
          <w:t>55</w:t>
        </w:r>
        <w:r>
          <w:fldChar w:fldCharType="end"/>
        </w:r>
      </w:hyperlink>
    </w:p>
    <w:p>
      <w:pPr>
        <w:pStyle w:val="TOC2"/>
        <w:tabs>
          <w:tab w:val="right" w:leader="dot" w:pos="8306"/>
        </w:tabs>
      </w:pPr>
      <w:hyperlink w:anchor="_Toc27874" w:history="1">
        <w:r>
          <w:rPr>
            <w:rFonts w:ascii="仿宋" w:eastAsia="仿宋" w:hAnsi="仿宋" w:cs="仿宋" w:hint="eastAsia"/>
            <w:lang w:eastAsia="zh-CN"/>
          </w:rPr>
          <w:t>(二)、质量管理责任</w:t>
        </w:r>
        <w:r>
          <w:tab/>
        </w:r>
        <w:r>
          <w:fldChar w:fldCharType="begin"/>
        </w:r>
        <w:r>
          <w:instrText xml:space="preserve"> PAGEREF _Toc27874 \h </w:instrText>
        </w:r>
        <w:r>
          <w:fldChar w:fldCharType="separate"/>
        </w:r>
        <w:r>
          <w:t>56</w:t>
        </w:r>
        <w:r>
          <w:fldChar w:fldCharType="end"/>
        </w:r>
      </w:hyperlink>
    </w:p>
    <w:p>
      <w:pPr>
        <w:pStyle w:val="TOC2"/>
        <w:tabs>
          <w:tab w:val="right" w:leader="dot" w:pos="8306"/>
        </w:tabs>
      </w:pPr>
      <w:hyperlink w:anchor="_Toc21493" w:history="1">
        <w:r>
          <w:rPr>
            <w:rFonts w:ascii="仿宋" w:eastAsia="仿宋" w:hAnsi="仿宋" w:cs="仿宋" w:hint="eastAsia"/>
            <w:lang w:eastAsia="zh-CN"/>
          </w:rPr>
          <w:t>(三)、质量管理体系文件</w:t>
        </w:r>
        <w:r>
          <w:tab/>
        </w:r>
        <w:r>
          <w:fldChar w:fldCharType="begin"/>
        </w:r>
        <w:r>
          <w:instrText xml:space="preserve"> PAGEREF _Toc21493 \h </w:instrText>
        </w:r>
        <w:r>
          <w:fldChar w:fldCharType="separate"/>
        </w:r>
        <w:r>
          <w:t>57</w:t>
        </w:r>
        <w:r>
          <w:fldChar w:fldCharType="end"/>
        </w:r>
      </w:hyperlink>
    </w:p>
    <w:p>
      <w:pPr>
        <w:pStyle w:val="TOC2"/>
        <w:tabs>
          <w:tab w:val="right" w:leader="dot" w:pos="8306"/>
        </w:tabs>
      </w:pPr>
      <w:hyperlink w:anchor="_Toc5065" w:history="1">
        <w:r>
          <w:rPr>
            <w:rFonts w:ascii="仿宋" w:eastAsia="仿宋" w:hAnsi="仿宋" w:cs="仿宋" w:hint="eastAsia"/>
            <w:lang w:eastAsia="zh-CN"/>
          </w:rPr>
          <w:t>(四)、质量培训与教育</w:t>
        </w:r>
        <w:r>
          <w:tab/>
        </w:r>
        <w:r>
          <w:fldChar w:fldCharType="begin"/>
        </w:r>
        <w:r>
          <w:instrText xml:space="preserve"> PAGEREF _Toc5065 \h </w:instrText>
        </w:r>
        <w:r>
          <w:fldChar w:fldCharType="separate"/>
        </w:r>
        <w:r>
          <w:t>59</w:t>
        </w:r>
        <w:r>
          <w:fldChar w:fldCharType="end"/>
        </w:r>
      </w:hyperlink>
    </w:p>
    <w:p>
      <w:pPr>
        <w:pStyle w:val="TOC2"/>
        <w:tabs>
          <w:tab w:val="right" w:leader="dot" w:pos="8306"/>
        </w:tabs>
      </w:pPr>
      <w:hyperlink w:anchor="_Toc7568" w:history="1">
        <w:r>
          <w:rPr>
            <w:rFonts w:ascii="仿宋" w:eastAsia="仿宋" w:hAnsi="仿宋" w:cs="仿宋" w:hint="eastAsia"/>
            <w:lang w:eastAsia="zh-CN"/>
          </w:rPr>
          <w:t>(五)、质量审核与评价</w:t>
        </w:r>
        <w:r>
          <w:tab/>
        </w:r>
        <w:r>
          <w:fldChar w:fldCharType="begin"/>
        </w:r>
        <w:r>
          <w:instrText xml:space="preserve"> PAGEREF _Toc7568 \h </w:instrText>
        </w:r>
        <w:r>
          <w:fldChar w:fldCharType="separate"/>
        </w:r>
        <w:r>
          <w:t>60</w:t>
        </w:r>
        <w:r>
          <w:fldChar w:fldCharType="end"/>
        </w:r>
      </w:hyperlink>
    </w:p>
    <w:p>
      <w:pPr>
        <w:pStyle w:val="TOC2"/>
        <w:tabs>
          <w:tab w:val="right" w:leader="dot" w:pos="8306"/>
        </w:tabs>
      </w:pPr>
      <w:hyperlink w:anchor="_Toc27430" w:history="1">
        <w:r>
          <w:rPr>
            <w:rFonts w:ascii="仿宋" w:eastAsia="仿宋" w:hAnsi="仿宋" w:cs="仿宋" w:hint="eastAsia"/>
            <w:lang w:eastAsia="zh-CN"/>
          </w:rPr>
          <w:t>(六)、不符合与纠正措施</w:t>
        </w:r>
        <w:r>
          <w:tab/>
        </w:r>
        <w:r>
          <w:fldChar w:fldCharType="begin"/>
        </w:r>
        <w:r>
          <w:instrText xml:space="preserve"> PAGEREF _Toc27430 \h </w:instrText>
        </w:r>
        <w:r>
          <w:fldChar w:fldCharType="separate"/>
        </w:r>
        <w:r>
          <w:t>62</w:t>
        </w:r>
        <w:r>
          <w:fldChar w:fldCharType="end"/>
        </w:r>
      </w:hyperlink>
    </w:p>
    <w:p>
      <w:pPr>
        <w:pStyle w:val="TOC1"/>
        <w:tabs>
          <w:tab w:val="right" w:leader="dot" w:pos="8306"/>
        </w:tabs>
      </w:pPr>
      <w:hyperlink w:anchor="_Toc11670" w:history="1">
        <w:r>
          <w:rPr>
            <w:rFonts w:ascii="仿宋" w:eastAsia="仿宋" w:hAnsi="仿宋" w:cs="仿宋" w:hint="eastAsia"/>
            <w:lang w:eastAsia="zh-CN"/>
          </w:rPr>
          <w:t>十四、供应链管理</w:t>
        </w:r>
        <w:r>
          <w:tab/>
        </w:r>
        <w:r>
          <w:fldChar w:fldCharType="begin"/>
        </w:r>
        <w:r>
          <w:instrText xml:space="preserve"> PAGEREF _Toc11670 \h </w:instrText>
        </w:r>
        <w:r>
          <w:fldChar w:fldCharType="separate"/>
        </w:r>
        <w:r>
          <w:t>63</w:t>
        </w:r>
        <w:r>
          <w:fldChar w:fldCharType="end"/>
        </w:r>
      </w:hyperlink>
    </w:p>
    <w:p>
      <w:pPr>
        <w:pStyle w:val="TOC2"/>
        <w:tabs>
          <w:tab w:val="right" w:leader="dot" w:pos="8306"/>
        </w:tabs>
      </w:pPr>
      <w:hyperlink w:anchor="_Toc24801" w:history="1">
        <w:r>
          <w:rPr>
            <w:rFonts w:ascii="仿宋" w:eastAsia="仿宋" w:hAnsi="仿宋" w:cs="仿宋" w:hint="eastAsia"/>
            <w:lang w:eastAsia="zh-CN"/>
          </w:rPr>
          <w:t>(一)、供应链战略规划</w:t>
        </w:r>
        <w:r>
          <w:tab/>
        </w:r>
        <w:r>
          <w:fldChar w:fldCharType="begin"/>
        </w:r>
        <w:r>
          <w:instrText xml:space="preserve"> PAGEREF _Toc24801 \h </w:instrText>
        </w:r>
        <w:r>
          <w:fldChar w:fldCharType="separate"/>
        </w:r>
        <w:r>
          <w:t>63</w:t>
        </w:r>
        <w:r>
          <w:fldChar w:fldCharType="end"/>
        </w:r>
      </w:hyperlink>
    </w:p>
    <w:p>
      <w:pPr>
        <w:pStyle w:val="TOC2"/>
        <w:tabs>
          <w:tab w:val="right" w:leader="dot" w:pos="8306"/>
        </w:tabs>
      </w:pPr>
      <w:hyperlink w:anchor="_Toc8860" w:history="1">
        <w:r>
          <w:rPr>
            <w:rFonts w:ascii="仿宋" w:eastAsia="仿宋" w:hAnsi="仿宋" w:cs="仿宋" w:hint="eastAsia"/>
            <w:lang w:eastAsia="zh-CN"/>
          </w:rPr>
          <w:t>(二)、供应商选择与合作</w:t>
        </w:r>
        <w:r>
          <w:tab/>
        </w:r>
        <w:r>
          <w:fldChar w:fldCharType="begin"/>
        </w:r>
        <w:r>
          <w:instrText xml:space="preserve"> PAGEREF _Toc8860 \h </w:instrText>
        </w:r>
        <w:r>
          <w:fldChar w:fldCharType="separate"/>
        </w:r>
        <w:r>
          <w:t>64</w:t>
        </w:r>
        <w:r>
          <w:fldChar w:fldCharType="end"/>
        </w:r>
      </w:hyperlink>
    </w:p>
    <w:p>
      <w:pPr>
        <w:pStyle w:val="TOC2"/>
        <w:tabs>
          <w:tab w:val="right" w:leader="dot" w:pos="8306"/>
        </w:tabs>
      </w:pPr>
      <w:hyperlink w:anchor="_Toc10312" w:history="1">
        <w:r>
          <w:rPr>
            <w:rFonts w:ascii="仿宋" w:eastAsia="仿宋" w:hAnsi="仿宋" w:cs="仿宋" w:hint="eastAsia"/>
            <w:lang w:eastAsia="zh-CN"/>
          </w:rPr>
          <w:t>(三)、物流与库存管理</w:t>
        </w:r>
        <w:r>
          <w:tab/>
        </w:r>
        <w:r>
          <w:fldChar w:fldCharType="begin"/>
        </w:r>
        <w:r>
          <w:instrText xml:space="preserve"> PAGEREF _Toc10312 \h </w:instrText>
        </w:r>
        <w:r>
          <w:fldChar w:fldCharType="separate"/>
        </w:r>
        <w:r>
          <w:t>65</w:t>
        </w:r>
        <w:r>
          <w:fldChar w:fldCharType="end"/>
        </w:r>
      </w:hyperlink>
    </w:p>
    <w:p>
      <w:pPr>
        <w:pStyle w:val="TOC1"/>
        <w:tabs>
          <w:tab w:val="right" w:leader="dot" w:pos="8306"/>
        </w:tabs>
      </w:pPr>
      <w:hyperlink w:anchor="_Toc23963" w:history="1">
        <w:r>
          <w:rPr>
            <w:rFonts w:ascii="仿宋" w:eastAsia="仿宋" w:hAnsi="仿宋" w:cs="仿宋" w:hint="eastAsia"/>
            <w:lang w:eastAsia="zh-CN"/>
          </w:rPr>
          <w:t>十五、改良剂项目实施保障措施</w:t>
        </w:r>
        <w:r>
          <w:tab/>
        </w:r>
        <w:r>
          <w:fldChar w:fldCharType="begin"/>
        </w:r>
        <w:r>
          <w:instrText xml:space="preserve"> PAGEREF _Toc23963 \h </w:instrText>
        </w:r>
        <w:r>
          <w:fldChar w:fldCharType="separate"/>
        </w:r>
        <w:r>
          <w:t>67</w:t>
        </w:r>
        <w:r>
          <w:fldChar w:fldCharType="end"/>
        </w:r>
      </w:hyperlink>
    </w:p>
    <w:p>
      <w:pPr>
        <w:pStyle w:val="TOC2"/>
        <w:tabs>
          <w:tab w:val="right" w:leader="dot" w:pos="8306"/>
        </w:tabs>
      </w:pPr>
      <w:hyperlink w:anchor="_Toc13768" w:history="1">
        <w:r>
          <w:rPr>
            <w:rFonts w:ascii="仿宋" w:eastAsia="仿宋" w:hAnsi="仿宋" w:cs="仿宋" w:hint="eastAsia"/>
            <w:lang w:eastAsia="zh-CN"/>
          </w:rPr>
          <w:t>(一)、改良剂项目实施保障机制</w:t>
        </w:r>
        <w:r>
          <w:tab/>
        </w:r>
        <w:r>
          <w:fldChar w:fldCharType="begin"/>
        </w:r>
        <w:r>
          <w:instrText xml:space="preserve"> PAGEREF _Toc13768 \h </w:instrText>
        </w:r>
        <w:r>
          <w:fldChar w:fldCharType="separate"/>
        </w:r>
        <w:r>
          <w:t>67</w:t>
        </w:r>
        <w:r>
          <w:fldChar w:fldCharType="end"/>
        </w:r>
      </w:hyperlink>
    </w:p>
    <w:p>
      <w:pPr>
        <w:pStyle w:val="TOC2"/>
        <w:tabs>
          <w:tab w:val="right" w:leader="dot" w:pos="8306"/>
        </w:tabs>
      </w:pPr>
      <w:hyperlink w:anchor="_Toc9027" w:history="1">
        <w:r>
          <w:rPr>
            <w:rFonts w:ascii="仿宋" w:eastAsia="仿宋" w:hAnsi="仿宋" w:cs="仿宋" w:hint="eastAsia"/>
            <w:lang w:eastAsia="zh-CN"/>
          </w:rPr>
          <w:t>(二)、改良剂项目法律合规要求</w:t>
        </w:r>
        <w:r>
          <w:tab/>
        </w:r>
        <w:r>
          <w:fldChar w:fldCharType="begin"/>
        </w:r>
        <w:r>
          <w:instrText xml:space="preserve"> PAGEREF _Toc9027 \h </w:instrText>
        </w:r>
        <w:r>
          <w:fldChar w:fldCharType="separate"/>
        </w:r>
        <w:r>
          <w:t>70</w:t>
        </w:r>
        <w:r>
          <w:fldChar w:fldCharType="end"/>
        </w:r>
      </w:hyperlink>
    </w:p>
    <w:p>
      <w:pPr>
        <w:pStyle w:val="TOC2"/>
        <w:tabs>
          <w:tab w:val="right" w:leader="dot" w:pos="8306"/>
        </w:tabs>
      </w:pPr>
      <w:hyperlink w:anchor="_Toc7550" w:history="1">
        <w:r>
          <w:rPr>
            <w:rFonts w:ascii="仿宋" w:eastAsia="仿宋" w:hAnsi="仿宋" w:cs="仿宋" w:hint="eastAsia"/>
            <w:lang w:eastAsia="zh-CN"/>
          </w:rPr>
          <w:t>(三)、改良剂项目合同管理与法律事务</w:t>
        </w:r>
        <w:r>
          <w:tab/>
        </w:r>
        <w:r>
          <w:fldChar w:fldCharType="begin"/>
        </w:r>
        <w:r>
          <w:instrText xml:space="preserve"> PAGEREF _Toc7550 \h </w:instrText>
        </w:r>
        <w:r>
          <w:fldChar w:fldCharType="separate"/>
        </w:r>
        <w:r>
          <w:t>74</w:t>
        </w:r>
        <w:r>
          <w:fldChar w:fldCharType="end"/>
        </w:r>
      </w:hyperlink>
    </w:p>
    <w:p>
      <w:pPr>
        <w:pStyle w:val="TOC2"/>
        <w:tabs>
          <w:tab w:val="right" w:leader="dot" w:pos="8306"/>
        </w:tabs>
      </w:pPr>
      <w:hyperlink w:anchor="_Toc14521" w:history="1">
        <w:r>
          <w:rPr>
            <w:rFonts w:ascii="仿宋" w:eastAsia="仿宋" w:hAnsi="仿宋" w:cs="仿宋" w:hint="eastAsia"/>
            <w:lang w:eastAsia="zh-CN"/>
          </w:rPr>
          <w:t>(四)、改良剂项目知识产权保护策略</w:t>
        </w:r>
        <w:r>
          <w:tab/>
        </w:r>
        <w:r>
          <w:fldChar w:fldCharType="begin"/>
        </w:r>
        <w:r>
          <w:instrText xml:space="preserve"> PAGEREF _Toc14521 \h </w:instrText>
        </w:r>
        <w:r>
          <w:fldChar w:fldCharType="separate"/>
        </w:r>
        <w:r>
          <w:t>80</w:t>
        </w:r>
        <w:r>
          <w:fldChar w:fldCharType="end"/>
        </w:r>
      </w:hyperlink>
    </w:p>
    <w:p>
      <w:pPr>
        <w:pStyle w:val="TOC1"/>
        <w:tabs>
          <w:tab w:val="right" w:leader="dot" w:pos="8306"/>
        </w:tabs>
      </w:pPr>
      <w:hyperlink w:anchor="_Toc4977" w:history="1">
        <w:r>
          <w:rPr>
            <w:rFonts w:ascii="仿宋" w:eastAsia="仿宋" w:hAnsi="仿宋" w:cs="仿宋" w:hint="eastAsia"/>
            <w:lang w:eastAsia="zh-CN"/>
          </w:rPr>
          <w:t>十六、风险识别与分类</w:t>
        </w:r>
        <w:r>
          <w:tab/>
        </w:r>
        <w:r>
          <w:fldChar w:fldCharType="begin"/>
        </w:r>
        <w:r>
          <w:instrText xml:space="preserve"> PAGEREF _Toc4977 \h </w:instrText>
        </w:r>
        <w:r>
          <w:fldChar w:fldCharType="separate"/>
        </w:r>
        <w:r>
          <w:t>83</w:t>
        </w:r>
        <w:r>
          <w:fldChar w:fldCharType="end"/>
        </w:r>
      </w:hyperlink>
    </w:p>
    <w:p>
      <w:pPr>
        <w:pStyle w:val="TOC2"/>
        <w:tabs>
          <w:tab w:val="right" w:leader="dot" w:pos="8306"/>
        </w:tabs>
      </w:pPr>
      <w:hyperlink w:anchor="_Toc24446" w:history="1">
        <w:r>
          <w:rPr>
            <w:rFonts w:ascii="仿宋" w:eastAsia="仿宋" w:hAnsi="仿宋" w:cs="仿宋" w:hint="eastAsia"/>
            <w:lang w:eastAsia="zh-CN"/>
          </w:rPr>
          <w:t>(一)、风险识别</w:t>
        </w:r>
        <w:r>
          <w:tab/>
        </w:r>
        <w:r>
          <w:fldChar w:fldCharType="begin"/>
        </w:r>
        <w:r>
          <w:instrText xml:space="preserve"> PAGEREF _Toc24446 \h </w:instrText>
        </w:r>
        <w:r>
          <w:fldChar w:fldCharType="separate"/>
        </w:r>
        <w:r>
          <w:t>83</w:t>
        </w:r>
        <w:r>
          <w:fldChar w:fldCharType="end"/>
        </w:r>
      </w:hyperlink>
    </w:p>
    <w:p>
      <w:pPr>
        <w:pStyle w:val="TOC2"/>
        <w:tabs>
          <w:tab w:val="right" w:leader="dot" w:pos="8306"/>
        </w:tabs>
      </w:pPr>
      <w:hyperlink w:anchor="_Toc620" w:history="1">
        <w:r>
          <w:rPr>
            <w:rFonts w:ascii="仿宋" w:eastAsia="仿宋" w:hAnsi="仿宋" w:cs="仿宋" w:hint="eastAsia"/>
            <w:lang w:eastAsia="zh-CN"/>
          </w:rPr>
          <w:t>(二)、风险分类</w:t>
        </w:r>
        <w:r>
          <w:tab/>
        </w:r>
        <w:r>
          <w:fldChar w:fldCharType="begin"/>
        </w:r>
        <w:r>
          <w:instrText xml:space="preserve"> PAGEREF _Toc620 \h </w:instrText>
        </w:r>
        <w:r>
          <w:fldChar w:fldCharType="separate"/>
        </w:r>
        <w:r>
          <w:t>84</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十七、改良剂项目实施时间节点</w:t>
        </w:r>
        <w:r>
          <w:tab/>
        </w:r>
        <w:r>
          <w:fldChar w:fldCharType="begin"/>
        </w:r>
        <w:r>
          <w:instrText xml:space="preserve"> PAGEREF _Toc29007 \h </w:instrText>
        </w:r>
        <w:r>
          <w:fldChar w:fldCharType="separate"/>
        </w:r>
        <w:r>
          <w:t>86</w:t>
        </w:r>
        <w:r>
          <w:fldChar w:fldCharType="end"/>
        </w:r>
      </w:hyperlink>
    </w:p>
    <w:p>
      <w:pPr>
        <w:pStyle w:val="TOC2"/>
        <w:tabs>
          <w:tab w:val="right" w:leader="dot" w:pos="8306"/>
        </w:tabs>
      </w:pPr>
      <w:hyperlink w:anchor="_Toc5842" w:history="1">
        <w:r>
          <w:rPr>
            <w:rFonts w:ascii="仿宋" w:eastAsia="仿宋" w:hAnsi="仿宋" w:cs="仿宋" w:hint="eastAsia"/>
            <w:lang w:eastAsia="zh-CN"/>
          </w:rPr>
          <w:t>(一)、改良剂项目启动阶段时间节点</w:t>
        </w:r>
        <w:r>
          <w:tab/>
        </w:r>
        <w:r>
          <w:fldChar w:fldCharType="begin"/>
        </w:r>
        <w:r>
          <w:instrText xml:space="preserve"> PAGEREF _Toc5842 \h </w:instrText>
        </w:r>
        <w:r>
          <w:fldChar w:fldCharType="separate"/>
        </w:r>
        <w:r>
          <w:t>86</w:t>
        </w:r>
        <w:r>
          <w:fldChar w:fldCharType="end"/>
        </w:r>
      </w:hyperlink>
    </w:p>
    <w:p>
      <w:pPr>
        <w:pStyle w:val="TOC2"/>
        <w:tabs>
          <w:tab w:val="right" w:leader="dot" w:pos="8306"/>
        </w:tabs>
      </w:pPr>
      <w:hyperlink w:anchor="_Toc9273" w:history="1">
        <w:r>
          <w:rPr>
            <w:rFonts w:ascii="仿宋" w:eastAsia="仿宋" w:hAnsi="仿宋" w:cs="仿宋" w:hint="eastAsia"/>
            <w:lang w:eastAsia="zh-CN"/>
          </w:rPr>
          <w:t>(二)、改良剂项目执行阶段时间节点</w:t>
        </w:r>
        <w:r>
          <w:tab/>
        </w:r>
        <w:r>
          <w:fldChar w:fldCharType="begin"/>
        </w:r>
        <w:r>
          <w:instrText xml:space="preserve"> PAGEREF _Toc9273 \h </w:instrText>
        </w:r>
        <w:r>
          <w:fldChar w:fldCharType="separate"/>
        </w:r>
        <w:r>
          <w:t>87</w:t>
        </w:r>
        <w:r>
          <w:fldChar w:fldCharType="end"/>
        </w:r>
      </w:hyperlink>
    </w:p>
    <w:p>
      <w:pPr>
        <w:pStyle w:val="TOC2"/>
        <w:tabs>
          <w:tab w:val="right" w:leader="dot" w:pos="8306"/>
        </w:tabs>
      </w:pPr>
      <w:hyperlink w:anchor="_Toc17631" w:history="1">
        <w:r>
          <w:rPr>
            <w:rFonts w:ascii="仿宋" w:eastAsia="仿宋" w:hAnsi="仿宋" w:cs="仿宋" w:hint="eastAsia"/>
            <w:lang w:eastAsia="zh-CN"/>
          </w:rPr>
          <w:t>(三)、改良剂项目完成阶段时间节点</w:t>
        </w:r>
        <w:r>
          <w:tab/>
        </w:r>
        <w:r>
          <w:fldChar w:fldCharType="begin"/>
        </w:r>
        <w:r>
          <w:instrText xml:space="preserve"> PAGEREF _Toc17631 \h </w:instrText>
        </w:r>
        <w:r>
          <w:fldChar w:fldCharType="separate"/>
        </w:r>
        <w:r>
          <w:t>88</w:t>
        </w:r>
        <w:r>
          <w:fldChar w:fldCharType="end"/>
        </w:r>
      </w:hyperlink>
    </w:p>
    <w:p>
      <w:pPr>
        <w:pStyle w:val="TOC1"/>
        <w:tabs>
          <w:tab w:val="right" w:leader="dot" w:pos="8306"/>
        </w:tabs>
      </w:pPr>
      <w:hyperlink w:anchor="_Toc70" w:history="1">
        <w:r>
          <w:rPr>
            <w:rFonts w:ascii="仿宋" w:eastAsia="仿宋" w:hAnsi="仿宋" w:cs="仿宋" w:hint="eastAsia"/>
            <w:lang w:eastAsia="zh-CN"/>
          </w:rPr>
          <w:t>十八、改良剂项目工程方案分析</w:t>
        </w:r>
        <w:r>
          <w:tab/>
        </w:r>
        <w:r>
          <w:fldChar w:fldCharType="begin"/>
        </w:r>
        <w:r>
          <w:instrText xml:space="preserve"> PAGEREF _Toc70 \h </w:instrText>
        </w:r>
        <w:r>
          <w:fldChar w:fldCharType="separate"/>
        </w:r>
        <w:r>
          <w:t>89</w:t>
        </w:r>
        <w:r>
          <w:fldChar w:fldCharType="end"/>
        </w:r>
      </w:hyperlink>
    </w:p>
    <w:p>
      <w:pPr>
        <w:pStyle w:val="TOC2"/>
        <w:tabs>
          <w:tab w:val="right" w:leader="dot" w:pos="8306"/>
        </w:tabs>
      </w:pPr>
      <w:hyperlink w:anchor="_Toc20026" w:history="1">
        <w:r>
          <w:rPr>
            <w:rFonts w:ascii="仿宋" w:eastAsia="仿宋" w:hAnsi="仿宋" w:cs="仿宋" w:hint="eastAsia"/>
            <w:lang w:eastAsia="zh-CN"/>
          </w:rPr>
          <w:t>(一)、建筑工程设计原则</w:t>
        </w:r>
        <w:r>
          <w:tab/>
        </w:r>
        <w:r>
          <w:fldChar w:fldCharType="begin"/>
        </w:r>
        <w:r>
          <w:instrText xml:space="preserve"> PAGEREF _Toc20026 \h </w:instrText>
        </w:r>
        <w:r>
          <w:fldChar w:fldCharType="separate"/>
        </w:r>
        <w:r>
          <w:t>89</w:t>
        </w:r>
        <w:r>
          <w:fldChar w:fldCharType="end"/>
        </w:r>
      </w:hyperlink>
    </w:p>
    <w:p>
      <w:pPr>
        <w:pStyle w:val="TOC2"/>
        <w:tabs>
          <w:tab w:val="right" w:leader="dot" w:pos="8306"/>
        </w:tabs>
      </w:pPr>
      <w:hyperlink w:anchor="_Toc7000" w:history="1">
        <w:r>
          <w:rPr>
            <w:rFonts w:ascii="仿宋" w:eastAsia="仿宋" w:hAnsi="仿宋" w:cs="仿宋" w:hint="eastAsia"/>
            <w:lang w:eastAsia="zh-CN"/>
          </w:rPr>
          <w:t>(二)、土建工程建设指标</w:t>
        </w:r>
        <w:r>
          <w:tab/>
        </w:r>
        <w:r>
          <w:fldChar w:fldCharType="begin"/>
        </w:r>
        <w:r>
          <w:instrText xml:space="preserve"> PAGEREF _Toc7000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92"/>
      <w:r>
        <w:rPr>
          <w:rFonts w:ascii="仿宋" w:eastAsia="仿宋" w:hAnsi="仿宋" w:cs="仿宋" w:hint="eastAsia"/>
          <w:sz w:val="28"/>
          <w:lang w:eastAsia="zh-CN"/>
        </w:rPr>
        <w:t>一、改良剂项目可持续发展</w:t>
      </w:r>
      <w:bookmarkEnd w:id="2"/>
    </w:p>
    <w:p>
      <w:pPr>
        <w:pStyle w:val="Heading2"/>
        <w:rPr>
          <w:rFonts w:ascii="仿宋" w:eastAsia="仿宋" w:hAnsi="仿宋" w:cs="仿宋" w:hint="eastAsia"/>
          <w:lang w:eastAsia="zh-CN"/>
        </w:rPr>
      </w:pPr>
      <w:bookmarkStart w:id="3" w:name="_Toc240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改良剂项目团队着眼于未来，明确了可持续发展的战略方向。制定的具体可持续发展目标包括降低资源使用、采用环保技术、最大化社会效益等。这一步骤不仅有助于改良剂项目在环保和社会责任方面达到最高标准，也为未来提供了明确的指引，确保改良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可持续实践的融入改良剂项目管理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良剂项目管理周期。从改良剂项目规划开始，改良剂项目团队就考虑了环境和社会的因素。在执行阶段，改良剂项目团队积极推动绿色技术的应用，优化资源利用。此外，关注员工的社会责任，通过培训和沟通活动提高员工对可持续发展的认知，使他们能够在日常工作中践行可持续实践。这些举措不仅为改良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扎根于改良剂项目的可持续发展理念，我们深信环保与社会责任是改良剂项目成功的关键支柱。在改良剂项目的每一步，我们都致力于通过创新和实践，履行对环境和社会的坚定责任。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团队通过引入先进的环保技术、建立高效的废物处理系统以及推动能源节约措施，积极履行环保责任。定期的环保监测和评估确保改良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不仅致力于自身可持续发展，还注重对社会的回馈。通过支持社区改良剂项目、参与慈善事业、提供培训机会等方式，改良剂项目积极履行社会责任。与当地社区建立积极互动，关注员工的工作与生活平衡，以及员工的身心健康，是改良剂项目在社会责任层面的关键举措。这样的实践不仅增强了改良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4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改良剂项目的主要产品是XXXX，预计年产值为XXX万元。这一产品在市场中占据着重要的地位，其广泛的应用范围使得该改良剂项目的市场前景非常广阔。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良剂项目的xxx产品作为重要的原材料之一，将在多个领域发挥关键作用。其在建筑、交通、能源等方面的广泛应用将为整个产业链提供强大的支持，形成产业协同效应。改良剂项目的年产值XXX万XXX万XXX万万元不仅反映了其在市场上的巨大潜力，更预示着它对国民经济的积极贡献。这种关联度高、涉及面广的产业关系，使得该改良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65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总征地面积为XXXX平方米，相当于约XX.XX亩，其中净用地面积为XXXX平方米，红线范围内相当于约XX.XX亩。这一用地规模充分考虑了改良剂项目的建设需求，保障了改良剂项目在合适的空间内得以充分发展。改良剂项目规划的总建筑面积为XXXX平方米，其中主体工程建设占XXXX平方米，计容建筑面积达XXXX平方米。预计建筑工程的投资将达到XXXX万元，为改良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计划购置的设备共计XXXX台（套），设备购置费用为XXXX万元。这一设备购置计划充分考虑到改良剂项目的生产需求和技术要求，确保了改良剂项目在生产运营中具备先进的技术装备和高效的生产能力。设备的合理配置将为改良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改良剂项目计划总投资为XXXX万元，预计年实现营业收入为XXXX万元。这一产能规模的设定旨在确保改良剂项目能够在投资与回报之间取得平衡，实现长期可持续的发展。改良剂项目的总投资充分考虑到各个方面的需求，包括用地建设、设备购置等多个环节，以确保改良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407"/>
      <w:r>
        <w:rPr>
          <w:rFonts w:ascii="仿宋" w:eastAsia="仿宋" w:hAnsi="仿宋" w:cs="仿宋" w:hint="eastAsia"/>
          <w:sz w:val="28"/>
          <w:lang w:eastAsia="zh-CN"/>
        </w:rPr>
        <w:t>三、改良剂项目选址可行性分析</w:t>
      </w:r>
      <w:bookmarkEnd w:id="8"/>
    </w:p>
    <w:p>
      <w:pPr>
        <w:pStyle w:val="Heading2"/>
        <w:rPr>
          <w:rFonts w:ascii="仿宋" w:eastAsia="仿宋" w:hAnsi="仿宋" w:cs="仿宋" w:hint="eastAsia"/>
          <w:lang w:eastAsia="zh-CN"/>
        </w:rPr>
      </w:pPr>
      <w:bookmarkStart w:id="9" w:name="_Toc9168"/>
      <w:r>
        <w:rPr>
          <w:rFonts w:ascii="仿宋" w:eastAsia="仿宋" w:hAnsi="仿宋" w:cs="仿宋" w:hint="eastAsia"/>
          <w:lang w:eastAsia="zh-CN"/>
        </w:rPr>
        <w:t>(一)、改良剂项目选址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该改良剂项目选址位于XX省XX市XX区XXX街道</w:t>
      </w:r>
    </w:p>
    <w:p>
      <w:pPr>
        <w:pStyle w:val="Heading2"/>
        <w:ind w:firstLine="560" w:firstLineChars="200"/>
        <w:rPr>
          <w:rFonts w:ascii="仿宋" w:eastAsia="仿宋" w:hAnsi="仿宋" w:cs="仿宋" w:hint="eastAsia"/>
          <w:sz w:val="28"/>
          <w:lang w:eastAsia="zh-CN"/>
        </w:rPr>
      </w:pPr>
      <w:bookmarkStart w:id="10" w:name="_Toc2171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改良剂项目的征地面积将根据改良剂项目的实际规模和需求进行精确规划。具体面积XXX平方米，旨在确保改良剂项目不仅能够满足当前的发展需求，还能够预留空间以适应未来的扩展。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净用地面积是在征地面积基础上去除不可利用面积后的实际可开发用地。具体面积XXX平方米，考虑到环保、交通、安全等多方面因素，以确保改良剂项目在整体利用效率上达到最优。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改良剂项目计划建设的建筑总规模具体面积XXX平方米。这一规模的确定综合考虑了改良剂项目的性质、规模，以及城市规划的相关要求，确保建筑布局与周边环境协调一致。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绿地率是改良剂项目用地中被规划为绿地的比例。具体面积XXX平方米，旨在通过合理规划绿地，改善改良剂项目周边环境，提升居民生活质量，并符合城市整体绿化规划。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容积率是用地上可以建设的建筑总体积与用地面积之比。具体面积XXX，通过合理的容积率规划，确保改良剂项目建筑规模与周边环境和谐共生。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确保改良剂项目选址与当地城市规划相一致，具体面积XXX平方米。通过与城市规划部门深入沟通，确保改良剂项目不仅符合城市的整体发展方向，还能够融入城市的发展布局，为城市的长远发展贡献力量。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充分了解并确保改良剂项目选址符合当地产业政策，具体面积XXX平方米。这包括改良剂项目对当地经济的促进作用，以及对相关产业的带动效应，确保改良剂项目与地方政府的产业政策保持一致，促进共赢合作。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用地总体要求必须符合环保和可持续发展的原则，具体面积XXX平方米。通过采用绿色建筑设计、节能减排等措施，确保改良剂项目在建设和运营过程中对环境的影响最小化，达到可持续发展的要求。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确保改良剂项目选址具备必要的公共设施配套，具体面积XXX平方米。这包括交通便利性、教育、医疗等基础设施，以提高居民生活品质，使得改良剂项目选址更具吸引力。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考虑用地总体要求对当地社会稳定性的影响，具体面积XXX平方米。通过深入了解当地社区反馈，确保改良剂项目的选址和建设过程对当地社会和谐稳定产生积极作用。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改良剂项目选址不仅符合法规和规划，还在实际操作中具有可行性。这一全面规划将为改良剂项目的成功实施提供坚实的基础，确保改良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69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良剂项目的设备规划和空间设计中，我们将采取灵活设备布局的措施。设备布局将根据实际需求进行灵活设计，避免不必要的浪费。通过合理规划设备摆放位置，我们将提高设备的利用率，减少设备间距，以确保改良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良剂项目内部引入共享设施的概念，例如共享会议室、办公区等。通过这种方式，我们可以减少对资源的重复建设，提高资源共享效率，从而减小改良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31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良剂项目的总图布置中，我们将不同功能区域进行明确的规划，以最大程度满足改良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1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我们首先关注市场因素，包括潜在客户分布、竞争对手位置、市场需求等。通过深入的市场调研，我们能够更准确地评估选址对于市场开拓和产品销售的影响，确保改良剂项目能够在有利的市场环境中蓬勃发展。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改良剂项目对环境的影响是综合评价的重要因素之一。我们将详细考虑选址周边的自然环境、生态保护区、水源地等情况，确保改良剂项目的建设和运营对环境影响最小化，并符合当地的环保法规标准。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对选址的评价还需充分考虑当地政府的产业政策和法规。我们将详细了解改良剂项目所在地的相关政策，确保改良剂项目的规划和运营与当地法规相符，降低不必要的法律风险。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考虑到社会稳定性对企业运营的重要性，我们将评估选址地区的社会安全情况、劳工关系、社区反馈等方面，以确保改良剂项目的建设和运营不会受到社会稳定性的负面影响。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最后，我们将综合考虑用地成本，包括土地购置费用、土地开发成本等。通过对用地成本的详细评估，我们能够做出更为精确的经济效益分析，为改良剂项目的投资决策提供有力支持。</w:t>
      </w:r>
    </w:p>
    <w:p>
      <w:pPr>
        <w:pStyle w:val="Heading1"/>
        <w:ind w:firstLine="560" w:firstLineChars="200"/>
        <w:rPr>
          <w:rFonts w:ascii="仿宋" w:eastAsia="仿宋" w:hAnsi="仿宋" w:cs="仿宋" w:hint="eastAsia"/>
          <w:sz w:val="28"/>
          <w:lang w:eastAsia="zh-CN"/>
        </w:rPr>
      </w:pPr>
      <w:bookmarkStart w:id="14" w:name="_Toc3010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991"/>
      <w:r>
        <w:rPr>
          <w:rFonts w:ascii="仿宋" w:eastAsia="仿宋" w:hAnsi="仿宋" w:cs="仿宋" w:hint="eastAsia"/>
          <w:lang w:eastAsia="zh-CN"/>
        </w:rPr>
        <w:t>(一)、改良剂行业分析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改良剂行业一直以来都是市场的关注焦点。行业内的发展趋势、竞争态势以及潜在机会都对改良剂项目的推进产生深远的影响。通过深入研究行业的整体概貌，我们将更好地理解行业的核心特征，为改良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行业，技术一直是推动创新和发展的关键因素。我们将对当前技术趋势进行详尽分析，包括但不限于人工智能、大数据应用、先进制造技术等。这有助于改良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改良剂项目成功的基础。我们将对主要竞争对手进行深入研究，包括其市场份额、产品特点、市场定位等。通过全面了解竞争对手的优势和劣势，改良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72"/>
      <w:r>
        <w:rPr>
          <w:rFonts w:ascii="仿宋" w:eastAsia="仿宋" w:hAnsi="仿宋" w:cs="仿宋" w:hint="eastAsia"/>
          <w:sz w:val="28"/>
          <w:lang w:eastAsia="zh-CN"/>
        </w:rPr>
        <w:t>(二)、改良剂市场分析预测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通过对市场规模的深入调研，我们将预测改良剂市场未来的增长趋势。这包括市场的整体规模、各细分领域的发展趋势等。改良剂项目可以根据市场的扩张速度和潜在机会，制定更符合市场需求的发展策略。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了解消费者的需求是市场分析的核心。我们将通过调查研究，深入挖掘目标消费者的需求特点、购买习惯以及对产品和服务的期望。这有助于改良剂项目更好地定位目标市场，提供更符合消费者期待的解决方案。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良剂项目实施过程中需要充分考虑的因素。我们将对市场风险进行全面评估，包括但不限于政策法规风险、市场竞争风险、技术变革风险等。通过对潜在风险的深入分析，改良剂项目可以制定相应的风险缓解策略，降低不确定性对改良剂项目的影响。</w:t>
      </w:r>
    </w:p>
    <w:p>
      <w:pPr>
        <w:pStyle w:val="Heading1"/>
        <w:ind w:firstLine="560" w:firstLineChars="200"/>
        <w:rPr>
          <w:rFonts w:ascii="仿宋" w:eastAsia="仿宋" w:hAnsi="仿宋" w:cs="仿宋" w:hint="eastAsia"/>
          <w:sz w:val="28"/>
          <w:lang w:eastAsia="zh-CN"/>
        </w:rPr>
      </w:pPr>
      <w:bookmarkStart w:id="17" w:name="_Toc32703"/>
      <w:r>
        <w:rPr>
          <w:rFonts w:ascii="仿宋" w:eastAsia="仿宋" w:hAnsi="仿宋" w:cs="仿宋" w:hint="eastAsia"/>
          <w:sz w:val="28"/>
          <w:lang w:eastAsia="zh-CN"/>
        </w:rPr>
        <w:t>五、改良剂项目概论</w:t>
      </w:r>
      <w:bookmarkEnd w:id="17"/>
    </w:p>
    <w:p>
      <w:pPr>
        <w:pStyle w:val="Heading2"/>
        <w:rPr>
          <w:rFonts w:ascii="仿宋" w:eastAsia="仿宋" w:hAnsi="仿宋" w:cs="仿宋" w:hint="eastAsia"/>
          <w:lang w:eastAsia="zh-CN"/>
        </w:rPr>
      </w:pPr>
      <w:bookmarkStart w:id="18" w:name="_Toc22675"/>
      <w:r>
        <w:rPr>
          <w:rFonts w:ascii="仿宋" w:eastAsia="仿宋" w:hAnsi="仿宋" w:cs="仿宋" w:hint="eastAsia"/>
          <w:lang w:eastAsia="zh-CN"/>
        </w:rPr>
        <w:t>(一)、改良剂项目概况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起源追溯至对市场的深入洞察。市场的不断演变与变革为改良剂项目提供了难得的机遇。当前市场存在的需求缺口和变革的大环境共同构成了改良剂项目的背景。这个改良剂项目旨在充分利用市场机遇，填补行业中尚未满足的需求，为客户提供全新的解决方案。市场的变革和需求的增长使得这个改良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改良剂项目名称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正式命名为改良剂。这个名称不仅仅是一个标识，更代表了改良剂项目的核心理念和愿景。它蕴含着改良剂项目所要解决问题的关键字，具有强烈的表达和辨识度，为改良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改良剂项目目标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核心目标是提供一种全新、高效的解决方案，满足客户日益增长的需求。改良剂项目追求的不仅仅是满足市场需求，更是在市场中获得卓越的竞争优势。通过不断提升产品或服务的质量和创新水平，改良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改良剂项目范围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全面涵盖了产品研发、制造、市场推广和售后服务，确保从产品设计到最终用户体验的全方位关注。这一全面的改良剂项目范围是为了确保改良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改良剂项目时间表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改良剂项目计划在未来18个月内完成，包括研发、测试、市场试点和正式推出等不同阶段。这个时间表的合理设计是为了确保改良剂项目各个阶段的顺利推进，以便按时交付高质量的成果。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改良剂项目预算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改良剂项目总预算估算为XX百万美元，主要分配在研发、市场推广、人员培训和运营等方面。这一充足的预算为改良剂项目提供了充足的资源，确保改良剂项目在各个方面都能取得优异的表现。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改良剂项目风险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改良剂项目可能面临的风险包括市场接受度低、技术难题、竞争激烈等。改良剂项目团队已经制定了相应的风险应对计划，通过前瞻性的风险管理，确保改良剂项目在面对不确定性时能够迅速做出应对。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改良剂项目团队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改良剂项目汇聚了一支经验丰富、多领域专业素养的核心团队，确保改良剂项目在各个方面都能拥有高水平的执行力。团队的协同作战是改良剂项目成功的关键因素之一。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改良剂项目背景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改良剂项目的背景根植于市场对更高效、创新产品的渴望，同时也受到科技发展对行业格局的深刻改变的影响。这为改良剂项目提供了广阔的发展空间和市场需求。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改良剂项目现状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截至目前，改良剂项目已完成市场调研和技术验证，取得了初步的成功。这为改良剂项目在未来的发展奠定了坚实的基础，为更远大的目标打下了坚实的基石。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777"/>
      <w:r>
        <w:rPr>
          <w:rFonts w:ascii="仿宋" w:eastAsia="仿宋" w:hAnsi="仿宋" w:cs="仿宋" w:hint="eastAsia"/>
          <w:sz w:val="28"/>
          <w:lang w:eastAsia="zh-CN"/>
        </w:rPr>
        <w:t>(二)、改良剂项目目标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keyword》改良剂项目首要业务目标是在市场中占据有利地位，实现产品/服务的成功推广和销售。通过不断提升产品质量、创新性，改良剂项目追求成为行业中的领导者，赢得更多客户的青睐。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在科技迅速发展的时代，改良剂项目着眼于技术创新。通过持续的研发和技术升级，改良剂项目旨在推出更具创新性的产品或服务，以满足市场对新鲜、先进解决方案的需求。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为了建立可持续的客户关系，改良剂项目设定了客户满意度目标。通过提供卓越的产品质量和优质的客户服务，改良剂项目追求赢得客户的信任和忠诚度，确保他们的满意度达到行业领先水平。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改良剂项目注重社会责任和可持续发展。通过实施环保、社会责任改良剂项目，改良剂项目致力于在经济发展的同时保护环境，促进社会公平，实现可持续经营。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改良剂项目的团队是实现目标的核心驱动力。因此，改良剂项目设定了团队发展目标，包括提升团队成员的专业技能、培养领导力，以及搭建协同高效的团队工作氛围。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709"/>
      <w:r>
        <w:rPr>
          <w:rFonts w:ascii="仿宋" w:eastAsia="仿宋" w:hAnsi="仿宋" w:cs="仿宋" w:hint="eastAsia"/>
          <w:sz w:val="28"/>
          <w:lang w:eastAsia="zh-CN"/>
        </w:rPr>
        <w:t>(三)、改良剂项目提出的理由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改良剂项目提出的理由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https://d.book118.com/097164146006006026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B2B09"/>
    <w:rsid w:val="350B2B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64146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2024-01-03T13:09:00Z</dcterms:created>
  <dcterms:modified xsi:type="dcterms:W3CDTF">2024-01-03T13:09:34Z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F67561E8277B4435995B53B481B0C366_11</vt:lpwstr>
  </property>
  <property fmtid="{D5CDD505-2E9C-101B-9397-08002B2CF9AE}" pid="3" name="KSOProductBuildVer">
    <vt:lpwstr>2052-12.1.0.16120</vt:lpwstr>
  </property>
</Properties>
</file>