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医疗健康大数据市场分析及竞争策略分析报告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410" w:history="1">
        <w:r>
          <w:rPr>
            <w:rFonts w:ascii="仿宋" w:eastAsia="仿宋" w:hAnsi="仿宋" w:cs="仿宋" w:hint="eastAsia"/>
            <w:lang w:val="en-GB"/>
          </w:rPr>
          <w:t>概论</w:t>
        </w:r>
        <w:r>
          <w:tab/>
        </w:r>
        <w:r>
          <w:fldChar w:fldCharType="begin"/>
        </w:r>
        <w:r>
          <w:instrText xml:space="preserve"> PAGEREF _Toc21410 \h </w:instrText>
        </w:r>
        <w:r>
          <w:fldChar w:fldCharType="separate"/>
        </w:r>
        <w:r>
          <w:t>3</w:t>
        </w:r>
        <w:r>
          <w:fldChar w:fldCharType="end"/>
        </w:r>
      </w:hyperlink>
    </w:p>
    <w:p>
      <w:pPr>
        <w:pStyle w:val="TOC1"/>
        <w:tabs>
          <w:tab w:val="right" w:leader="dot" w:pos="8306"/>
        </w:tabs>
      </w:pPr>
      <w:hyperlink w:anchor="_Toc804" w:history="1">
        <w:r>
          <w:rPr>
            <w:rFonts w:ascii="仿宋" w:eastAsia="仿宋" w:hAnsi="仿宋" w:cs="仿宋" w:hint="eastAsia"/>
            <w:lang w:val="en-GB"/>
          </w:rPr>
          <w:t>一、员工培训与绩效提升</w:t>
        </w:r>
        <w:r>
          <w:tab/>
        </w:r>
        <w:r>
          <w:fldChar w:fldCharType="begin"/>
        </w:r>
        <w:r>
          <w:instrText xml:space="preserve"> PAGEREF _Toc804 \h </w:instrText>
        </w:r>
        <w:r>
          <w:fldChar w:fldCharType="separate"/>
        </w:r>
        <w:r>
          <w:t>3</w:t>
        </w:r>
        <w:r>
          <w:fldChar w:fldCharType="end"/>
        </w:r>
      </w:hyperlink>
    </w:p>
    <w:p>
      <w:pPr>
        <w:pStyle w:val="TOC2"/>
        <w:tabs>
          <w:tab w:val="right" w:leader="dot" w:pos="8306"/>
        </w:tabs>
      </w:pPr>
      <w:hyperlink w:anchor="_Toc16522" w:history="1">
        <w:r>
          <w:rPr>
            <w:rFonts w:ascii="仿宋" w:eastAsia="仿宋" w:hAnsi="仿宋" w:cs="仿宋" w:hint="eastAsia"/>
            <w:lang w:val="en-GB"/>
          </w:rPr>
          <w:t>(一)、培训需求分析与计划</w:t>
        </w:r>
        <w:r>
          <w:tab/>
        </w:r>
        <w:r>
          <w:fldChar w:fldCharType="begin"/>
        </w:r>
        <w:r>
          <w:instrText xml:space="preserve"> PAGEREF _Toc16522 \h </w:instrText>
        </w:r>
        <w:r>
          <w:fldChar w:fldCharType="separate"/>
        </w:r>
        <w:r>
          <w:t>3</w:t>
        </w:r>
        <w:r>
          <w:fldChar w:fldCharType="end"/>
        </w:r>
      </w:hyperlink>
    </w:p>
    <w:p>
      <w:pPr>
        <w:pStyle w:val="TOC2"/>
        <w:tabs>
          <w:tab w:val="right" w:leader="dot" w:pos="8306"/>
        </w:tabs>
      </w:pPr>
      <w:hyperlink w:anchor="_Toc14978" w:history="1">
        <w:r>
          <w:rPr>
            <w:rFonts w:ascii="仿宋" w:eastAsia="仿宋" w:hAnsi="仿宋" w:cs="仿宋" w:hint="eastAsia"/>
            <w:lang w:val="en-GB"/>
          </w:rPr>
          <w:t>(二)、绩效评价体系与激励机制</w:t>
        </w:r>
        <w:r>
          <w:tab/>
        </w:r>
        <w:r>
          <w:fldChar w:fldCharType="begin"/>
        </w:r>
        <w:r>
          <w:instrText xml:space="preserve"> PAGEREF _Toc14978 \h </w:instrText>
        </w:r>
        <w:r>
          <w:fldChar w:fldCharType="separate"/>
        </w:r>
        <w:r>
          <w:t>4</w:t>
        </w:r>
        <w:r>
          <w:fldChar w:fldCharType="end"/>
        </w:r>
      </w:hyperlink>
    </w:p>
    <w:p>
      <w:pPr>
        <w:pStyle w:val="TOC2"/>
        <w:tabs>
          <w:tab w:val="right" w:leader="dot" w:pos="8306"/>
        </w:tabs>
      </w:pPr>
      <w:hyperlink w:anchor="_Toc13390" w:history="1">
        <w:r>
          <w:rPr>
            <w:rFonts w:ascii="仿宋" w:eastAsia="仿宋" w:hAnsi="仿宋" w:cs="仿宋" w:hint="eastAsia"/>
            <w:lang w:val="en-GB"/>
          </w:rPr>
          <w:t>(三)、职业发展规划与晋升通道</w:t>
        </w:r>
        <w:r>
          <w:tab/>
        </w:r>
        <w:r>
          <w:fldChar w:fldCharType="begin"/>
        </w:r>
        <w:r>
          <w:instrText xml:space="preserve"> PAGEREF _Toc13390 \h </w:instrText>
        </w:r>
        <w:r>
          <w:fldChar w:fldCharType="separate"/>
        </w:r>
        <w:r>
          <w:t>7</w:t>
        </w:r>
        <w:r>
          <w:fldChar w:fldCharType="end"/>
        </w:r>
      </w:hyperlink>
    </w:p>
    <w:p>
      <w:pPr>
        <w:pStyle w:val="TOC2"/>
        <w:tabs>
          <w:tab w:val="right" w:leader="dot" w:pos="8306"/>
        </w:tabs>
      </w:pPr>
      <w:hyperlink w:anchor="_Toc21827" w:history="1">
        <w:r>
          <w:rPr>
            <w:rFonts w:ascii="仿宋" w:eastAsia="仿宋" w:hAnsi="仿宋" w:cs="仿宋" w:hint="eastAsia"/>
            <w:lang w:val="en-GB"/>
          </w:rPr>
          <w:t>(四)、员工满意度与团队凝聚力</w:t>
        </w:r>
        <w:r>
          <w:tab/>
        </w:r>
        <w:r>
          <w:fldChar w:fldCharType="begin"/>
        </w:r>
        <w:r>
          <w:instrText xml:space="preserve"> PAGEREF _Toc21827 \h </w:instrText>
        </w:r>
        <w:r>
          <w:fldChar w:fldCharType="separate"/>
        </w:r>
        <w:r>
          <w:t>8</w:t>
        </w:r>
        <w:r>
          <w:fldChar w:fldCharType="end"/>
        </w:r>
      </w:hyperlink>
    </w:p>
    <w:p>
      <w:pPr>
        <w:pStyle w:val="TOC1"/>
        <w:tabs>
          <w:tab w:val="right" w:leader="dot" w:pos="8306"/>
        </w:tabs>
      </w:pPr>
      <w:hyperlink w:anchor="_Toc14090" w:history="1">
        <w:r>
          <w:rPr>
            <w:rFonts w:ascii="仿宋" w:eastAsia="仿宋" w:hAnsi="仿宋" w:cs="仿宋" w:hint="eastAsia"/>
            <w:lang w:val="en-GB"/>
          </w:rPr>
          <w:t>二、医疗健康大数据行业发展现状</w:t>
        </w:r>
        <w:r>
          <w:tab/>
        </w:r>
        <w:r>
          <w:fldChar w:fldCharType="begin"/>
        </w:r>
        <w:r>
          <w:instrText xml:space="preserve"> PAGEREF _Toc14090 \h </w:instrText>
        </w:r>
        <w:r>
          <w:fldChar w:fldCharType="separate"/>
        </w:r>
        <w:r>
          <w:t>11</w:t>
        </w:r>
        <w:r>
          <w:fldChar w:fldCharType="end"/>
        </w:r>
      </w:hyperlink>
    </w:p>
    <w:p>
      <w:pPr>
        <w:pStyle w:val="TOC2"/>
        <w:tabs>
          <w:tab w:val="right" w:leader="dot" w:pos="8306"/>
        </w:tabs>
      </w:pPr>
      <w:hyperlink w:anchor="_Toc13488" w:history="1">
        <w:r>
          <w:rPr>
            <w:rFonts w:ascii="仿宋" w:eastAsia="仿宋" w:hAnsi="仿宋" w:cs="仿宋" w:hint="eastAsia"/>
            <w:lang w:val="en-GB"/>
          </w:rPr>
          <w:t>(一)、医疗健康大数据行业整体概况</w:t>
        </w:r>
        <w:r>
          <w:tab/>
        </w:r>
        <w:r>
          <w:fldChar w:fldCharType="begin"/>
        </w:r>
        <w:r>
          <w:instrText xml:space="preserve"> PAGEREF _Toc13488 \h </w:instrText>
        </w:r>
        <w:r>
          <w:fldChar w:fldCharType="separate"/>
        </w:r>
        <w:r>
          <w:t>11</w:t>
        </w:r>
        <w:r>
          <w:fldChar w:fldCharType="end"/>
        </w:r>
      </w:hyperlink>
    </w:p>
    <w:p>
      <w:pPr>
        <w:pStyle w:val="TOC2"/>
        <w:tabs>
          <w:tab w:val="right" w:leader="dot" w:pos="8306"/>
        </w:tabs>
      </w:pPr>
      <w:hyperlink w:anchor="_Toc16385" w:history="1">
        <w:r>
          <w:rPr>
            <w:rFonts w:ascii="仿宋" w:eastAsia="仿宋" w:hAnsi="仿宋" w:cs="仿宋" w:hint="eastAsia"/>
            <w:lang w:val="en-GB"/>
          </w:rPr>
          <w:t>(二)、技术创新与发展</w:t>
        </w:r>
        <w:r>
          <w:tab/>
        </w:r>
        <w:r>
          <w:fldChar w:fldCharType="begin"/>
        </w:r>
        <w:r>
          <w:instrText xml:space="preserve"> PAGEREF _Toc16385 \h </w:instrText>
        </w:r>
        <w:r>
          <w:fldChar w:fldCharType="separate"/>
        </w:r>
        <w:r>
          <w:t>12</w:t>
        </w:r>
        <w:r>
          <w:fldChar w:fldCharType="end"/>
        </w:r>
      </w:hyperlink>
    </w:p>
    <w:p>
      <w:pPr>
        <w:pStyle w:val="TOC2"/>
        <w:tabs>
          <w:tab w:val="right" w:leader="dot" w:pos="8306"/>
        </w:tabs>
      </w:pPr>
      <w:hyperlink w:anchor="_Toc2484" w:history="1">
        <w:r>
          <w:rPr>
            <w:rFonts w:ascii="仿宋" w:eastAsia="仿宋" w:hAnsi="仿宋" w:cs="仿宋" w:hint="eastAsia"/>
            <w:lang w:val="en-GB"/>
          </w:rPr>
          <w:t>(三)、政策与法规</w:t>
        </w:r>
        <w:r>
          <w:tab/>
        </w:r>
        <w:r>
          <w:fldChar w:fldCharType="begin"/>
        </w:r>
        <w:r>
          <w:instrText xml:space="preserve"> PAGEREF _Toc2484 \h </w:instrText>
        </w:r>
        <w:r>
          <w:fldChar w:fldCharType="separate"/>
        </w:r>
        <w:r>
          <w:t>13</w:t>
        </w:r>
        <w:r>
          <w:fldChar w:fldCharType="end"/>
        </w:r>
      </w:hyperlink>
    </w:p>
    <w:p>
      <w:pPr>
        <w:pStyle w:val="TOC2"/>
        <w:tabs>
          <w:tab w:val="right" w:leader="dot" w:pos="8306"/>
        </w:tabs>
      </w:pPr>
      <w:hyperlink w:anchor="_Toc16473" w:history="1">
        <w:r>
          <w:rPr>
            <w:rFonts w:ascii="仿宋" w:eastAsia="仿宋" w:hAnsi="仿宋" w:cs="仿宋" w:hint="eastAsia"/>
            <w:lang w:val="en-GB"/>
          </w:rPr>
          <w:t>(四)、消费者需求变化</w:t>
        </w:r>
        <w:r>
          <w:tab/>
        </w:r>
        <w:r>
          <w:fldChar w:fldCharType="begin"/>
        </w:r>
        <w:r>
          <w:instrText xml:space="preserve"> PAGEREF _Toc16473 \h </w:instrText>
        </w:r>
        <w:r>
          <w:fldChar w:fldCharType="separate"/>
        </w:r>
        <w:r>
          <w:t>14</w:t>
        </w:r>
        <w:r>
          <w:fldChar w:fldCharType="end"/>
        </w:r>
      </w:hyperlink>
    </w:p>
    <w:p>
      <w:pPr>
        <w:pStyle w:val="TOC1"/>
        <w:tabs>
          <w:tab w:val="right" w:leader="dot" w:pos="8306"/>
        </w:tabs>
      </w:pPr>
      <w:hyperlink w:anchor="_Toc7455" w:history="1">
        <w:r>
          <w:rPr>
            <w:rFonts w:ascii="仿宋" w:eastAsia="仿宋" w:hAnsi="仿宋" w:cs="仿宋" w:hint="eastAsia"/>
            <w:lang w:val="en-GB"/>
          </w:rPr>
          <w:t>三、医疗健康大数据项目概论</w:t>
        </w:r>
        <w:r>
          <w:tab/>
        </w:r>
        <w:r>
          <w:fldChar w:fldCharType="begin"/>
        </w:r>
        <w:r>
          <w:instrText xml:space="preserve"> PAGEREF _Toc7455 \h </w:instrText>
        </w:r>
        <w:r>
          <w:fldChar w:fldCharType="separate"/>
        </w:r>
        <w:r>
          <w:t>15</w:t>
        </w:r>
        <w:r>
          <w:fldChar w:fldCharType="end"/>
        </w:r>
      </w:hyperlink>
    </w:p>
    <w:p>
      <w:pPr>
        <w:pStyle w:val="TOC2"/>
        <w:tabs>
          <w:tab w:val="right" w:leader="dot" w:pos="8306"/>
        </w:tabs>
      </w:pPr>
      <w:hyperlink w:anchor="_Toc4318" w:history="1">
        <w:r>
          <w:rPr>
            <w:rFonts w:ascii="仿宋" w:eastAsia="仿宋" w:hAnsi="仿宋" w:cs="仿宋" w:hint="eastAsia"/>
            <w:lang w:val="en-GB"/>
          </w:rPr>
          <w:t>(一)、医疗健康大数据项目概述</w:t>
        </w:r>
        <w:r>
          <w:tab/>
        </w:r>
        <w:r>
          <w:fldChar w:fldCharType="begin"/>
        </w:r>
        <w:r>
          <w:instrText xml:space="preserve"> PAGEREF _Toc4318 \h </w:instrText>
        </w:r>
        <w:r>
          <w:fldChar w:fldCharType="separate"/>
        </w:r>
        <w:r>
          <w:t>15</w:t>
        </w:r>
        <w:r>
          <w:fldChar w:fldCharType="end"/>
        </w:r>
      </w:hyperlink>
    </w:p>
    <w:p>
      <w:pPr>
        <w:pStyle w:val="TOC2"/>
        <w:tabs>
          <w:tab w:val="right" w:leader="dot" w:pos="8306"/>
        </w:tabs>
      </w:pPr>
      <w:hyperlink w:anchor="_Toc13024" w:history="1">
        <w:r>
          <w:rPr>
            <w:rFonts w:ascii="仿宋" w:eastAsia="仿宋" w:hAnsi="仿宋" w:cs="仿宋" w:hint="eastAsia"/>
            <w:lang w:val="en-GB"/>
          </w:rPr>
          <w:t>(二)、医疗健康大数据项目总投资及资金构成</w:t>
        </w:r>
        <w:r>
          <w:tab/>
        </w:r>
        <w:r>
          <w:fldChar w:fldCharType="begin"/>
        </w:r>
        <w:r>
          <w:instrText xml:space="preserve"> PAGEREF _Toc13024 \h </w:instrText>
        </w:r>
        <w:r>
          <w:fldChar w:fldCharType="separate"/>
        </w:r>
        <w:r>
          <w:t>16</w:t>
        </w:r>
        <w:r>
          <w:fldChar w:fldCharType="end"/>
        </w:r>
      </w:hyperlink>
    </w:p>
    <w:p>
      <w:pPr>
        <w:pStyle w:val="TOC2"/>
        <w:tabs>
          <w:tab w:val="right" w:leader="dot" w:pos="8306"/>
        </w:tabs>
      </w:pPr>
      <w:hyperlink w:anchor="_Toc17098" w:history="1">
        <w:r>
          <w:rPr>
            <w:rFonts w:ascii="仿宋" w:eastAsia="仿宋" w:hAnsi="仿宋" w:cs="仿宋" w:hint="eastAsia"/>
            <w:lang w:val="en-GB"/>
          </w:rPr>
          <w:t>(三)、资金筹措方案</w:t>
        </w:r>
        <w:r>
          <w:tab/>
        </w:r>
        <w:r>
          <w:fldChar w:fldCharType="begin"/>
        </w:r>
        <w:r>
          <w:instrText xml:space="preserve"> PAGEREF _Toc17098 \h </w:instrText>
        </w:r>
        <w:r>
          <w:fldChar w:fldCharType="separate"/>
        </w:r>
        <w:r>
          <w:t>17</w:t>
        </w:r>
        <w:r>
          <w:fldChar w:fldCharType="end"/>
        </w:r>
      </w:hyperlink>
    </w:p>
    <w:p>
      <w:pPr>
        <w:pStyle w:val="TOC2"/>
        <w:tabs>
          <w:tab w:val="right" w:leader="dot" w:pos="8306"/>
        </w:tabs>
      </w:pPr>
      <w:hyperlink w:anchor="_Toc10282" w:history="1">
        <w:r>
          <w:rPr>
            <w:rFonts w:ascii="仿宋" w:eastAsia="仿宋" w:hAnsi="仿宋" w:cs="仿宋" w:hint="eastAsia"/>
            <w:lang w:val="en-GB"/>
          </w:rPr>
          <w:t>(四)、医疗健康大数据项目预期经济效益规划目标</w:t>
        </w:r>
        <w:r>
          <w:tab/>
        </w:r>
        <w:r>
          <w:fldChar w:fldCharType="begin"/>
        </w:r>
        <w:r>
          <w:instrText xml:space="preserve"> PAGEREF _Toc10282 \h </w:instrText>
        </w:r>
        <w:r>
          <w:fldChar w:fldCharType="separate"/>
        </w:r>
        <w:r>
          <w:t>18</w:t>
        </w:r>
        <w:r>
          <w:fldChar w:fldCharType="end"/>
        </w:r>
      </w:hyperlink>
    </w:p>
    <w:p>
      <w:pPr>
        <w:pStyle w:val="TOC2"/>
        <w:tabs>
          <w:tab w:val="right" w:leader="dot" w:pos="8306"/>
        </w:tabs>
      </w:pPr>
      <w:hyperlink w:anchor="_Toc5091" w:history="1">
        <w:r>
          <w:rPr>
            <w:rFonts w:ascii="仿宋" w:eastAsia="仿宋" w:hAnsi="仿宋" w:cs="仿宋" w:hint="eastAsia"/>
            <w:lang w:val="en-GB"/>
          </w:rPr>
          <w:t>(五)、医疗健康大数据项目建设进度规划</w:t>
        </w:r>
        <w:r>
          <w:tab/>
        </w:r>
        <w:r>
          <w:fldChar w:fldCharType="begin"/>
        </w:r>
        <w:r>
          <w:instrText xml:space="preserve"> PAGEREF _Toc5091 \h </w:instrText>
        </w:r>
        <w:r>
          <w:fldChar w:fldCharType="separate"/>
        </w:r>
        <w:r>
          <w:t>19</w:t>
        </w:r>
        <w:r>
          <w:fldChar w:fldCharType="end"/>
        </w:r>
      </w:hyperlink>
    </w:p>
    <w:p>
      <w:pPr>
        <w:pStyle w:val="TOC1"/>
        <w:tabs>
          <w:tab w:val="right" w:leader="dot" w:pos="8306"/>
        </w:tabs>
      </w:pPr>
      <w:hyperlink w:anchor="_Toc11166" w:history="1">
        <w:r>
          <w:rPr>
            <w:rFonts w:ascii="仿宋" w:eastAsia="仿宋" w:hAnsi="仿宋" w:cs="仿宋" w:hint="eastAsia"/>
            <w:lang w:val="en-GB"/>
          </w:rPr>
          <w:t>四、公司简介</w:t>
        </w:r>
        <w:r>
          <w:tab/>
        </w:r>
        <w:r>
          <w:fldChar w:fldCharType="begin"/>
        </w:r>
        <w:r>
          <w:instrText xml:space="preserve"> PAGEREF _Toc11166 \h </w:instrText>
        </w:r>
        <w:r>
          <w:fldChar w:fldCharType="separate"/>
        </w:r>
        <w:r>
          <w:t>20</w:t>
        </w:r>
        <w:r>
          <w:fldChar w:fldCharType="end"/>
        </w:r>
      </w:hyperlink>
    </w:p>
    <w:p>
      <w:pPr>
        <w:pStyle w:val="TOC2"/>
        <w:tabs>
          <w:tab w:val="right" w:leader="dot" w:pos="8306"/>
        </w:tabs>
      </w:pPr>
      <w:hyperlink w:anchor="_Toc2156" w:history="1">
        <w:r>
          <w:rPr>
            <w:rFonts w:ascii="仿宋" w:eastAsia="仿宋" w:hAnsi="仿宋" w:cs="仿宋" w:hint="eastAsia"/>
            <w:lang w:val="en-GB"/>
          </w:rPr>
          <w:t>(一)、公司基本信息</w:t>
        </w:r>
        <w:r>
          <w:tab/>
        </w:r>
        <w:r>
          <w:fldChar w:fldCharType="begin"/>
        </w:r>
        <w:r>
          <w:instrText xml:space="preserve"> PAGEREF _Toc2156 \h </w:instrText>
        </w:r>
        <w:r>
          <w:fldChar w:fldCharType="separate"/>
        </w:r>
        <w:r>
          <w:t>20</w:t>
        </w:r>
        <w:r>
          <w:fldChar w:fldCharType="end"/>
        </w:r>
      </w:hyperlink>
    </w:p>
    <w:p>
      <w:pPr>
        <w:pStyle w:val="TOC2"/>
        <w:tabs>
          <w:tab w:val="right" w:leader="dot" w:pos="8306"/>
        </w:tabs>
      </w:pPr>
      <w:hyperlink w:anchor="_Toc10226" w:history="1">
        <w:r>
          <w:rPr>
            <w:rFonts w:ascii="仿宋" w:eastAsia="仿宋" w:hAnsi="仿宋" w:cs="仿宋" w:hint="eastAsia"/>
            <w:lang w:val="en-GB"/>
          </w:rPr>
          <w:t>(二)、公司简介</w:t>
        </w:r>
        <w:r>
          <w:tab/>
        </w:r>
        <w:r>
          <w:fldChar w:fldCharType="begin"/>
        </w:r>
        <w:r>
          <w:instrText xml:space="preserve"> PAGEREF _Toc10226 \h </w:instrText>
        </w:r>
        <w:r>
          <w:fldChar w:fldCharType="separate"/>
        </w:r>
        <w:r>
          <w:t>21</w:t>
        </w:r>
        <w:r>
          <w:fldChar w:fldCharType="end"/>
        </w:r>
      </w:hyperlink>
    </w:p>
    <w:p>
      <w:pPr>
        <w:pStyle w:val="TOC1"/>
        <w:tabs>
          <w:tab w:val="right" w:leader="dot" w:pos="8306"/>
        </w:tabs>
      </w:pPr>
      <w:hyperlink w:anchor="_Toc446" w:history="1">
        <w:r>
          <w:rPr>
            <w:rFonts w:ascii="仿宋" w:eastAsia="仿宋" w:hAnsi="仿宋" w:cs="仿宋" w:hint="eastAsia"/>
            <w:lang w:val="en-GB"/>
          </w:rPr>
          <w:t>五、市场地位与竞争战略</w:t>
        </w:r>
        <w:r>
          <w:tab/>
        </w:r>
        <w:r>
          <w:fldChar w:fldCharType="begin"/>
        </w:r>
        <w:r>
          <w:instrText xml:space="preserve"> PAGEREF _Toc446 \h </w:instrText>
        </w:r>
        <w:r>
          <w:fldChar w:fldCharType="separate"/>
        </w:r>
        <w:r>
          <w:t>21</w:t>
        </w:r>
        <w:r>
          <w:fldChar w:fldCharType="end"/>
        </w:r>
      </w:hyperlink>
    </w:p>
    <w:p>
      <w:pPr>
        <w:pStyle w:val="TOC2"/>
        <w:tabs>
          <w:tab w:val="right" w:leader="dot" w:pos="8306"/>
        </w:tabs>
      </w:pPr>
      <w:hyperlink w:anchor="_Toc31921" w:history="1">
        <w:r>
          <w:rPr>
            <w:rFonts w:ascii="仿宋" w:eastAsia="仿宋" w:hAnsi="仿宋" w:cs="仿宋" w:hint="eastAsia"/>
            <w:lang w:val="en-GB"/>
          </w:rPr>
          <w:t>(一)、顾客忠诚</w:t>
        </w:r>
        <w:r>
          <w:tab/>
        </w:r>
        <w:r>
          <w:fldChar w:fldCharType="begin"/>
        </w:r>
        <w:r>
          <w:instrText xml:space="preserve"> PAGEREF _Toc31921 \h </w:instrText>
        </w:r>
        <w:r>
          <w:fldChar w:fldCharType="separate"/>
        </w:r>
        <w:r>
          <w:t>21</w:t>
        </w:r>
        <w:r>
          <w:fldChar w:fldCharType="end"/>
        </w:r>
      </w:hyperlink>
    </w:p>
    <w:p>
      <w:pPr>
        <w:pStyle w:val="TOC2"/>
        <w:tabs>
          <w:tab w:val="right" w:leader="dot" w:pos="8306"/>
        </w:tabs>
      </w:pPr>
      <w:hyperlink w:anchor="_Toc7810" w:history="1">
        <w:r>
          <w:rPr>
            <w:rFonts w:ascii="仿宋" w:eastAsia="仿宋" w:hAnsi="仿宋" w:cs="仿宋" w:hint="eastAsia"/>
            <w:lang w:val="en-GB"/>
          </w:rPr>
          <w:t>(二)、全面质量管理</w:t>
        </w:r>
        <w:r>
          <w:tab/>
        </w:r>
        <w:r>
          <w:fldChar w:fldCharType="begin"/>
        </w:r>
        <w:r>
          <w:instrText xml:space="preserve"> PAGEREF _Toc7810 \h </w:instrText>
        </w:r>
        <w:r>
          <w:fldChar w:fldCharType="separate"/>
        </w:r>
        <w:r>
          <w:t>23</w:t>
        </w:r>
        <w:r>
          <w:fldChar w:fldCharType="end"/>
        </w:r>
      </w:hyperlink>
    </w:p>
    <w:p>
      <w:pPr>
        <w:pStyle w:val="TOC2"/>
        <w:tabs>
          <w:tab w:val="right" w:leader="dot" w:pos="8306"/>
        </w:tabs>
      </w:pPr>
      <w:hyperlink w:anchor="_Toc15873" w:history="1">
        <w:r>
          <w:rPr>
            <w:rFonts w:ascii="仿宋" w:eastAsia="仿宋" w:hAnsi="仿宋" w:cs="仿宋" w:hint="eastAsia"/>
            <w:lang w:val="en-GB"/>
          </w:rPr>
          <w:t>(三)、研究市场营销学的意义</w:t>
        </w:r>
        <w:r>
          <w:tab/>
        </w:r>
        <w:r>
          <w:fldChar w:fldCharType="begin"/>
        </w:r>
        <w:r>
          <w:instrText xml:space="preserve"> PAGEREF _Toc15873 \h </w:instrText>
        </w:r>
        <w:r>
          <w:fldChar w:fldCharType="separate"/>
        </w:r>
        <w:r>
          <w:t>24</w:t>
        </w:r>
        <w:r>
          <w:fldChar w:fldCharType="end"/>
        </w:r>
      </w:hyperlink>
    </w:p>
    <w:p>
      <w:pPr>
        <w:pStyle w:val="TOC2"/>
        <w:tabs>
          <w:tab w:val="right" w:leader="dot" w:pos="8306"/>
        </w:tabs>
      </w:pPr>
      <w:hyperlink w:anchor="_Toc23010" w:history="1">
        <w:r>
          <w:rPr>
            <w:rFonts w:ascii="仿宋" w:eastAsia="仿宋" w:hAnsi="仿宋" w:cs="仿宋" w:hint="eastAsia"/>
            <w:lang w:val="en-GB"/>
          </w:rPr>
          <w:t>(四)、市场营销学的研究方法</w:t>
        </w:r>
        <w:r>
          <w:tab/>
        </w:r>
        <w:r>
          <w:fldChar w:fldCharType="begin"/>
        </w:r>
        <w:r>
          <w:instrText xml:space="preserve"> PAGEREF _Toc23010 \h </w:instrText>
        </w:r>
        <w:r>
          <w:fldChar w:fldCharType="separate"/>
        </w:r>
        <w:r>
          <w:t>25</w:t>
        </w:r>
        <w:r>
          <w:fldChar w:fldCharType="end"/>
        </w:r>
      </w:hyperlink>
    </w:p>
    <w:p>
      <w:pPr>
        <w:pStyle w:val="TOC2"/>
        <w:tabs>
          <w:tab w:val="right" w:leader="dot" w:pos="8306"/>
        </w:tabs>
      </w:pPr>
      <w:hyperlink w:anchor="_Toc15250" w:history="1">
        <w:r>
          <w:rPr>
            <w:rFonts w:ascii="仿宋" w:eastAsia="仿宋" w:hAnsi="仿宋" w:cs="仿宋" w:hint="eastAsia"/>
            <w:lang w:val="en-GB"/>
          </w:rPr>
          <w:t>(五)、选择进攻战略</w:t>
        </w:r>
        <w:r>
          <w:tab/>
        </w:r>
        <w:r>
          <w:fldChar w:fldCharType="begin"/>
        </w:r>
        <w:r>
          <w:instrText xml:space="preserve"> PAGEREF _Toc15250 \h </w:instrText>
        </w:r>
        <w:r>
          <w:fldChar w:fldCharType="separate"/>
        </w:r>
        <w:r>
          <w:t>26</w:t>
        </w:r>
        <w:r>
          <w:fldChar w:fldCharType="end"/>
        </w:r>
      </w:hyperlink>
    </w:p>
    <w:p>
      <w:pPr>
        <w:pStyle w:val="TOC2"/>
        <w:tabs>
          <w:tab w:val="right" w:leader="dot" w:pos="8306"/>
        </w:tabs>
      </w:pPr>
      <w:hyperlink w:anchor="_Toc18739" w:history="1">
        <w:r>
          <w:rPr>
            <w:rFonts w:ascii="仿宋" w:eastAsia="仿宋" w:hAnsi="仿宋" w:cs="仿宋" w:hint="eastAsia"/>
            <w:lang w:val="en-GB"/>
          </w:rPr>
          <w:t>(六)、确定战略目标与竞争对手</w:t>
        </w:r>
        <w:r>
          <w:tab/>
        </w:r>
        <w:r>
          <w:fldChar w:fldCharType="begin"/>
        </w:r>
        <w:r>
          <w:instrText xml:space="preserve"> PAGEREF _Toc18739 \h </w:instrText>
        </w:r>
        <w:r>
          <w:fldChar w:fldCharType="separate"/>
        </w:r>
        <w:r>
          <w:t>28</w:t>
        </w:r>
        <w:r>
          <w:fldChar w:fldCharType="end"/>
        </w:r>
      </w:hyperlink>
    </w:p>
    <w:p>
      <w:pPr>
        <w:pStyle w:val="TOC2"/>
        <w:tabs>
          <w:tab w:val="right" w:leader="dot" w:pos="8306"/>
        </w:tabs>
      </w:pPr>
      <w:hyperlink w:anchor="_Toc20525" w:history="1">
        <w:r>
          <w:rPr>
            <w:rFonts w:ascii="仿宋" w:eastAsia="仿宋" w:hAnsi="仿宋" w:cs="仿宋" w:hint="eastAsia"/>
            <w:lang w:val="en-GB"/>
          </w:rPr>
          <w:t>(七)、市场追随者战略</w:t>
        </w:r>
        <w:r>
          <w:tab/>
        </w:r>
        <w:r>
          <w:fldChar w:fldCharType="begin"/>
        </w:r>
        <w:r>
          <w:instrText xml:space="preserve"> PAGEREF _Toc20525 \h </w:instrText>
        </w:r>
        <w:r>
          <w:fldChar w:fldCharType="separate"/>
        </w:r>
        <w:r>
          <w:t>30</w:t>
        </w:r>
        <w:r>
          <w:fldChar w:fldCharType="end"/>
        </w:r>
      </w:hyperlink>
    </w:p>
    <w:p>
      <w:pPr>
        <w:pStyle w:val="TOC2"/>
        <w:tabs>
          <w:tab w:val="right" w:leader="dot" w:pos="8306"/>
        </w:tabs>
      </w:pPr>
      <w:hyperlink w:anchor="_Toc5083" w:history="1">
        <w:r>
          <w:rPr>
            <w:rFonts w:ascii="仿宋" w:eastAsia="仿宋" w:hAnsi="仿宋" w:cs="仿宋" w:hint="eastAsia"/>
            <w:lang w:val="en-GB"/>
          </w:rPr>
          <w:t>(八)、市场利基者战略</w:t>
        </w:r>
        <w:r>
          <w:tab/>
        </w:r>
        <w:r>
          <w:fldChar w:fldCharType="begin"/>
        </w:r>
        <w:r>
          <w:instrText xml:space="preserve"> PAGEREF _Toc5083 \h </w:instrText>
        </w:r>
        <w:r>
          <w:fldChar w:fldCharType="separate"/>
        </w:r>
        <w:r>
          <w:t>31</w:t>
        </w:r>
        <w:r>
          <w:fldChar w:fldCharType="end"/>
        </w:r>
      </w:hyperlink>
    </w:p>
    <w:p>
      <w:pPr>
        <w:pStyle w:val="TOC2"/>
        <w:tabs>
          <w:tab w:val="right" w:leader="dot" w:pos="8306"/>
        </w:tabs>
      </w:pPr>
      <w:hyperlink w:anchor="_Toc18033" w:history="1">
        <w:r>
          <w:rPr>
            <w:rFonts w:ascii="仿宋" w:eastAsia="仿宋" w:hAnsi="仿宋" w:cs="仿宋" w:hint="eastAsia"/>
            <w:lang w:val="en-GB"/>
          </w:rPr>
          <w:t>(九)、竞争战略选择</w:t>
        </w:r>
        <w:r>
          <w:tab/>
        </w:r>
        <w:r>
          <w:fldChar w:fldCharType="begin"/>
        </w:r>
        <w:r>
          <w:instrText xml:space="preserve"> PAGEREF _Toc18033 \h </w:instrText>
        </w:r>
        <w:r>
          <w:fldChar w:fldCharType="separate"/>
        </w:r>
        <w:r>
          <w:t>33</w:t>
        </w:r>
        <w:r>
          <w:fldChar w:fldCharType="end"/>
        </w:r>
      </w:hyperlink>
    </w:p>
    <w:p>
      <w:pPr>
        <w:pStyle w:val="TOC2"/>
        <w:tabs>
          <w:tab w:val="right" w:leader="dot" w:pos="8306"/>
        </w:tabs>
      </w:pPr>
      <w:hyperlink w:anchor="_Toc24451" w:history="1">
        <w:r>
          <w:rPr>
            <w:rFonts w:ascii="仿宋" w:eastAsia="仿宋" w:hAnsi="仿宋" w:cs="仿宋" w:hint="eastAsia"/>
            <w:lang w:val="en-GB"/>
          </w:rPr>
          <w:t>(十)、医疗健康大数据行业竞争者识别</w:t>
        </w:r>
        <w:r>
          <w:tab/>
        </w:r>
        <w:r>
          <w:fldChar w:fldCharType="begin"/>
        </w:r>
        <w:r>
          <w:instrText xml:space="preserve"> PAGEREF _Toc24451 \h </w:instrText>
        </w:r>
        <w:r>
          <w:fldChar w:fldCharType="separate"/>
        </w:r>
        <w:r>
          <w:t>35</w:t>
        </w:r>
        <w:r>
          <w:fldChar w:fldCharType="end"/>
        </w:r>
      </w:hyperlink>
    </w:p>
    <w:p>
      <w:pPr>
        <w:pStyle w:val="TOC1"/>
        <w:tabs>
          <w:tab w:val="right" w:leader="dot" w:pos="8306"/>
        </w:tabs>
      </w:pPr>
      <w:hyperlink w:anchor="_Toc17599" w:history="1">
        <w:r>
          <w:rPr>
            <w:rFonts w:ascii="仿宋" w:eastAsia="仿宋" w:hAnsi="仿宋" w:cs="仿宋" w:hint="eastAsia"/>
            <w:lang w:val="en-GB"/>
          </w:rPr>
          <w:t>六、医疗健康大数据行业竞争对选址的影响</w:t>
        </w:r>
        <w:r>
          <w:tab/>
        </w:r>
        <w:r>
          <w:fldChar w:fldCharType="begin"/>
        </w:r>
        <w:r>
          <w:instrText xml:space="preserve"> PAGEREF _Toc17599 \h </w:instrText>
        </w:r>
        <w:r>
          <w:fldChar w:fldCharType="separate"/>
        </w:r>
        <w:r>
          <w:t>37</w:t>
        </w:r>
        <w:r>
          <w:fldChar w:fldCharType="end"/>
        </w:r>
      </w:hyperlink>
    </w:p>
    <w:p>
      <w:pPr>
        <w:pStyle w:val="TOC2"/>
        <w:tabs>
          <w:tab w:val="right" w:leader="dot" w:pos="8306"/>
        </w:tabs>
      </w:pPr>
      <w:hyperlink w:anchor="_Toc31454" w:history="1">
        <w:r>
          <w:rPr>
            <w:rFonts w:ascii="仿宋" w:eastAsia="仿宋" w:hAnsi="仿宋" w:cs="仿宋" w:hint="eastAsia"/>
            <w:lang w:val="en-GB"/>
          </w:rPr>
          <w:t>(一)、地理位置分析</w:t>
        </w:r>
        <w:r>
          <w:tab/>
        </w:r>
        <w:r>
          <w:fldChar w:fldCharType="begin"/>
        </w:r>
        <w:r>
          <w:instrText xml:space="preserve"> PAGEREF _Toc31454 \h </w:instrText>
        </w:r>
        <w:r>
          <w:fldChar w:fldCharType="separate"/>
        </w:r>
        <w:r>
          <w:t>37</w:t>
        </w:r>
        <w:r>
          <w:fldChar w:fldCharType="end"/>
        </w:r>
      </w:hyperlink>
    </w:p>
    <w:p>
      <w:pPr>
        <w:pStyle w:val="TOC2"/>
        <w:tabs>
          <w:tab w:val="right" w:leader="dot" w:pos="8306"/>
        </w:tabs>
      </w:pPr>
      <w:hyperlink w:anchor="_Toc374" w:history="1">
        <w:r>
          <w:rPr>
            <w:rFonts w:ascii="仿宋" w:eastAsia="仿宋" w:hAnsi="仿宋" w:cs="仿宋" w:hint="eastAsia"/>
            <w:lang w:val="en-GB"/>
          </w:rPr>
          <w:t>(二)、供应链优势</w:t>
        </w:r>
        <w:r>
          <w:tab/>
        </w:r>
        <w:r>
          <w:fldChar w:fldCharType="begin"/>
        </w:r>
        <w:r>
          <w:instrText xml:space="preserve"> PAGEREF _Toc374 \h </w:instrText>
        </w:r>
        <w:r>
          <w:fldChar w:fldCharType="separate"/>
        </w:r>
        <w:r>
          <w:t>38</w:t>
        </w:r>
        <w:r>
          <w:fldChar w:fldCharType="end"/>
        </w:r>
      </w:hyperlink>
    </w:p>
    <w:p>
      <w:pPr>
        <w:pStyle w:val="TOC2"/>
        <w:tabs>
          <w:tab w:val="right" w:leader="dot" w:pos="8306"/>
        </w:tabs>
      </w:pPr>
      <w:hyperlink w:anchor="_Toc9090" w:history="1">
        <w:r>
          <w:rPr>
            <w:rFonts w:ascii="仿宋" w:eastAsia="仿宋" w:hAnsi="仿宋" w:cs="仿宋" w:hint="eastAsia"/>
            <w:lang w:val="en-GB"/>
          </w:rPr>
          <w:t>(三)、人才资源</w:t>
        </w:r>
        <w:r>
          <w:tab/>
        </w:r>
        <w:r>
          <w:fldChar w:fldCharType="begin"/>
        </w:r>
        <w:r>
          <w:instrText xml:space="preserve"> PAGEREF _Toc9090 \h </w:instrText>
        </w:r>
        <w:r>
          <w:fldChar w:fldCharType="separate"/>
        </w:r>
        <w:r>
          <w:t>39</w:t>
        </w:r>
        <w:r>
          <w:fldChar w:fldCharType="end"/>
        </w:r>
      </w:hyperlink>
    </w:p>
    <w:p>
      <w:pPr>
        <w:pStyle w:val="TOC2"/>
        <w:tabs>
          <w:tab w:val="right" w:leader="dot" w:pos="8306"/>
        </w:tabs>
      </w:pPr>
      <w:hyperlink w:anchor="_Toc18901" w:history="1">
        <w:r>
          <w:rPr>
            <w:rFonts w:ascii="仿宋" w:eastAsia="仿宋" w:hAnsi="仿宋" w:cs="仿宋" w:hint="eastAsia"/>
            <w:lang w:val="en-GB"/>
          </w:rPr>
          <w:t>(四)、政策支持</w:t>
        </w:r>
        <w:r>
          <w:tab/>
        </w:r>
        <w:r>
          <w:fldChar w:fldCharType="begin"/>
        </w:r>
        <w:r>
          <w:instrText xml:space="preserve"> PAGEREF _Toc18901 \h </w:instrText>
        </w:r>
        <w:r>
          <w:fldChar w:fldCharType="separate"/>
        </w:r>
        <w:r>
          <w:t>40</w:t>
        </w:r>
        <w:r>
          <w:fldChar w:fldCharType="end"/>
        </w:r>
      </w:hyperlink>
    </w:p>
    <w:p>
      <w:pPr>
        <w:pStyle w:val="TOC1"/>
        <w:tabs>
          <w:tab w:val="right" w:leader="dot" w:pos="8306"/>
        </w:tabs>
      </w:pPr>
      <w:hyperlink w:anchor="_Toc26533" w:history="1">
        <w:r>
          <w:rPr>
            <w:rFonts w:ascii="仿宋" w:eastAsia="仿宋" w:hAnsi="仿宋" w:cs="仿宋" w:hint="eastAsia"/>
            <w:lang w:val="en-GB"/>
          </w:rPr>
          <w:t>七、医疗健康大数据组织市场分析</w:t>
        </w:r>
        <w:r>
          <w:tab/>
        </w:r>
        <w:r>
          <w:fldChar w:fldCharType="begin"/>
        </w:r>
        <w:r>
          <w:instrText xml:space="preserve"> PAGEREF _Toc26533 \h </w:instrText>
        </w:r>
        <w:r>
          <w:fldChar w:fldCharType="separate"/>
        </w:r>
        <w:r>
          <w:t>41</w:t>
        </w:r>
        <w:r>
          <w:fldChar w:fldCharType="end"/>
        </w:r>
      </w:hyperlink>
    </w:p>
    <w:p>
      <w:pPr>
        <w:pStyle w:val="TOC2"/>
        <w:tabs>
          <w:tab w:val="right" w:leader="dot" w:pos="8306"/>
        </w:tabs>
      </w:pPr>
      <w:hyperlink w:anchor="_Toc31052" w:history="1">
        <w:r>
          <w:rPr>
            <w:rFonts w:ascii="仿宋" w:eastAsia="仿宋" w:hAnsi="仿宋" w:cs="仿宋" w:hint="eastAsia"/>
            <w:lang w:val="en-GB"/>
          </w:rPr>
          <w:t>(一)、组织结构</w:t>
        </w:r>
        <w:r>
          <w:tab/>
        </w:r>
        <w:r>
          <w:fldChar w:fldCharType="begin"/>
        </w:r>
        <w:r>
          <w:instrText xml:space="preserve"> PAGEREF _Toc31052 \h </w:instrText>
        </w:r>
        <w:r>
          <w:fldChar w:fldCharType="separate"/>
        </w:r>
        <w:r>
          <w:t>41</w:t>
        </w:r>
        <w:r>
          <w:fldChar w:fldCharType="end"/>
        </w:r>
      </w:hyperlink>
    </w:p>
    <w:p>
      <w:pPr>
        <w:pStyle w:val="TOC2"/>
        <w:tabs>
          <w:tab w:val="right" w:leader="dot" w:pos="8306"/>
        </w:tabs>
      </w:pPr>
      <w:hyperlink w:anchor="_Toc27331" w:history="1">
        <w:r>
          <w:rPr>
            <w:rFonts w:ascii="仿宋" w:eastAsia="仿宋" w:hAnsi="仿宋" w:cs="仿宋" w:hint="eastAsia"/>
            <w:lang w:val="en-GB"/>
          </w:rPr>
          <w:t>(二)、决策机制</w:t>
        </w:r>
        <w:r>
          <w:tab/>
        </w:r>
        <w:r>
          <w:fldChar w:fldCharType="begin"/>
        </w:r>
        <w:r>
          <w:instrText xml:space="preserve"> PAGEREF _Toc27331 \h </w:instrText>
        </w:r>
        <w:r>
          <w:fldChar w:fldCharType="separate"/>
        </w:r>
        <w:r>
          <w:t>43</w:t>
        </w:r>
        <w:r>
          <w:fldChar w:fldCharType="end"/>
        </w:r>
      </w:hyperlink>
    </w:p>
    <w:p>
      <w:pPr>
        <w:pStyle w:val="TOC2"/>
        <w:tabs>
          <w:tab w:val="right" w:leader="dot" w:pos="8306"/>
        </w:tabs>
      </w:pPr>
      <w:hyperlink w:anchor="_Toc11269" w:history="1">
        <w:r>
          <w:rPr>
            <w:rFonts w:ascii="仿宋" w:eastAsia="仿宋" w:hAnsi="仿宋" w:cs="仿宋" w:hint="eastAsia"/>
            <w:lang w:val="en-GB"/>
          </w:rPr>
          <w:t>(三)、企业文化</w:t>
        </w:r>
        <w:r>
          <w:tab/>
        </w:r>
        <w:r>
          <w:fldChar w:fldCharType="begin"/>
        </w:r>
        <w:r>
          <w:instrText xml:space="preserve"> PAGEREF _Toc11269 \h </w:instrText>
        </w:r>
        <w:r>
          <w:fldChar w:fldCharType="separate"/>
        </w:r>
        <w:r>
          <w:t>44</w:t>
        </w:r>
        <w:r>
          <w:fldChar w:fldCharType="end"/>
        </w:r>
      </w:hyperlink>
    </w:p>
    <w:p>
      <w:pPr>
        <w:pStyle w:val="TOC2"/>
        <w:tabs>
          <w:tab w:val="right" w:leader="dot" w:pos="8306"/>
        </w:tabs>
      </w:pPr>
      <w:hyperlink w:anchor="_Toc19578" w:history="1">
        <w:r>
          <w:rPr>
            <w:rFonts w:ascii="仿宋" w:eastAsia="仿宋" w:hAnsi="仿宋" w:cs="仿宋" w:hint="eastAsia"/>
            <w:lang w:val="en-GB"/>
          </w:rPr>
          <w:t>(四)、供应商关系</w:t>
        </w:r>
        <w:r>
          <w:tab/>
        </w:r>
        <w:r>
          <w:fldChar w:fldCharType="begin"/>
        </w:r>
        <w:r>
          <w:instrText xml:space="preserve"> PAGEREF _Toc19578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8" w:history="1">
        <w:r>
          <w:rPr>
            <w:rFonts w:ascii="仿宋" w:eastAsia="仿宋" w:hAnsi="仿宋" w:cs="仿宋" w:hint="eastAsia"/>
            <w:lang w:val="en-GB"/>
          </w:rPr>
          <w:t>八、医疗健康大数据消费者市场分析</w:t>
        </w:r>
        <w:r>
          <w:tab/>
        </w:r>
        <w:r>
          <w:fldChar w:fldCharType="begin"/>
        </w:r>
        <w:r>
          <w:instrText xml:space="preserve"> PAGEREF _Toc3808 \h </w:instrText>
        </w:r>
        <w:r>
          <w:fldChar w:fldCharType="separate"/>
        </w:r>
        <w:r>
          <w:t>47</w:t>
        </w:r>
        <w:r>
          <w:fldChar w:fldCharType="end"/>
        </w:r>
      </w:hyperlink>
    </w:p>
    <w:p>
      <w:pPr>
        <w:pStyle w:val="TOC2"/>
        <w:tabs>
          <w:tab w:val="right" w:leader="dot" w:pos="8306"/>
        </w:tabs>
      </w:pPr>
      <w:hyperlink w:anchor="_Toc11024" w:history="1">
        <w:r>
          <w:rPr>
            <w:rFonts w:ascii="仿宋" w:eastAsia="仿宋" w:hAnsi="仿宋" w:cs="仿宋" w:hint="eastAsia"/>
            <w:lang w:val="en-GB"/>
          </w:rPr>
          <w:t>(一)、目标客户群体</w:t>
        </w:r>
        <w:r>
          <w:tab/>
        </w:r>
        <w:r>
          <w:fldChar w:fldCharType="begin"/>
        </w:r>
        <w:r>
          <w:instrText xml:space="preserve"> PAGEREF _Toc11024 \h </w:instrText>
        </w:r>
        <w:r>
          <w:fldChar w:fldCharType="separate"/>
        </w:r>
        <w:r>
          <w:t>47</w:t>
        </w:r>
        <w:r>
          <w:fldChar w:fldCharType="end"/>
        </w:r>
      </w:hyperlink>
    </w:p>
    <w:p>
      <w:pPr>
        <w:pStyle w:val="TOC2"/>
        <w:tabs>
          <w:tab w:val="right" w:leader="dot" w:pos="8306"/>
        </w:tabs>
      </w:pPr>
      <w:hyperlink w:anchor="_Toc67" w:history="1">
        <w:r>
          <w:rPr>
            <w:rFonts w:ascii="仿宋" w:eastAsia="仿宋" w:hAnsi="仿宋" w:cs="仿宋" w:hint="eastAsia"/>
            <w:lang w:val="en-GB"/>
          </w:rPr>
          <w:t>(二)、消费者需求</w:t>
        </w:r>
        <w:r>
          <w:tab/>
        </w:r>
        <w:r>
          <w:fldChar w:fldCharType="begin"/>
        </w:r>
        <w:r>
          <w:instrText xml:space="preserve"> PAGEREF _Toc67 \h </w:instrText>
        </w:r>
        <w:r>
          <w:fldChar w:fldCharType="separate"/>
        </w:r>
        <w:r>
          <w:t>48</w:t>
        </w:r>
        <w:r>
          <w:fldChar w:fldCharType="end"/>
        </w:r>
      </w:hyperlink>
    </w:p>
    <w:p>
      <w:pPr>
        <w:pStyle w:val="TOC1"/>
        <w:tabs>
          <w:tab w:val="right" w:leader="dot" w:pos="8306"/>
        </w:tabs>
      </w:pPr>
      <w:hyperlink w:anchor="_Toc18321" w:history="1">
        <w:r>
          <w:rPr>
            <w:rFonts w:ascii="仿宋" w:eastAsia="仿宋" w:hAnsi="仿宋" w:cs="仿宋" w:hint="eastAsia"/>
            <w:lang w:val="en-GB"/>
          </w:rPr>
          <w:t>九、医疗健康大数据定价策略</w:t>
        </w:r>
        <w:r>
          <w:tab/>
        </w:r>
        <w:r>
          <w:fldChar w:fldCharType="begin"/>
        </w:r>
        <w:r>
          <w:instrText xml:space="preserve"> PAGEREF _Toc18321 \h </w:instrText>
        </w:r>
        <w:r>
          <w:fldChar w:fldCharType="separate"/>
        </w:r>
        <w:r>
          <w:t>49</w:t>
        </w:r>
        <w:r>
          <w:fldChar w:fldCharType="end"/>
        </w:r>
      </w:hyperlink>
    </w:p>
    <w:p>
      <w:pPr>
        <w:pStyle w:val="TOC2"/>
        <w:tabs>
          <w:tab w:val="right" w:leader="dot" w:pos="8306"/>
        </w:tabs>
      </w:pPr>
      <w:hyperlink w:anchor="_Toc4198" w:history="1">
        <w:r>
          <w:rPr>
            <w:rFonts w:ascii="仿宋" w:eastAsia="仿宋" w:hAnsi="仿宋" w:cs="仿宋" w:hint="eastAsia"/>
            <w:lang w:val="en-GB"/>
          </w:rPr>
          <w:t>(一)、定价策略概述</w:t>
        </w:r>
        <w:r>
          <w:tab/>
        </w:r>
        <w:r>
          <w:fldChar w:fldCharType="begin"/>
        </w:r>
        <w:r>
          <w:instrText xml:space="preserve"> PAGEREF _Toc4198 \h </w:instrText>
        </w:r>
        <w:r>
          <w:fldChar w:fldCharType="separate"/>
        </w:r>
        <w:r>
          <w:t>49</w:t>
        </w:r>
        <w:r>
          <w:fldChar w:fldCharType="end"/>
        </w:r>
      </w:hyperlink>
    </w:p>
    <w:p>
      <w:pPr>
        <w:pStyle w:val="TOC2"/>
        <w:tabs>
          <w:tab w:val="right" w:leader="dot" w:pos="8306"/>
        </w:tabs>
      </w:pPr>
      <w:hyperlink w:anchor="_Toc16220" w:history="1">
        <w:r>
          <w:rPr>
            <w:rFonts w:ascii="仿宋" w:eastAsia="仿宋" w:hAnsi="仿宋" w:cs="仿宋" w:hint="eastAsia"/>
            <w:lang w:val="en-GB"/>
          </w:rPr>
          <w:t>(二)、成本分析</w:t>
        </w:r>
        <w:r>
          <w:tab/>
        </w:r>
        <w:r>
          <w:fldChar w:fldCharType="begin"/>
        </w:r>
        <w:r>
          <w:instrText xml:space="preserve"> PAGEREF _Toc16220 \h </w:instrText>
        </w:r>
        <w:r>
          <w:fldChar w:fldCharType="separate"/>
        </w:r>
        <w:r>
          <w:t>51</w:t>
        </w:r>
        <w:r>
          <w:fldChar w:fldCharType="end"/>
        </w:r>
      </w:hyperlink>
    </w:p>
    <w:p>
      <w:pPr>
        <w:pStyle w:val="TOC2"/>
        <w:tabs>
          <w:tab w:val="right" w:leader="dot" w:pos="8306"/>
        </w:tabs>
      </w:pPr>
      <w:hyperlink w:anchor="_Toc9477" w:history="1">
        <w:r>
          <w:rPr>
            <w:rFonts w:ascii="仿宋" w:eastAsia="仿宋" w:hAnsi="仿宋" w:cs="仿宋" w:hint="eastAsia"/>
            <w:lang w:val="en-GB"/>
          </w:rPr>
          <w:t>(三)、市场需求与弹性</w:t>
        </w:r>
        <w:r>
          <w:tab/>
        </w:r>
        <w:r>
          <w:fldChar w:fldCharType="begin"/>
        </w:r>
        <w:r>
          <w:instrText xml:space="preserve"> PAGEREF _Toc9477 \h </w:instrText>
        </w:r>
        <w:r>
          <w:fldChar w:fldCharType="separate"/>
        </w:r>
        <w:r>
          <w:t>53</w:t>
        </w:r>
        <w:r>
          <w:fldChar w:fldCharType="end"/>
        </w:r>
      </w:hyperlink>
    </w:p>
    <w:p>
      <w:pPr>
        <w:pStyle w:val="TOC2"/>
        <w:tabs>
          <w:tab w:val="right" w:leader="dot" w:pos="8306"/>
        </w:tabs>
      </w:pPr>
      <w:hyperlink w:anchor="_Toc12186" w:history="1">
        <w:r>
          <w:rPr>
            <w:rFonts w:ascii="仿宋" w:eastAsia="仿宋" w:hAnsi="仿宋" w:cs="仿宋" w:hint="eastAsia"/>
            <w:lang w:val="en-GB"/>
          </w:rPr>
          <w:t>(四)、竞争对手定价</w:t>
        </w:r>
        <w:r>
          <w:tab/>
        </w:r>
        <w:r>
          <w:fldChar w:fldCharType="begin"/>
        </w:r>
        <w:r>
          <w:instrText xml:space="preserve"> PAGEREF _Toc12186 \h </w:instrText>
        </w:r>
        <w:r>
          <w:fldChar w:fldCharType="separate"/>
        </w:r>
        <w:r>
          <w:t>54</w:t>
        </w:r>
        <w:r>
          <w:fldChar w:fldCharType="end"/>
        </w:r>
      </w:hyperlink>
    </w:p>
    <w:p>
      <w:pPr>
        <w:pStyle w:val="TOC1"/>
        <w:tabs>
          <w:tab w:val="right" w:leader="dot" w:pos="8306"/>
        </w:tabs>
      </w:pPr>
      <w:hyperlink w:anchor="_Toc25502" w:history="1">
        <w:r>
          <w:rPr>
            <w:rFonts w:ascii="仿宋" w:eastAsia="仿宋" w:hAnsi="仿宋" w:cs="仿宋" w:hint="eastAsia"/>
            <w:lang w:val="en-GB"/>
          </w:rPr>
          <w:t>十、医疗健康大数据整合营销</w:t>
        </w:r>
        <w:r>
          <w:tab/>
        </w:r>
        <w:r>
          <w:fldChar w:fldCharType="begin"/>
        </w:r>
        <w:r>
          <w:instrText xml:space="preserve"> PAGEREF _Toc25502 \h </w:instrText>
        </w:r>
        <w:r>
          <w:fldChar w:fldCharType="separate"/>
        </w:r>
        <w:r>
          <w:t>56</w:t>
        </w:r>
        <w:r>
          <w:fldChar w:fldCharType="end"/>
        </w:r>
      </w:hyperlink>
    </w:p>
    <w:p>
      <w:pPr>
        <w:pStyle w:val="TOC2"/>
        <w:tabs>
          <w:tab w:val="right" w:leader="dot" w:pos="8306"/>
        </w:tabs>
      </w:pPr>
      <w:hyperlink w:anchor="_Toc30969" w:history="1">
        <w:r>
          <w:rPr>
            <w:rFonts w:ascii="仿宋" w:eastAsia="仿宋" w:hAnsi="仿宋" w:cs="仿宋" w:hint="eastAsia"/>
            <w:lang w:val="en-GB"/>
          </w:rPr>
          <w:t>(一)、跨渠道整合</w:t>
        </w:r>
        <w:r>
          <w:tab/>
        </w:r>
        <w:r>
          <w:fldChar w:fldCharType="begin"/>
        </w:r>
        <w:r>
          <w:instrText xml:space="preserve"> PAGEREF _Toc30969 \h </w:instrText>
        </w:r>
        <w:r>
          <w:fldChar w:fldCharType="separate"/>
        </w:r>
        <w:r>
          <w:t>56</w:t>
        </w:r>
        <w:r>
          <w:fldChar w:fldCharType="end"/>
        </w:r>
      </w:hyperlink>
    </w:p>
    <w:p>
      <w:pPr>
        <w:pStyle w:val="TOC2"/>
        <w:tabs>
          <w:tab w:val="right" w:leader="dot" w:pos="8306"/>
        </w:tabs>
      </w:pPr>
      <w:hyperlink w:anchor="_Toc24229" w:history="1">
        <w:r>
          <w:rPr>
            <w:rFonts w:ascii="仿宋" w:eastAsia="仿宋" w:hAnsi="仿宋" w:cs="仿宋" w:hint="eastAsia"/>
            <w:lang w:val="en-GB"/>
          </w:rPr>
          <w:t>(二)、品牌一体化</w:t>
        </w:r>
        <w:r>
          <w:tab/>
        </w:r>
        <w:r>
          <w:fldChar w:fldCharType="begin"/>
        </w:r>
        <w:r>
          <w:instrText xml:space="preserve"> PAGEREF _Toc24229 \h </w:instrText>
        </w:r>
        <w:r>
          <w:fldChar w:fldCharType="separate"/>
        </w:r>
        <w:r>
          <w:t>57</w:t>
        </w:r>
        <w:r>
          <w:fldChar w:fldCharType="end"/>
        </w:r>
      </w:hyperlink>
    </w:p>
    <w:p>
      <w:pPr>
        <w:pStyle w:val="TOC2"/>
        <w:tabs>
          <w:tab w:val="right" w:leader="dot" w:pos="8306"/>
        </w:tabs>
      </w:pPr>
      <w:hyperlink w:anchor="_Toc20119" w:history="1">
        <w:r>
          <w:rPr>
            <w:rFonts w:ascii="仿宋" w:eastAsia="仿宋" w:hAnsi="仿宋" w:cs="仿宋" w:hint="eastAsia"/>
            <w:lang w:val="en-GB"/>
          </w:rPr>
          <w:t>(三)、数据整合</w:t>
        </w:r>
        <w:r>
          <w:tab/>
        </w:r>
        <w:r>
          <w:fldChar w:fldCharType="begin"/>
        </w:r>
        <w:r>
          <w:instrText xml:space="preserve"> PAGEREF _Toc20119 \h </w:instrText>
        </w:r>
        <w:r>
          <w:fldChar w:fldCharType="separate"/>
        </w:r>
        <w:r>
          <w:t>59</w:t>
        </w:r>
        <w:r>
          <w:fldChar w:fldCharType="end"/>
        </w:r>
      </w:hyperlink>
    </w:p>
    <w:p>
      <w:pPr>
        <w:pStyle w:val="TOC2"/>
        <w:tabs>
          <w:tab w:val="right" w:leader="dot" w:pos="8306"/>
        </w:tabs>
      </w:pPr>
      <w:hyperlink w:anchor="_Toc9557" w:history="1">
        <w:r>
          <w:rPr>
            <w:rFonts w:ascii="仿宋" w:eastAsia="仿宋" w:hAnsi="仿宋" w:cs="仿宋" w:hint="eastAsia"/>
            <w:lang w:val="en-GB"/>
          </w:rPr>
          <w:t>(四)、客户关系管理</w:t>
        </w:r>
        <w:r>
          <w:tab/>
        </w:r>
        <w:r>
          <w:fldChar w:fldCharType="begin"/>
        </w:r>
        <w:r>
          <w:instrText xml:space="preserve"> PAGEREF _Toc9557 \h </w:instrText>
        </w:r>
        <w:r>
          <w:fldChar w:fldCharType="separate"/>
        </w:r>
        <w:r>
          <w:t>61</w:t>
        </w:r>
        <w:r>
          <w:fldChar w:fldCharType="end"/>
        </w:r>
      </w:hyperlink>
    </w:p>
    <w:p>
      <w:pPr>
        <w:pStyle w:val="TOC1"/>
        <w:tabs>
          <w:tab w:val="right" w:leader="dot" w:pos="8306"/>
        </w:tabs>
      </w:pPr>
      <w:hyperlink w:anchor="_Toc20748" w:history="1">
        <w:r>
          <w:rPr>
            <w:rFonts w:ascii="仿宋" w:eastAsia="仿宋" w:hAnsi="仿宋" w:cs="仿宋" w:hint="eastAsia"/>
            <w:lang w:val="en-GB"/>
          </w:rPr>
          <w:t>十一、医疗健康大数据供应链管理</w:t>
        </w:r>
        <w:r>
          <w:tab/>
        </w:r>
        <w:r>
          <w:fldChar w:fldCharType="begin"/>
        </w:r>
        <w:r>
          <w:instrText xml:space="preserve"> PAGEREF _Toc20748 \h </w:instrText>
        </w:r>
        <w:r>
          <w:fldChar w:fldCharType="separate"/>
        </w:r>
        <w:r>
          <w:t>65</w:t>
        </w:r>
        <w:r>
          <w:fldChar w:fldCharType="end"/>
        </w:r>
      </w:hyperlink>
    </w:p>
    <w:p>
      <w:pPr>
        <w:pStyle w:val="TOC2"/>
        <w:tabs>
          <w:tab w:val="right" w:leader="dot" w:pos="8306"/>
        </w:tabs>
      </w:pPr>
      <w:hyperlink w:anchor="_Toc4870" w:history="1">
        <w:r>
          <w:rPr>
            <w:rFonts w:ascii="仿宋" w:eastAsia="仿宋" w:hAnsi="仿宋" w:cs="仿宋" w:hint="eastAsia"/>
            <w:lang w:val="en-GB"/>
          </w:rPr>
          <w:t>(一)、供应链优化策略</w:t>
        </w:r>
        <w:r>
          <w:tab/>
        </w:r>
        <w:r>
          <w:fldChar w:fldCharType="begin"/>
        </w:r>
        <w:r>
          <w:instrText xml:space="preserve"> PAGEREF _Toc4870 \h </w:instrText>
        </w:r>
        <w:r>
          <w:fldChar w:fldCharType="separate"/>
        </w:r>
        <w:r>
          <w:t>65</w:t>
        </w:r>
        <w:r>
          <w:fldChar w:fldCharType="end"/>
        </w:r>
      </w:hyperlink>
    </w:p>
    <w:p>
      <w:pPr>
        <w:pStyle w:val="TOC2"/>
        <w:tabs>
          <w:tab w:val="right" w:leader="dot" w:pos="8306"/>
        </w:tabs>
      </w:pPr>
      <w:hyperlink w:anchor="_Toc16107" w:history="1">
        <w:r>
          <w:rPr>
            <w:rFonts w:ascii="仿宋" w:eastAsia="仿宋" w:hAnsi="仿宋" w:cs="仿宋" w:hint="eastAsia"/>
            <w:lang w:val="en-GB"/>
          </w:rPr>
          <w:t>(二)、供应商合作与管理</w:t>
        </w:r>
        <w:r>
          <w:tab/>
        </w:r>
        <w:r>
          <w:fldChar w:fldCharType="begin"/>
        </w:r>
        <w:r>
          <w:instrText xml:space="preserve"> PAGEREF _Toc16107 \h </w:instrText>
        </w:r>
        <w:r>
          <w:fldChar w:fldCharType="separate"/>
        </w:r>
        <w:r>
          <w:t>66</w:t>
        </w:r>
        <w:r>
          <w:fldChar w:fldCharType="end"/>
        </w:r>
      </w:hyperlink>
    </w:p>
    <w:p>
      <w:pPr>
        <w:pStyle w:val="TOC2"/>
        <w:tabs>
          <w:tab w:val="right" w:leader="dot" w:pos="8306"/>
        </w:tabs>
      </w:pPr>
      <w:hyperlink w:anchor="_Toc25134" w:history="1">
        <w:r>
          <w:rPr>
            <w:rFonts w:ascii="仿宋" w:eastAsia="仿宋" w:hAnsi="仿宋" w:cs="仿宋" w:hint="eastAsia"/>
            <w:lang w:val="en-GB"/>
          </w:rPr>
          <w:t>(三)、物流与库存管理</w:t>
        </w:r>
        <w:r>
          <w:tab/>
        </w:r>
        <w:r>
          <w:fldChar w:fldCharType="begin"/>
        </w:r>
        <w:r>
          <w:instrText xml:space="preserve"> PAGEREF _Toc25134 \h </w:instrText>
        </w:r>
        <w:r>
          <w:fldChar w:fldCharType="separate"/>
        </w:r>
        <w:r>
          <w:t>67</w:t>
        </w:r>
        <w:r>
          <w:fldChar w:fldCharType="end"/>
        </w:r>
      </w:hyperlink>
    </w:p>
    <w:p>
      <w:pPr>
        <w:pStyle w:val="TOC2"/>
        <w:tabs>
          <w:tab w:val="right" w:leader="dot" w:pos="8306"/>
        </w:tabs>
      </w:pPr>
      <w:hyperlink w:anchor="_Toc20029" w:history="1">
        <w:r>
          <w:rPr>
            <w:rFonts w:ascii="仿宋" w:eastAsia="仿宋" w:hAnsi="仿宋" w:cs="仿宋" w:hint="eastAsia"/>
            <w:lang w:val="en-GB"/>
          </w:rPr>
          <w:t>(四)、风险管理与应对策略</w:t>
        </w:r>
        <w:r>
          <w:tab/>
        </w:r>
        <w:r>
          <w:fldChar w:fldCharType="begin"/>
        </w:r>
        <w:r>
          <w:instrText xml:space="preserve"> PAGEREF _Toc20029 \h </w:instrText>
        </w:r>
        <w:r>
          <w:fldChar w:fldCharType="separate"/>
        </w:r>
        <w:r>
          <w:t>67</w:t>
        </w:r>
        <w:r>
          <w:fldChar w:fldCharType="end"/>
        </w:r>
      </w:hyperlink>
    </w:p>
    <w:p>
      <w:pPr>
        <w:pStyle w:val="TOC1"/>
        <w:tabs>
          <w:tab w:val="right" w:leader="dot" w:pos="8306"/>
        </w:tabs>
      </w:pPr>
      <w:hyperlink w:anchor="_Toc26746" w:history="1">
        <w:r>
          <w:rPr>
            <w:rFonts w:ascii="仿宋" w:eastAsia="仿宋" w:hAnsi="仿宋" w:cs="仿宋" w:hint="eastAsia"/>
            <w:lang w:val="en-GB"/>
          </w:rPr>
          <w:t>十二、医疗健康大数据行业发展方向</w:t>
        </w:r>
        <w:r>
          <w:tab/>
        </w:r>
        <w:r>
          <w:fldChar w:fldCharType="begin"/>
        </w:r>
        <w:r>
          <w:instrText xml:space="preserve"> PAGEREF _Toc26746 \h </w:instrText>
        </w:r>
        <w:r>
          <w:fldChar w:fldCharType="separate"/>
        </w:r>
        <w:r>
          <w:t>69</w:t>
        </w:r>
        <w:r>
          <w:fldChar w:fldCharType="end"/>
        </w:r>
      </w:hyperlink>
    </w:p>
    <w:p>
      <w:pPr>
        <w:pStyle w:val="TOC2"/>
        <w:tabs>
          <w:tab w:val="right" w:leader="dot" w:pos="8306"/>
        </w:tabs>
      </w:pPr>
      <w:hyperlink w:anchor="_Toc7860" w:history="1">
        <w:r>
          <w:rPr>
            <w:rFonts w:ascii="仿宋" w:eastAsia="仿宋" w:hAnsi="仿宋" w:cs="仿宋" w:hint="eastAsia"/>
            <w:lang w:val="en-GB"/>
          </w:rPr>
          <w:t>(一)、未来趋势与预测</w:t>
        </w:r>
        <w:r>
          <w:tab/>
        </w:r>
        <w:r>
          <w:fldChar w:fldCharType="begin"/>
        </w:r>
        <w:r>
          <w:instrText xml:space="preserve"> PAGEREF _Toc7860 \h </w:instrText>
        </w:r>
        <w:r>
          <w:fldChar w:fldCharType="separate"/>
        </w:r>
        <w:r>
          <w:t>69</w:t>
        </w:r>
        <w:r>
          <w:fldChar w:fldCharType="end"/>
        </w:r>
      </w:hyperlink>
    </w:p>
    <w:p>
      <w:pPr>
        <w:pStyle w:val="TOC2"/>
        <w:tabs>
          <w:tab w:val="right" w:leader="dot" w:pos="8306"/>
        </w:tabs>
      </w:pPr>
      <w:hyperlink w:anchor="_Toc19618" w:history="1">
        <w:r>
          <w:rPr>
            <w:rFonts w:ascii="仿宋" w:eastAsia="仿宋" w:hAnsi="仿宋" w:cs="仿宋" w:hint="eastAsia"/>
            <w:lang w:val="en-GB"/>
          </w:rPr>
          <w:t>(二)、新兴技术应用</w:t>
        </w:r>
        <w:r>
          <w:tab/>
        </w:r>
        <w:r>
          <w:fldChar w:fldCharType="begin"/>
        </w:r>
        <w:r>
          <w:instrText xml:space="preserve"> PAGEREF _Toc19618 \h </w:instrText>
        </w:r>
        <w:r>
          <w:fldChar w:fldCharType="separate"/>
        </w:r>
        <w:r>
          <w:t>70</w:t>
        </w:r>
        <w:r>
          <w:fldChar w:fldCharType="end"/>
        </w:r>
      </w:hyperlink>
    </w:p>
    <w:p>
      <w:pPr>
        <w:pStyle w:val="TOC2"/>
        <w:tabs>
          <w:tab w:val="right" w:leader="dot" w:pos="8306"/>
        </w:tabs>
      </w:pPr>
      <w:hyperlink w:anchor="_Toc29363" w:history="1">
        <w:r>
          <w:rPr>
            <w:rFonts w:ascii="仿宋" w:eastAsia="仿宋" w:hAnsi="仿宋" w:cs="仿宋" w:hint="eastAsia"/>
            <w:lang w:val="en-GB"/>
          </w:rPr>
          <w:t>(三)、医疗健康大数据行业生态系统构建</w:t>
        </w:r>
        <w:r>
          <w:tab/>
        </w:r>
        <w:r>
          <w:fldChar w:fldCharType="begin"/>
        </w:r>
        <w:r>
          <w:instrText xml:space="preserve"> PAGEREF _Toc29363 \h </w:instrText>
        </w:r>
        <w:r>
          <w:fldChar w:fldCharType="separate"/>
        </w:r>
        <w:r>
          <w:t>71</w:t>
        </w:r>
        <w:r>
          <w:fldChar w:fldCharType="end"/>
        </w:r>
      </w:hyperlink>
    </w:p>
    <w:p>
      <w:pPr>
        <w:pStyle w:val="TOC2"/>
        <w:tabs>
          <w:tab w:val="right" w:leader="dot" w:pos="8306"/>
        </w:tabs>
      </w:pPr>
      <w:hyperlink w:anchor="_Toc19427" w:history="1">
        <w:r>
          <w:rPr>
            <w:rFonts w:ascii="仿宋" w:eastAsia="仿宋" w:hAnsi="仿宋" w:cs="仿宋" w:hint="eastAsia"/>
            <w:lang w:val="en-GB"/>
          </w:rPr>
          <w:t>(四)、国际市场拓展策略</w:t>
        </w:r>
        <w:r>
          <w:tab/>
        </w:r>
        <w:r>
          <w:fldChar w:fldCharType="begin"/>
        </w:r>
        <w:r>
          <w:instrText xml:space="preserve"> PAGEREF _Toc19427 \h </w:instrText>
        </w:r>
        <w:r>
          <w:fldChar w:fldCharType="separate"/>
        </w:r>
        <w:r>
          <w:t>73</w:t>
        </w:r>
        <w:r>
          <w:fldChar w:fldCharType="end"/>
        </w:r>
      </w:hyperlink>
    </w:p>
    <w:p>
      <w:pPr>
        <w:pStyle w:val="TOC1"/>
        <w:tabs>
          <w:tab w:val="right" w:leader="dot" w:pos="8306"/>
        </w:tabs>
      </w:pPr>
      <w:hyperlink w:anchor="_Toc3419" w:history="1">
        <w:r>
          <w:rPr>
            <w:rFonts w:ascii="仿宋" w:eastAsia="仿宋" w:hAnsi="仿宋" w:cs="仿宋" w:hint="eastAsia"/>
            <w:lang w:val="en-GB"/>
          </w:rPr>
          <w:t>十三、医疗健康大数据风险管理与合规</w:t>
        </w:r>
        <w:r>
          <w:tab/>
        </w:r>
        <w:r>
          <w:fldChar w:fldCharType="begin"/>
        </w:r>
        <w:r>
          <w:instrText xml:space="preserve"> PAGEREF _Toc3419 \h </w:instrText>
        </w:r>
        <w:r>
          <w:fldChar w:fldCharType="separate"/>
        </w:r>
        <w:r>
          <w:t>74</w:t>
        </w:r>
        <w:r>
          <w:fldChar w:fldCharType="end"/>
        </w:r>
      </w:hyperlink>
    </w:p>
    <w:p>
      <w:pPr>
        <w:pStyle w:val="TOC2"/>
        <w:tabs>
          <w:tab w:val="right" w:leader="dot" w:pos="8306"/>
        </w:tabs>
      </w:pPr>
      <w:hyperlink w:anchor="_Toc5190" w:history="1">
        <w:r>
          <w:rPr>
            <w:rFonts w:ascii="仿宋" w:eastAsia="仿宋" w:hAnsi="仿宋" w:cs="仿宋" w:hint="eastAsia"/>
            <w:lang w:val="en-GB"/>
          </w:rPr>
          <w:t>(一)、风险评估与监测体系</w:t>
        </w:r>
        <w:r>
          <w:tab/>
        </w:r>
        <w:r>
          <w:fldChar w:fldCharType="begin"/>
        </w:r>
        <w:r>
          <w:instrText xml:space="preserve"> PAGEREF _Toc5190 \h </w:instrText>
        </w:r>
        <w:r>
          <w:fldChar w:fldCharType="separate"/>
        </w:r>
        <w:r>
          <w:t>74</w:t>
        </w:r>
        <w:r>
          <w:fldChar w:fldCharType="end"/>
        </w:r>
      </w:hyperlink>
    </w:p>
    <w:p>
      <w:pPr>
        <w:pStyle w:val="TOC2"/>
        <w:tabs>
          <w:tab w:val="right" w:leader="dot" w:pos="8306"/>
        </w:tabs>
      </w:pPr>
      <w:hyperlink w:anchor="_Toc17983" w:history="1">
        <w:r>
          <w:rPr>
            <w:rFonts w:ascii="仿宋" w:eastAsia="仿宋" w:hAnsi="仿宋" w:cs="仿宋" w:hint="eastAsia"/>
            <w:lang w:val="en-GB"/>
          </w:rPr>
          <w:t>(二)、合规政策制定与执行</w:t>
        </w:r>
        <w:r>
          <w:tab/>
        </w:r>
        <w:r>
          <w:fldChar w:fldCharType="begin"/>
        </w:r>
        <w:r>
          <w:instrText xml:space="preserve"> PAGEREF _Toc17983 \h </w:instrText>
        </w:r>
        <w:r>
          <w:fldChar w:fldCharType="separate"/>
        </w:r>
        <w:r>
          <w:t>75</w:t>
        </w:r>
        <w:r>
          <w:fldChar w:fldCharType="end"/>
        </w:r>
      </w:hyperlink>
    </w:p>
    <w:p>
      <w:pPr>
        <w:pStyle w:val="TOC2"/>
        <w:tabs>
          <w:tab w:val="right" w:leader="dot" w:pos="8306"/>
        </w:tabs>
      </w:pPr>
      <w:hyperlink w:anchor="_Toc8729" w:history="1">
        <w:r>
          <w:rPr>
            <w:rFonts w:ascii="仿宋" w:eastAsia="仿宋" w:hAnsi="仿宋" w:cs="仿宋" w:hint="eastAsia"/>
            <w:lang w:val="en-GB"/>
          </w:rPr>
          <w:t>(三)、危机管理与灾备计划</w:t>
        </w:r>
        <w:r>
          <w:tab/>
        </w:r>
        <w:r>
          <w:fldChar w:fldCharType="begin"/>
        </w:r>
        <w:r>
          <w:instrText xml:space="preserve"> PAGEREF _Toc8729 \h </w:instrText>
        </w:r>
        <w:r>
          <w:fldChar w:fldCharType="separate"/>
        </w:r>
        <w:r>
          <w:t>77</w:t>
        </w:r>
        <w:r>
          <w:fldChar w:fldCharType="end"/>
        </w:r>
      </w:hyperlink>
    </w:p>
    <w:p>
      <w:pPr>
        <w:pStyle w:val="TOC2"/>
        <w:tabs>
          <w:tab w:val="right" w:leader="dot" w:pos="8306"/>
        </w:tabs>
      </w:pPr>
      <w:hyperlink w:anchor="_Toc10090" w:history="1">
        <w:r>
          <w:rPr>
            <w:rFonts w:ascii="仿宋" w:eastAsia="仿宋" w:hAnsi="仿宋" w:cs="仿宋" w:hint="eastAsia"/>
            <w:lang w:val="en-GB"/>
          </w:rPr>
          <w:t>(四)、法律事务与法规遵从</w:t>
        </w:r>
        <w:r>
          <w:tab/>
        </w:r>
        <w:r>
          <w:fldChar w:fldCharType="begin"/>
        </w:r>
        <w:r>
          <w:instrText xml:space="preserve"> PAGEREF _Toc10090 \h </w:instrText>
        </w:r>
        <w:r>
          <w:fldChar w:fldCharType="separate"/>
        </w:r>
        <w:r>
          <w:t>78</w:t>
        </w:r>
        <w:r>
          <w:fldChar w:fldCharType="end"/>
        </w:r>
      </w:hyperlink>
    </w:p>
    <w:p>
      <w:pPr>
        <w:pStyle w:val="TOC1"/>
        <w:tabs>
          <w:tab w:val="right" w:leader="dot" w:pos="8306"/>
        </w:tabs>
      </w:pPr>
      <w:hyperlink w:anchor="_Toc16972" w:history="1">
        <w:r>
          <w:rPr>
            <w:rFonts w:ascii="仿宋" w:eastAsia="仿宋" w:hAnsi="仿宋" w:cs="仿宋" w:hint="eastAsia"/>
            <w:lang w:val="en-GB"/>
          </w:rPr>
          <w:t>十四、医疗健康大数据数字化发展方案</w:t>
        </w:r>
        <w:r>
          <w:tab/>
        </w:r>
        <w:r>
          <w:fldChar w:fldCharType="begin"/>
        </w:r>
        <w:r>
          <w:instrText xml:space="preserve"> PAGEREF _Toc16972 \h </w:instrText>
        </w:r>
        <w:r>
          <w:fldChar w:fldCharType="separate"/>
        </w:r>
        <w:r>
          <w:t>79</w:t>
        </w:r>
        <w:r>
          <w:fldChar w:fldCharType="end"/>
        </w:r>
      </w:hyperlink>
    </w:p>
    <w:p>
      <w:pPr>
        <w:pStyle w:val="TOC2"/>
        <w:tabs>
          <w:tab w:val="right" w:leader="dot" w:pos="8306"/>
        </w:tabs>
      </w:pPr>
      <w:hyperlink w:anchor="_Toc20695" w:history="1">
        <w:r>
          <w:rPr>
            <w:rFonts w:ascii="仿宋" w:eastAsia="仿宋" w:hAnsi="仿宋" w:cs="仿宋" w:hint="eastAsia"/>
            <w:lang w:val="en-GB"/>
          </w:rPr>
          <w:t>(一)、数字化战略规划</w:t>
        </w:r>
        <w:r>
          <w:tab/>
        </w:r>
        <w:r>
          <w:fldChar w:fldCharType="begin"/>
        </w:r>
        <w:r>
          <w:instrText xml:space="preserve"> PAGEREF _Toc20695 \h </w:instrText>
        </w:r>
        <w:r>
          <w:fldChar w:fldCharType="separate"/>
        </w:r>
        <w:r>
          <w:t>79</w:t>
        </w:r>
        <w:r>
          <w:fldChar w:fldCharType="end"/>
        </w:r>
      </w:hyperlink>
    </w:p>
    <w:p>
      <w:pPr>
        <w:pStyle w:val="TOC2"/>
        <w:tabs>
          <w:tab w:val="right" w:leader="dot" w:pos="8306"/>
        </w:tabs>
      </w:pPr>
      <w:hyperlink w:anchor="_Toc10380" w:history="1">
        <w:r>
          <w:rPr>
            <w:rFonts w:ascii="仿宋" w:eastAsia="仿宋" w:hAnsi="仿宋" w:cs="仿宋" w:hint="eastAsia"/>
            <w:lang w:val="en-GB"/>
          </w:rPr>
          <w:t>(二)、数据安全与隐私保护</w:t>
        </w:r>
        <w:r>
          <w:tab/>
        </w:r>
        <w:r>
          <w:fldChar w:fldCharType="begin"/>
        </w:r>
        <w:r>
          <w:instrText xml:space="preserve"> PAGEREF _Toc10380 \h </w:instrText>
        </w:r>
        <w:r>
          <w:fldChar w:fldCharType="separate"/>
        </w:r>
        <w:r>
          <w:t>81</w:t>
        </w:r>
        <w:r>
          <w:fldChar w:fldCharType="end"/>
        </w:r>
      </w:hyperlink>
    </w:p>
    <w:p>
      <w:pPr>
        <w:pStyle w:val="TOC2"/>
        <w:tabs>
          <w:tab w:val="right" w:leader="dot" w:pos="8306"/>
        </w:tabs>
      </w:pPr>
      <w:hyperlink w:anchor="_Toc29853" w:history="1">
        <w:r>
          <w:rPr>
            <w:rFonts w:ascii="仿宋" w:eastAsia="仿宋" w:hAnsi="仿宋" w:cs="仿宋" w:hint="eastAsia"/>
            <w:lang w:val="en-GB"/>
          </w:rPr>
          <w:t>(三)、人工智能与大数据应用</w:t>
        </w:r>
        <w:r>
          <w:tab/>
        </w:r>
        <w:r>
          <w:fldChar w:fldCharType="begin"/>
        </w:r>
        <w:r>
          <w:instrText xml:space="preserve"> PAGEREF _Toc29853 \h </w:instrText>
        </w:r>
        <w:r>
          <w:fldChar w:fldCharType="separate"/>
        </w:r>
        <w:r>
          <w:t>82</w:t>
        </w:r>
        <w:r>
          <w:fldChar w:fldCharType="end"/>
        </w:r>
      </w:hyperlink>
    </w:p>
    <w:p>
      <w:pPr>
        <w:pStyle w:val="TOC2"/>
        <w:tabs>
          <w:tab w:val="right" w:leader="dot" w:pos="8306"/>
        </w:tabs>
      </w:pPr>
      <w:hyperlink w:anchor="_Toc16205" w:history="1">
        <w:r>
          <w:rPr>
            <w:rFonts w:ascii="仿宋" w:eastAsia="仿宋" w:hAnsi="仿宋" w:cs="仿宋" w:hint="eastAsia"/>
            <w:lang w:val="en-GB"/>
          </w:rPr>
          <w:t>(四)、信息技术基础设施建设</w:t>
        </w:r>
        <w:r>
          <w:tab/>
        </w:r>
        <w:r>
          <w:fldChar w:fldCharType="begin"/>
        </w:r>
        <w:r>
          <w:instrText xml:space="preserve"> PAGEREF _Toc16205 \h </w:instrText>
        </w:r>
        <w:r>
          <w:fldChar w:fldCharType="separate"/>
        </w:r>
        <w:r>
          <w:t>83</w:t>
        </w:r>
        <w:r>
          <w:fldChar w:fldCharType="end"/>
        </w:r>
      </w:hyperlink>
    </w:p>
    <w:p>
      <w:pPr>
        <w:pStyle w:val="TOC1"/>
        <w:tabs>
          <w:tab w:val="right" w:leader="dot" w:pos="8306"/>
        </w:tabs>
      </w:pPr>
      <w:hyperlink w:anchor="_Toc6471" w:history="1">
        <w:r>
          <w:rPr>
            <w:rFonts w:ascii="仿宋" w:eastAsia="仿宋" w:hAnsi="仿宋" w:cs="仿宋" w:hint="eastAsia"/>
            <w:lang w:val="en-GB"/>
          </w:rPr>
          <w:t>十五、市场营销与销售策略</w:t>
        </w:r>
        <w:r>
          <w:tab/>
        </w:r>
        <w:r>
          <w:fldChar w:fldCharType="begin"/>
        </w:r>
        <w:r>
          <w:instrText xml:space="preserve"> PAGEREF _Toc6471 \h </w:instrText>
        </w:r>
        <w:r>
          <w:fldChar w:fldCharType="separate"/>
        </w:r>
        <w:r>
          <w:t>85</w:t>
        </w:r>
        <w:r>
          <w:fldChar w:fldCharType="end"/>
        </w:r>
      </w:hyperlink>
    </w:p>
    <w:p>
      <w:pPr>
        <w:pStyle w:val="TOC2"/>
        <w:tabs>
          <w:tab w:val="right" w:leader="dot" w:pos="8306"/>
        </w:tabs>
      </w:pPr>
      <w:hyperlink w:anchor="_Toc18731" w:history="1">
        <w:r>
          <w:rPr>
            <w:rFonts w:ascii="仿宋" w:eastAsia="仿宋" w:hAnsi="仿宋" w:cs="仿宋" w:hint="eastAsia"/>
            <w:lang w:val="en-GB"/>
          </w:rPr>
          <w:t>(一)、市场推广与品牌建设</w:t>
        </w:r>
        <w:r>
          <w:tab/>
        </w:r>
        <w:r>
          <w:fldChar w:fldCharType="begin"/>
        </w:r>
        <w:r>
          <w:instrText xml:space="preserve"> PAGEREF _Toc18731 \h </w:instrText>
        </w:r>
        <w:r>
          <w:fldChar w:fldCharType="separate"/>
        </w:r>
        <w:r>
          <w:t>85</w:t>
        </w:r>
        <w:r>
          <w:fldChar w:fldCharType="end"/>
        </w:r>
      </w:hyperlink>
    </w:p>
    <w:p>
      <w:pPr>
        <w:pStyle w:val="TOC2"/>
        <w:tabs>
          <w:tab w:val="right" w:leader="dot" w:pos="8306"/>
        </w:tabs>
      </w:pPr>
      <w:hyperlink w:anchor="_Toc31803" w:history="1">
        <w:r>
          <w:rPr>
            <w:rFonts w:ascii="仿宋" w:eastAsia="仿宋" w:hAnsi="仿宋" w:cs="仿宋" w:hint="eastAsia"/>
            <w:lang w:val="en-GB"/>
          </w:rPr>
          <w:t>(二)、销售渠道与分销网络</w:t>
        </w:r>
        <w:r>
          <w:tab/>
        </w:r>
        <w:r>
          <w:fldChar w:fldCharType="begin"/>
        </w:r>
        <w:r>
          <w:instrText xml:space="preserve"> PAGEREF _Toc31803 \h </w:instrText>
        </w:r>
        <w:r>
          <w:fldChar w:fldCharType="separate"/>
        </w:r>
        <w:r>
          <w:t>86</w:t>
        </w:r>
        <w:r>
          <w:fldChar w:fldCharType="end"/>
        </w:r>
      </w:hyperlink>
    </w:p>
    <w:p>
      <w:pPr>
        <w:pStyle w:val="TOC2"/>
        <w:tabs>
          <w:tab w:val="right" w:leader="dot" w:pos="8306"/>
        </w:tabs>
      </w:pPr>
      <w:hyperlink w:anchor="_Toc26182" w:history="1">
        <w:r>
          <w:rPr>
            <w:rFonts w:ascii="仿宋" w:eastAsia="仿宋" w:hAnsi="仿宋" w:cs="仿宋" w:hint="eastAsia"/>
            <w:lang w:val="en-GB"/>
          </w:rPr>
          <w:t>(三)、客户关系管理与维护</w:t>
        </w:r>
        <w:r>
          <w:tab/>
        </w:r>
        <w:r>
          <w:fldChar w:fldCharType="begin"/>
        </w:r>
        <w:r>
          <w:instrText xml:space="preserve"> PAGEREF _Toc26182 \h </w:instrText>
        </w:r>
        <w:r>
          <w:fldChar w:fldCharType="separate"/>
        </w:r>
        <w:r>
          <w:t>87</w:t>
        </w:r>
        <w:r>
          <w:fldChar w:fldCharType="end"/>
        </w:r>
      </w:hyperlink>
    </w:p>
    <w:p>
      <w:pPr>
        <w:pStyle w:val="TOC2"/>
        <w:tabs>
          <w:tab w:val="right" w:leader="dot" w:pos="8306"/>
        </w:tabs>
      </w:pPr>
      <w:hyperlink w:anchor="_Toc31779" w:history="1">
        <w:r>
          <w:rPr>
            <w:rFonts w:ascii="仿宋" w:eastAsia="仿宋" w:hAnsi="仿宋" w:cs="仿宋" w:hint="eastAsia"/>
            <w:lang w:val="en-GB"/>
          </w:rPr>
          <w:t>(四)、市场反馈与调整策略</w:t>
        </w:r>
        <w:r>
          <w:tab/>
        </w:r>
        <w:r>
          <w:fldChar w:fldCharType="begin"/>
        </w:r>
        <w:r>
          <w:instrText xml:space="preserve"> PAGEREF _Toc31779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41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医疗健康大数据市场竞争的不断加剧，医疗健康大数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804"/>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6522"/>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为确保公司员工在不断变化的市场和医疗健康大数据行业中保持竞争力，公司将进行全面的培训需求分析与计划，以提高员工整体素质和适应公司发展需求。下面是公司在培训需求分析与计划方面的详细安排：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市场动态与医疗健康大数据行业趋势分析：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通过跟踪市场动态和医疗健康大数据行业趋势，公司将及时获取关于新技术、新趋势的信息。基于这些信息，公司将制定培训计划，使员工紧跟医疗健康大数据行业发展步伐，提高他们对市场的洞察力和适应力。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针对公司所处业务领域的最新发展，公司将定期进行专业知识更新培训。这有助于确保员工了解医疗健康大数据行业前沿信息，保持专业知识的新鲜度，提高其在专业领域内的竞争力。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14978"/>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https://d.book118.com/097165200056006032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医疗健康大数据市场分析及竞争策略分析报告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85DC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F985DC9"/>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97165200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2024-01-08T11:39:00Z</dcterms:created>
  <dcterms:modified xsi:type="dcterms:W3CDTF">2024-01-08T11:40:01Z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9C8EE7653D1E4C5294331A38922ED7B0_11</vt:lpwstr>
  </property>
  <property fmtid="{D5CDD505-2E9C-101B-9397-08002B2CF9AE}" pid="3" name="KSOProductBuildVer">
    <vt:lpwstr>2052-12.1.0.16120</vt:lpwstr>
  </property>
</Properties>
</file>