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64"/>
        <w:ind w:left="470"/>
        <w:rPr>
          <w:rFonts w:ascii="黑体" w:eastAsia="黑体" w:hint="eastAsia"/>
        </w:rPr>
      </w:pPr>
      <w:r>
        <w:rPr>
          <w:rFonts w:ascii="Times New Roman" w:eastAsia="Times New Roman"/>
          <w:position w:val="2"/>
        </w:rPr>
        <w:t xml:space="preserve">ICS </w:t>
      </w:r>
      <w:r>
        <w:rPr>
          <w:rFonts w:ascii="黑体" w:eastAsia="黑体" w:hint="eastAsia"/>
        </w:rPr>
        <w:t>91.120．25</w:t>
      </w:r>
    </w:p>
    <w:p>
      <w:pPr>
        <w:pStyle w:val="BodyText"/>
        <w:spacing w:before="37"/>
        <w:ind w:left="470"/>
        <w:rPr>
          <w:rFonts w:ascii="黑体"/>
        </w:rPr>
      </w:pPr>
      <w:r>
        <w:drawing>
          <wp:anchor distT="0" distB="0" distL="0" distR="0" simplePos="0" relativeHeight="251658240" behindDoc="0" locked="0" layoutInCell="1" allowOverlap="1">
            <wp:simplePos x="0" y="0"/>
            <wp:positionH relativeFrom="page">
              <wp:posOffset>4824984</wp:posOffset>
            </wp:positionH>
            <wp:positionV relativeFrom="paragraph">
              <wp:posOffset>234730</wp:posOffset>
            </wp:positionV>
            <wp:extent cx="804304" cy="401383"/>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804304" cy="401383"/>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1025" type="#_x0000_t202" style="width:62.4pt;height:62.45pt;margin-top:3.89pt;margin-left:446.4pt;mso-position-horizontal-relative:page;position:absolute;z-index:251659264" filled="f" stroked="f">
            <v:textbox inset="0,0,0,0">
              <w:txbxContent>
                <w:p>
                  <w:pPr>
                    <w:spacing w:before="0" w:line="1209" w:lineRule="exact"/>
                    <w:ind w:left="0" w:right="0" w:firstLine="0"/>
                    <w:jc w:val="left"/>
                    <w:rPr>
                      <w:rFonts w:ascii="Palatino Linotype"/>
                      <w:b/>
                      <w:sz w:val="96"/>
                    </w:rPr>
                  </w:pPr>
                  <w:r>
                    <w:rPr>
                      <w:rFonts w:ascii="Palatino Linotype"/>
                      <w:b/>
                      <w:w w:val="130"/>
                      <w:sz w:val="96"/>
                    </w:rPr>
                    <w:t>21</w:t>
                  </w:r>
                </w:p>
              </w:txbxContent>
            </v:textbox>
          </v:shape>
        </w:pict>
      </w:r>
      <w:r>
        <w:rPr>
          <w:rFonts w:ascii="Times New Roman"/>
          <w:position w:val="2"/>
        </w:rPr>
        <w:t xml:space="preserve">CCS </w:t>
      </w:r>
      <w:r>
        <w:rPr>
          <w:rFonts w:ascii="黑体"/>
        </w:rPr>
        <w:t>L 77</w:t>
      </w:r>
    </w:p>
    <w:p>
      <w:pPr>
        <w:pStyle w:val="BodyText"/>
        <w:spacing w:before="11"/>
        <w:rPr>
          <w:rFonts w:ascii="黑体"/>
          <w:sz w:val="28"/>
        </w:rPr>
      </w:pPr>
    </w:p>
    <w:p>
      <w:pPr>
        <w:tabs>
          <w:tab w:val="left" w:pos="1685"/>
          <w:tab w:val="left" w:pos="3211"/>
          <w:tab w:val="left" w:pos="4737"/>
          <w:tab w:val="left" w:pos="6264"/>
          <w:tab w:val="left" w:pos="7790"/>
          <w:tab w:val="left" w:pos="9317"/>
        </w:tabs>
        <w:spacing w:before="33"/>
        <w:ind w:left="158" w:right="0" w:firstLine="0"/>
        <w:jc w:val="center"/>
        <w:rPr>
          <w:rFonts w:ascii="黑体" w:eastAsia="黑体" w:hint="eastAsia"/>
          <w:sz w:val="48"/>
        </w:rPr>
      </w:pPr>
      <w:r>
        <w:rPr>
          <w:rFonts w:ascii="黑体" w:eastAsia="黑体" w:hint="eastAsia"/>
          <w:sz w:val="48"/>
        </w:rPr>
        <w:t>辽</w:t>
        <w:tab/>
        <w:t>宁</w:t>
        <w:tab/>
        <w:t>省</w:t>
        <w:tab/>
        <w:t>地</w:t>
        <w:tab/>
        <w:t>方</w:t>
        <w:tab/>
        <w:t>标</w:t>
        <w:tab/>
        <w:t>准</w:t>
      </w:r>
    </w:p>
    <w:p>
      <w:pPr>
        <w:spacing w:before="341"/>
        <w:ind w:left="0" w:right="413" w:firstLine="0"/>
        <w:jc w:val="right"/>
        <w:rPr>
          <w:rFonts w:ascii="黑体" w:hAnsi="黑体"/>
          <w:sz w:val="28"/>
        </w:rPr>
      </w:pPr>
      <w:r>
        <w:rPr>
          <w:rFonts w:ascii="黑体" w:hAnsi="黑体"/>
          <w:sz w:val="28"/>
        </w:rPr>
        <w:t>DB21/T</w:t>
      </w:r>
      <w:r>
        <w:rPr>
          <w:rFonts w:ascii="黑体" w:hAnsi="黑体"/>
          <w:spacing w:val="-11"/>
          <w:sz w:val="28"/>
        </w:rPr>
        <w:t xml:space="preserve"> </w:t>
      </w:r>
      <w:r>
        <w:rPr>
          <w:rFonts w:ascii="黑体" w:hAnsi="黑体"/>
          <w:sz w:val="28"/>
        </w:rPr>
        <w:t>3891—2023</w:t>
      </w:r>
    </w:p>
    <w:p>
      <w:pPr>
        <w:pStyle w:val="BodyText"/>
        <w:rPr>
          <w:rFonts w:ascii="黑体"/>
          <w:sz w:val="20"/>
        </w:rPr>
      </w:pPr>
    </w:p>
    <w:p>
      <w:pPr>
        <w:pStyle w:val="BodyText"/>
        <w:spacing w:before="4"/>
        <w:rPr>
          <w:rFonts w:ascii="黑体"/>
          <w:sz w:val="28"/>
        </w:rPr>
      </w:pPr>
      <w:r>
        <w:pict>
          <v:rect id="_x0000_s1026" style="width:481.9pt;height:0.75pt;margin-top:20.12pt;margin-left:70.9pt;mso-position-horizontal-relative:page;mso-wrap-distance-left:0;mso-wrap-distance-right:0;position:absolute;z-index:-251656192" filled="t" fillcolor="black" stroked="f">
            <v:fill type="solid"/>
            <w10:wrap type="topAndBottom"/>
          </v:rect>
        </w:pict>
      </w: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7"/>
        </w:rPr>
      </w:pPr>
    </w:p>
    <w:p>
      <w:pPr>
        <w:spacing w:before="1"/>
        <w:ind w:left="386" w:right="0" w:firstLine="0"/>
        <w:jc w:val="center"/>
        <w:rPr>
          <w:rFonts w:ascii="黑体" w:eastAsia="黑体" w:hint="eastAsia"/>
          <w:sz w:val="52"/>
        </w:rPr>
      </w:pPr>
      <w:r>
        <w:rPr>
          <w:rFonts w:ascii="黑体" w:eastAsia="黑体" w:hint="eastAsia"/>
          <w:sz w:val="52"/>
        </w:rPr>
        <w:t>软件适配验证技术规范</w:t>
      </w:r>
    </w:p>
    <w:p>
      <w:pPr>
        <w:pStyle w:val="BodyText"/>
        <w:spacing w:before="7"/>
        <w:rPr>
          <w:rFonts w:ascii="黑体"/>
          <w:sz w:val="44"/>
        </w:rPr>
      </w:pPr>
    </w:p>
    <w:p>
      <w:pPr>
        <w:spacing w:before="0"/>
        <w:ind w:left="385" w:right="0" w:firstLine="0"/>
        <w:jc w:val="center"/>
        <w:rPr>
          <w:rFonts w:ascii="Times New Roman"/>
          <w:sz w:val="28"/>
        </w:rPr>
      </w:pPr>
      <w:r>
        <w:rPr>
          <w:rFonts w:ascii="Times New Roman"/>
          <w:sz w:val="28"/>
        </w:rPr>
        <w:t>Technical specification for software adaptation verification</w:t>
      </w: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spacing w:before="10"/>
        <w:rPr>
          <w:rFonts w:ascii="Times New Roman"/>
          <w:sz w:val="33"/>
        </w:rPr>
      </w:pPr>
    </w:p>
    <w:p>
      <w:pPr>
        <w:tabs>
          <w:tab w:val="left" w:pos="7774"/>
        </w:tabs>
        <w:spacing w:before="1"/>
        <w:ind w:left="415" w:right="0" w:firstLine="0"/>
        <w:jc w:val="center"/>
        <w:rPr>
          <w:rFonts w:ascii="黑体" w:eastAsia="黑体" w:hint="eastAsia"/>
          <w:sz w:val="28"/>
        </w:rPr>
      </w:pPr>
      <w:r>
        <w:pict>
          <v:rect id="_x0000_s1027" style="width:481.9pt;height:0.75pt;margin-top:19.3pt;margin-left:70.85pt;mso-position-horizontal-relative:page;mso-wrap-distance-left:0;mso-wrap-distance-right:0;position:absolute;z-index:-251655168" filled="t" fillcolor="black" stroked="f">
            <v:fill type="solid"/>
            <w10:wrap type="topAndBottom"/>
          </v:rect>
        </w:pict>
      </w:r>
      <w:r>
        <w:rPr>
          <w:rFonts w:ascii="黑体" w:eastAsia="黑体" w:hint="eastAsia"/>
          <w:sz w:val="28"/>
        </w:rPr>
        <w:t>2023</w:t>
      </w:r>
      <w:r>
        <w:rPr>
          <w:rFonts w:ascii="黑体" w:eastAsia="黑体" w:hint="eastAsia"/>
          <w:spacing w:val="-68"/>
          <w:sz w:val="28"/>
        </w:rPr>
        <w:t xml:space="preserve"> </w:t>
      </w:r>
      <w:r>
        <w:rPr>
          <w:rFonts w:ascii="黑体" w:eastAsia="黑体" w:hint="eastAsia"/>
          <w:sz w:val="28"/>
        </w:rPr>
        <w:t>-</w:t>
      </w:r>
      <w:r>
        <w:rPr>
          <w:rFonts w:ascii="黑体" w:eastAsia="黑体" w:hint="eastAsia"/>
          <w:spacing w:val="-73"/>
          <w:sz w:val="28"/>
        </w:rPr>
        <w:t xml:space="preserve"> </w:t>
      </w:r>
      <w:r>
        <w:rPr>
          <w:rFonts w:ascii="黑体" w:eastAsia="黑体" w:hint="eastAsia"/>
          <w:sz w:val="28"/>
        </w:rPr>
        <w:t>12</w:t>
      </w:r>
      <w:r>
        <w:rPr>
          <w:rFonts w:ascii="黑体" w:eastAsia="黑体" w:hint="eastAsia"/>
          <w:spacing w:val="-70"/>
          <w:sz w:val="28"/>
        </w:rPr>
        <w:t xml:space="preserve"> </w:t>
      </w:r>
      <w:r>
        <w:rPr>
          <w:rFonts w:ascii="黑体" w:eastAsia="黑体" w:hint="eastAsia"/>
          <w:sz w:val="28"/>
        </w:rPr>
        <w:t>-</w:t>
      </w:r>
      <w:r>
        <w:rPr>
          <w:rFonts w:ascii="黑体" w:eastAsia="黑体" w:hint="eastAsia"/>
          <w:spacing w:val="-71"/>
          <w:sz w:val="28"/>
        </w:rPr>
        <w:t xml:space="preserve"> </w:t>
      </w:r>
      <w:r>
        <w:rPr>
          <w:rFonts w:ascii="黑体" w:eastAsia="黑体" w:hint="eastAsia"/>
          <w:sz w:val="28"/>
        </w:rPr>
        <w:t>30</w:t>
      </w:r>
      <w:r>
        <w:rPr>
          <w:rFonts w:ascii="黑体" w:eastAsia="黑体" w:hint="eastAsia"/>
          <w:spacing w:val="-70"/>
          <w:sz w:val="28"/>
        </w:rPr>
        <w:t xml:space="preserve"> </w:t>
      </w:r>
      <w:r>
        <w:rPr>
          <w:rFonts w:ascii="黑体" w:eastAsia="黑体" w:hint="eastAsia"/>
          <w:sz w:val="28"/>
        </w:rPr>
        <w:t>发布</w:t>
        <w:tab/>
        <w:t>2024</w:t>
      </w:r>
      <w:r>
        <w:rPr>
          <w:rFonts w:ascii="黑体" w:eastAsia="黑体" w:hint="eastAsia"/>
          <w:spacing w:val="-71"/>
          <w:sz w:val="28"/>
        </w:rPr>
        <w:t xml:space="preserve"> </w:t>
      </w:r>
      <w:r>
        <w:rPr>
          <w:rFonts w:ascii="黑体" w:eastAsia="黑体" w:hint="eastAsia"/>
          <w:sz w:val="28"/>
        </w:rPr>
        <w:t>-</w:t>
      </w:r>
      <w:r>
        <w:rPr>
          <w:rFonts w:ascii="黑体" w:eastAsia="黑体" w:hint="eastAsia"/>
          <w:spacing w:val="-70"/>
          <w:sz w:val="28"/>
        </w:rPr>
        <w:t xml:space="preserve"> </w:t>
      </w:r>
      <w:r>
        <w:rPr>
          <w:rFonts w:ascii="黑体" w:eastAsia="黑体" w:hint="eastAsia"/>
          <w:sz w:val="28"/>
        </w:rPr>
        <w:t>01</w:t>
      </w:r>
      <w:r>
        <w:rPr>
          <w:rFonts w:ascii="黑体" w:eastAsia="黑体" w:hint="eastAsia"/>
          <w:spacing w:val="-71"/>
          <w:sz w:val="28"/>
        </w:rPr>
        <w:t xml:space="preserve"> </w:t>
      </w:r>
      <w:r>
        <w:rPr>
          <w:rFonts w:ascii="黑体" w:eastAsia="黑体" w:hint="eastAsia"/>
          <w:sz w:val="28"/>
        </w:rPr>
        <w:t>-</w:t>
      </w:r>
      <w:r>
        <w:rPr>
          <w:rFonts w:ascii="黑体" w:eastAsia="黑体" w:hint="eastAsia"/>
          <w:spacing w:val="-73"/>
          <w:sz w:val="28"/>
        </w:rPr>
        <w:t xml:space="preserve"> </w:t>
      </w:r>
      <w:r>
        <w:rPr>
          <w:rFonts w:ascii="黑体" w:eastAsia="黑体" w:hint="eastAsia"/>
          <w:sz w:val="28"/>
        </w:rPr>
        <w:t>30</w:t>
      </w:r>
      <w:r>
        <w:rPr>
          <w:rFonts w:ascii="黑体" w:eastAsia="黑体" w:hint="eastAsia"/>
          <w:spacing w:val="-70"/>
          <w:sz w:val="28"/>
        </w:rPr>
        <w:t xml:space="preserve"> </w:t>
      </w:r>
      <w:r>
        <w:rPr>
          <w:rFonts w:ascii="黑体" w:eastAsia="黑体" w:hint="eastAsia"/>
          <w:sz w:val="28"/>
        </w:rPr>
        <w:t>实施</w:t>
      </w:r>
    </w:p>
    <w:p>
      <w:pPr>
        <w:pStyle w:val="BodyText"/>
        <w:rPr>
          <w:rFonts w:ascii="黑体"/>
          <w:sz w:val="28"/>
        </w:rPr>
      </w:pPr>
    </w:p>
    <w:p>
      <w:pPr>
        <w:pStyle w:val="BodyText"/>
        <w:spacing w:before="3"/>
        <w:rPr>
          <w:rFonts w:ascii="黑体"/>
          <w:sz w:val="31"/>
        </w:rPr>
      </w:pPr>
    </w:p>
    <w:p>
      <w:pPr>
        <w:tabs>
          <w:tab w:val="left" w:pos="3463"/>
        </w:tabs>
        <w:spacing w:before="0"/>
        <w:ind w:left="103" w:right="0" w:firstLine="0"/>
        <w:jc w:val="center"/>
        <w:rPr>
          <w:rFonts w:ascii="黑体" w:eastAsia="黑体" w:hint="eastAsia"/>
          <w:sz w:val="28"/>
        </w:rPr>
      </w:pPr>
      <w:r>
        <w:rPr>
          <w:rFonts w:ascii="黑体" w:eastAsia="黑体" w:hint="eastAsia"/>
          <w:sz w:val="28"/>
        </w:rPr>
        <w:t>辽</w:t>
      </w:r>
      <w:r>
        <w:rPr>
          <w:rFonts w:ascii="黑体" w:eastAsia="黑体" w:hint="eastAsia"/>
          <w:spacing w:val="-3"/>
          <w:sz w:val="28"/>
        </w:rPr>
        <w:t>宁</w:t>
      </w:r>
      <w:r>
        <w:rPr>
          <w:rFonts w:ascii="黑体" w:eastAsia="黑体" w:hint="eastAsia"/>
          <w:sz w:val="28"/>
        </w:rPr>
        <w:t>省市</w:t>
      </w:r>
      <w:r>
        <w:rPr>
          <w:rFonts w:ascii="黑体" w:eastAsia="黑体" w:hint="eastAsia"/>
          <w:spacing w:val="-3"/>
          <w:sz w:val="28"/>
        </w:rPr>
        <w:t>场</w:t>
      </w:r>
      <w:r>
        <w:rPr>
          <w:rFonts w:ascii="黑体" w:eastAsia="黑体" w:hint="eastAsia"/>
          <w:sz w:val="28"/>
        </w:rPr>
        <w:t>监督</w:t>
      </w:r>
      <w:r>
        <w:rPr>
          <w:rFonts w:ascii="黑体" w:eastAsia="黑体" w:hint="eastAsia"/>
          <w:spacing w:val="-3"/>
          <w:sz w:val="28"/>
        </w:rPr>
        <w:t>管</w:t>
      </w:r>
      <w:r>
        <w:rPr>
          <w:rFonts w:ascii="黑体" w:eastAsia="黑体" w:hint="eastAsia"/>
          <w:sz w:val="28"/>
        </w:rPr>
        <w:t>理局</w:t>
        <w:tab/>
        <w:t>发</w:t>
      </w:r>
      <w:r>
        <w:rPr>
          <w:rFonts w:ascii="黑体" w:eastAsia="黑体" w:hint="eastAsia"/>
          <w:spacing w:val="-57"/>
          <w:sz w:val="28"/>
        </w:rPr>
        <w:t xml:space="preserve"> </w:t>
      </w:r>
      <w:r>
        <w:rPr>
          <w:rFonts w:ascii="黑体" w:eastAsia="黑体" w:hint="eastAsia"/>
          <w:sz w:val="28"/>
        </w:rPr>
        <w:t>布</w:t>
      </w:r>
    </w:p>
    <w:p>
      <w:pPr>
        <w:spacing w:after="0"/>
        <w:jc w:val="center"/>
        <w:rPr>
          <w:rFonts w:ascii="黑体" w:eastAsia="黑体" w:hint="eastAsia"/>
          <w:sz w:val="28"/>
        </w:rPr>
        <w:sectPr>
          <w:type w:val="continuous"/>
          <w:pgSz w:w="11910" w:h="16840"/>
          <w:pgMar w:top="480" w:right="720" w:bottom="280" w:left="900" w:header="708" w:footer="708"/>
          <w:cols w:space="708"/>
        </w:sectPr>
      </w:pPr>
    </w:p>
    <w:p>
      <w:pPr>
        <w:pStyle w:val="BodyText"/>
        <w:spacing w:before="7"/>
        <w:rPr>
          <w:rFonts w:ascii="黑体"/>
          <w:sz w:val="15"/>
        </w:rPr>
      </w:pPr>
    </w:p>
    <w:p>
      <w:pPr>
        <w:spacing w:after="0"/>
        <w:rPr>
          <w:rFonts w:ascii="黑体"/>
          <w:sz w:val="15"/>
        </w:rPr>
        <w:sectPr>
          <w:pgSz w:w="11910" w:h="16840"/>
          <w:pgMar w:top="1580" w:right="720" w:bottom="280" w:left="900" w:header="708" w:footer="708"/>
          <w:pgNumType w:start="2"/>
          <w:cols w:space="708"/>
        </w:sectPr>
      </w:pPr>
    </w:p>
    <w:p>
      <w:pPr>
        <w:pStyle w:val="BodyText"/>
        <w:rPr>
          <w:rFonts w:ascii="黑体"/>
          <w:sz w:val="20"/>
        </w:rPr>
      </w:pPr>
    </w:p>
    <w:p>
      <w:pPr>
        <w:pStyle w:val="BodyText"/>
        <w:spacing w:before="5"/>
        <w:rPr>
          <w:rFonts w:ascii="黑体"/>
          <w:sz w:val="20"/>
        </w:rPr>
      </w:pPr>
    </w:p>
    <w:p>
      <w:pPr>
        <w:pStyle w:val="Heading1"/>
        <w:tabs>
          <w:tab w:val="left" w:pos="741"/>
        </w:tabs>
      </w:pPr>
      <w:r>
        <w:t>目</w:t>
        <w:tab/>
        <w:t>次</w:t>
      </w:r>
    </w:p>
    <w:p>
      <w:pPr>
        <w:pStyle w:val="BodyText"/>
        <w:tabs>
          <w:tab w:val="right" w:leader="dot" w:pos="9869"/>
        </w:tabs>
        <w:spacing w:before="166"/>
        <w:ind w:left="518"/>
      </w:pPr>
      <w:hyperlink w:anchor="_bookmark0" w:history="1">
        <w:r>
          <w:t>前言</w:t>
          <w:tab/>
          <w:t>III</w:t>
        </w:r>
      </w:hyperlink>
    </w:p>
    <w:p>
      <w:pPr>
        <w:pStyle w:val="ListParagraph"/>
        <w:numPr>
          <w:ilvl w:val="0"/>
          <w:numId w:val="11"/>
        </w:numPr>
        <w:tabs>
          <w:tab w:val="left" w:pos="728"/>
          <w:tab w:val="right" w:leader="dot" w:pos="9872"/>
        </w:tabs>
        <w:spacing w:before="122" w:after="0" w:line="240" w:lineRule="auto"/>
        <w:ind w:left="727" w:right="0" w:hanging="210"/>
        <w:jc w:val="left"/>
        <w:rPr>
          <w:sz w:val="21"/>
        </w:rPr>
      </w:pPr>
      <w:hyperlink w:anchor="_bookmark1" w:history="1">
        <w:r>
          <w:rPr>
            <w:sz w:val="21"/>
          </w:rPr>
          <w:t>范围</w:t>
          <w:tab/>
          <w:t>1</w:t>
        </w:r>
      </w:hyperlink>
    </w:p>
    <w:p>
      <w:pPr>
        <w:pStyle w:val="ListParagraph"/>
        <w:numPr>
          <w:ilvl w:val="0"/>
          <w:numId w:val="11"/>
        </w:numPr>
        <w:tabs>
          <w:tab w:val="left" w:pos="728"/>
          <w:tab w:val="right" w:leader="dot" w:pos="9872"/>
        </w:tabs>
        <w:spacing w:before="120" w:after="0" w:line="240" w:lineRule="auto"/>
        <w:ind w:left="727" w:right="0" w:hanging="210"/>
        <w:jc w:val="left"/>
        <w:rPr>
          <w:sz w:val="21"/>
        </w:rPr>
      </w:pPr>
      <w:hyperlink w:anchor="_bookmark2" w:history="1">
        <w:r>
          <w:rPr>
            <w:sz w:val="21"/>
          </w:rPr>
          <w:t>规范性引用文件</w:t>
          <w:tab/>
          <w:t>1</w:t>
        </w:r>
      </w:hyperlink>
    </w:p>
    <w:p>
      <w:pPr>
        <w:pStyle w:val="ListParagraph"/>
        <w:numPr>
          <w:ilvl w:val="0"/>
          <w:numId w:val="11"/>
        </w:numPr>
        <w:tabs>
          <w:tab w:val="left" w:pos="728"/>
          <w:tab w:val="right" w:leader="dot" w:pos="9872"/>
        </w:tabs>
        <w:spacing w:before="122" w:after="0" w:line="240" w:lineRule="auto"/>
        <w:ind w:left="727" w:right="0" w:hanging="210"/>
        <w:jc w:val="left"/>
        <w:rPr>
          <w:sz w:val="21"/>
        </w:rPr>
      </w:pPr>
      <w:hyperlink w:anchor="_bookmark3" w:history="1">
        <w:r>
          <w:rPr>
            <w:sz w:val="21"/>
          </w:rPr>
          <w:t>术语和定义</w:t>
          <w:tab/>
          <w:t>1</w:t>
        </w:r>
      </w:hyperlink>
    </w:p>
    <w:p>
      <w:pPr>
        <w:pStyle w:val="ListParagraph"/>
        <w:numPr>
          <w:ilvl w:val="0"/>
          <w:numId w:val="11"/>
        </w:numPr>
        <w:tabs>
          <w:tab w:val="left" w:pos="728"/>
          <w:tab w:val="right" w:leader="dot" w:pos="9872"/>
        </w:tabs>
        <w:spacing w:before="120" w:after="0" w:line="240" w:lineRule="auto"/>
        <w:ind w:left="727" w:right="0" w:hanging="210"/>
        <w:jc w:val="left"/>
        <w:rPr>
          <w:sz w:val="21"/>
        </w:rPr>
      </w:pPr>
      <w:hyperlink w:anchor="_bookmark4" w:history="1">
        <w:r>
          <w:rPr>
            <w:sz w:val="21"/>
          </w:rPr>
          <w:t>缩略语</w:t>
          <w:tab/>
          <w:t>2</w:t>
        </w:r>
      </w:hyperlink>
    </w:p>
    <w:p>
      <w:pPr>
        <w:pStyle w:val="ListParagraph"/>
        <w:numPr>
          <w:ilvl w:val="0"/>
          <w:numId w:val="11"/>
        </w:numPr>
        <w:tabs>
          <w:tab w:val="left" w:pos="728"/>
          <w:tab w:val="right" w:leader="dot" w:pos="9872"/>
        </w:tabs>
        <w:spacing w:before="122" w:after="0" w:line="240" w:lineRule="auto"/>
        <w:ind w:left="727" w:right="0" w:hanging="210"/>
        <w:jc w:val="left"/>
        <w:rPr>
          <w:sz w:val="21"/>
        </w:rPr>
      </w:pPr>
      <w:hyperlink w:anchor="_bookmark5" w:history="1">
        <w:r>
          <w:rPr>
            <w:sz w:val="21"/>
          </w:rPr>
          <w:t>概述</w:t>
          <w:tab/>
          <w:t>2</w:t>
        </w:r>
      </w:hyperlink>
    </w:p>
    <w:p>
      <w:pPr>
        <w:pStyle w:val="ListParagraph"/>
        <w:numPr>
          <w:ilvl w:val="1"/>
          <w:numId w:val="11"/>
        </w:numPr>
        <w:tabs>
          <w:tab w:val="left" w:pos="1148"/>
          <w:tab w:val="right" w:leader="dot" w:pos="9872"/>
        </w:tabs>
        <w:spacing w:before="120" w:after="0" w:line="240" w:lineRule="auto"/>
        <w:ind w:left="1147" w:right="0" w:hanging="421"/>
        <w:jc w:val="left"/>
        <w:rPr>
          <w:sz w:val="21"/>
        </w:rPr>
      </w:pPr>
      <w:hyperlink w:anchor="_bookmark6" w:history="1">
        <w:r>
          <w:rPr>
            <w:sz w:val="21"/>
          </w:rPr>
          <w:t>角色与职责</w:t>
          <w:tab/>
          <w:t>2</w:t>
        </w:r>
      </w:hyperlink>
    </w:p>
    <w:p>
      <w:pPr>
        <w:pStyle w:val="ListParagraph"/>
        <w:numPr>
          <w:ilvl w:val="1"/>
          <w:numId w:val="11"/>
        </w:numPr>
        <w:tabs>
          <w:tab w:val="left" w:pos="1148"/>
          <w:tab w:val="right" w:leader="dot" w:pos="9872"/>
        </w:tabs>
        <w:spacing w:before="122" w:after="0" w:line="240" w:lineRule="auto"/>
        <w:ind w:left="1147" w:right="0" w:hanging="421"/>
        <w:jc w:val="left"/>
        <w:rPr>
          <w:sz w:val="21"/>
        </w:rPr>
      </w:pPr>
      <w:hyperlink w:anchor="_bookmark7" w:history="1">
        <w:r>
          <w:rPr>
            <w:sz w:val="21"/>
          </w:rPr>
          <w:t>适配验证流程</w:t>
          <w:tab/>
          <w:t>2</w:t>
        </w:r>
      </w:hyperlink>
    </w:p>
    <w:p>
      <w:pPr>
        <w:pStyle w:val="ListParagraph"/>
        <w:numPr>
          <w:ilvl w:val="0"/>
          <w:numId w:val="11"/>
        </w:numPr>
        <w:tabs>
          <w:tab w:val="left" w:pos="728"/>
          <w:tab w:val="right" w:leader="dot" w:pos="9872"/>
        </w:tabs>
        <w:spacing w:before="120" w:after="0" w:line="240" w:lineRule="auto"/>
        <w:ind w:left="727" w:right="0" w:hanging="210"/>
        <w:jc w:val="left"/>
        <w:rPr>
          <w:sz w:val="21"/>
        </w:rPr>
      </w:pPr>
      <w:hyperlink w:anchor="_bookmark8" w:history="1">
        <w:r>
          <w:rPr>
            <w:sz w:val="21"/>
          </w:rPr>
          <w:t>准备阶段</w:t>
          <w:tab/>
          <w:t>3</w:t>
        </w:r>
      </w:hyperlink>
    </w:p>
    <w:p>
      <w:pPr>
        <w:pStyle w:val="ListParagraph"/>
        <w:numPr>
          <w:ilvl w:val="1"/>
          <w:numId w:val="11"/>
        </w:numPr>
        <w:tabs>
          <w:tab w:val="left" w:pos="1148"/>
          <w:tab w:val="right" w:leader="dot" w:pos="9872"/>
        </w:tabs>
        <w:spacing w:before="122" w:after="0" w:line="240" w:lineRule="auto"/>
        <w:ind w:left="1147" w:right="0" w:hanging="421"/>
        <w:jc w:val="left"/>
        <w:rPr>
          <w:sz w:val="21"/>
        </w:rPr>
      </w:pPr>
      <w:hyperlink w:anchor="_bookmark9" w:history="1">
        <w:r>
          <w:rPr>
            <w:sz w:val="21"/>
          </w:rPr>
          <w:t>工作流程</w:t>
          <w:tab/>
          <w:t>3</w:t>
        </w:r>
      </w:hyperlink>
    </w:p>
    <w:p>
      <w:pPr>
        <w:pStyle w:val="ListParagraph"/>
        <w:numPr>
          <w:ilvl w:val="1"/>
          <w:numId w:val="11"/>
        </w:numPr>
        <w:tabs>
          <w:tab w:val="left" w:pos="1148"/>
          <w:tab w:val="right" w:leader="dot" w:pos="9872"/>
        </w:tabs>
        <w:spacing w:before="119" w:after="0" w:line="240" w:lineRule="auto"/>
        <w:ind w:left="1147" w:right="0" w:hanging="421"/>
        <w:jc w:val="left"/>
        <w:rPr>
          <w:sz w:val="21"/>
        </w:rPr>
      </w:pPr>
      <w:hyperlink w:anchor="_bookmark10" w:history="1">
        <w:r>
          <w:rPr>
            <w:sz w:val="21"/>
          </w:rPr>
          <w:t>主要任务</w:t>
          <w:tab/>
          <w:t>3</w:t>
        </w:r>
      </w:hyperlink>
    </w:p>
    <w:p>
      <w:pPr>
        <w:pStyle w:val="ListParagraph"/>
        <w:numPr>
          <w:ilvl w:val="2"/>
          <w:numId w:val="11"/>
        </w:numPr>
        <w:tabs>
          <w:tab w:val="left" w:pos="1568"/>
          <w:tab w:val="right" w:leader="dot" w:pos="9872"/>
        </w:tabs>
        <w:spacing w:before="123" w:after="0" w:line="240" w:lineRule="auto"/>
        <w:ind w:left="1567" w:right="0" w:hanging="630"/>
        <w:jc w:val="left"/>
        <w:rPr>
          <w:sz w:val="21"/>
        </w:rPr>
      </w:pPr>
      <w:hyperlink w:anchor="_bookmark11" w:history="1">
        <w:r>
          <w:rPr>
            <w:sz w:val="21"/>
          </w:rPr>
          <w:t>适配验证委托</w:t>
          <w:tab/>
          <w:t>3</w:t>
        </w:r>
      </w:hyperlink>
    </w:p>
    <w:p>
      <w:pPr>
        <w:pStyle w:val="ListParagraph"/>
        <w:numPr>
          <w:ilvl w:val="2"/>
          <w:numId w:val="11"/>
        </w:numPr>
        <w:tabs>
          <w:tab w:val="left" w:pos="1568"/>
          <w:tab w:val="right" w:leader="dot" w:pos="9872"/>
        </w:tabs>
        <w:spacing w:before="119" w:after="0" w:line="240" w:lineRule="auto"/>
        <w:ind w:left="1567" w:right="0" w:hanging="630"/>
        <w:jc w:val="left"/>
        <w:rPr>
          <w:sz w:val="21"/>
        </w:rPr>
      </w:pPr>
      <w:hyperlink w:anchor="_bookmark12" w:history="1">
        <w:r>
          <w:rPr>
            <w:sz w:val="21"/>
          </w:rPr>
          <w:t>信息提供</w:t>
          <w:tab/>
          <w:t>3</w:t>
        </w:r>
      </w:hyperlink>
    </w:p>
    <w:p>
      <w:pPr>
        <w:pStyle w:val="ListParagraph"/>
        <w:numPr>
          <w:ilvl w:val="2"/>
          <w:numId w:val="11"/>
        </w:numPr>
        <w:tabs>
          <w:tab w:val="left" w:pos="1568"/>
          <w:tab w:val="right" w:leader="dot" w:pos="9872"/>
        </w:tabs>
        <w:spacing w:before="122" w:after="0" w:line="240" w:lineRule="auto"/>
        <w:ind w:left="1567" w:right="0" w:hanging="630"/>
        <w:jc w:val="left"/>
        <w:rPr>
          <w:sz w:val="21"/>
        </w:rPr>
      </w:pPr>
      <w:hyperlink w:anchor="_bookmark13" w:history="1">
        <w:r>
          <w:rPr>
            <w:sz w:val="21"/>
          </w:rPr>
          <w:t>工具确认</w:t>
          <w:tab/>
          <w:t>4</w:t>
        </w:r>
      </w:hyperlink>
    </w:p>
    <w:p>
      <w:pPr>
        <w:pStyle w:val="ListParagraph"/>
        <w:numPr>
          <w:ilvl w:val="2"/>
          <w:numId w:val="11"/>
        </w:numPr>
        <w:tabs>
          <w:tab w:val="left" w:pos="1568"/>
          <w:tab w:val="right" w:leader="dot" w:pos="9872"/>
        </w:tabs>
        <w:spacing w:before="120" w:after="0" w:line="240" w:lineRule="auto"/>
        <w:ind w:left="1567" w:right="0" w:hanging="630"/>
        <w:jc w:val="left"/>
        <w:rPr>
          <w:sz w:val="21"/>
        </w:rPr>
      </w:pPr>
      <w:hyperlink w:anchor="_bookmark14" w:history="1">
        <w:r>
          <w:rPr>
            <w:sz w:val="21"/>
          </w:rPr>
          <w:t>方案编制</w:t>
          <w:tab/>
          <w:t>4</w:t>
        </w:r>
      </w:hyperlink>
    </w:p>
    <w:p>
      <w:pPr>
        <w:pStyle w:val="ListParagraph"/>
        <w:numPr>
          <w:ilvl w:val="0"/>
          <w:numId w:val="11"/>
        </w:numPr>
        <w:tabs>
          <w:tab w:val="left" w:pos="728"/>
          <w:tab w:val="right" w:leader="dot" w:pos="9872"/>
        </w:tabs>
        <w:spacing w:before="122" w:after="0" w:line="240" w:lineRule="auto"/>
        <w:ind w:left="727" w:right="0" w:hanging="210"/>
        <w:jc w:val="left"/>
        <w:rPr>
          <w:sz w:val="21"/>
        </w:rPr>
      </w:pPr>
      <w:hyperlink w:anchor="_bookmark15" w:history="1">
        <w:r>
          <w:rPr>
            <w:sz w:val="21"/>
          </w:rPr>
          <w:t>适配环境确认阶段</w:t>
          <w:tab/>
          <w:t>4</w:t>
        </w:r>
      </w:hyperlink>
    </w:p>
    <w:p>
      <w:pPr>
        <w:pStyle w:val="ListParagraph"/>
        <w:numPr>
          <w:ilvl w:val="1"/>
          <w:numId w:val="11"/>
        </w:numPr>
        <w:tabs>
          <w:tab w:val="left" w:pos="1148"/>
          <w:tab w:val="right" w:leader="dot" w:pos="9872"/>
        </w:tabs>
        <w:spacing w:before="120" w:after="0" w:line="240" w:lineRule="auto"/>
        <w:ind w:left="1147" w:right="0" w:hanging="421"/>
        <w:jc w:val="left"/>
        <w:rPr>
          <w:sz w:val="21"/>
        </w:rPr>
      </w:pPr>
      <w:hyperlink w:anchor="_bookmark16" w:history="1">
        <w:r>
          <w:rPr>
            <w:sz w:val="21"/>
          </w:rPr>
          <w:t>工作流程</w:t>
          <w:tab/>
          <w:t>5</w:t>
        </w:r>
      </w:hyperlink>
    </w:p>
    <w:p>
      <w:pPr>
        <w:pStyle w:val="ListParagraph"/>
        <w:numPr>
          <w:ilvl w:val="1"/>
          <w:numId w:val="11"/>
        </w:numPr>
        <w:tabs>
          <w:tab w:val="left" w:pos="1148"/>
          <w:tab w:val="right" w:leader="dot" w:pos="9872"/>
        </w:tabs>
        <w:spacing w:before="122" w:after="0" w:line="240" w:lineRule="auto"/>
        <w:ind w:left="1147" w:right="0" w:hanging="421"/>
        <w:jc w:val="left"/>
        <w:rPr>
          <w:sz w:val="21"/>
        </w:rPr>
      </w:pPr>
      <w:hyperlink w:anchor="_bookmark17" w:history="1">
        <w:r>
          <w:rPr>
            <w:sz w:val="21"/>
          </w:rPr>
          <w:t>主要任务</w:t>
          <w:tab/>
          <w:t>5</w:t>
        </w:r>
      </w:hyperlink>
    </w:p>
    <w:p>
      <w:pPr>
        <w:pStyle w:val="ListParagraph"/>
        <w:numPr>
          <w:ilvl w:val="2"/>
          <w:numId w:val="11"/>
        </w:numPr>
        <w:tabs>
          <w:tab w:val="left" w:pos="1568"/>
          <w:tab w:val="right" w:leader="dot" w:pos="9872"/>
        </w:tabs>
        <w:spacing w:before="120" w:after="0" w:line="240" w:lineRule="auto"/>
        <w:ind w:left="1567" w:right="0" w:hanging="630"/>
        <w:jc w:val="left"/>
        <w:rPr>
          <w:sz w:val="21"/>
        </w:rPr>
      </w:pPr>
      <w:hyperlink w:anchor="_bookmark18" w:history="1">
        <w:r>
          <w:rPr>
            <w:sz w:val="21"/>
          </w:rPr>
          <w:t>适配环境分析</w:t>
          <w:tab/>
          <w:t>5</w:t>
        </w:r>
      </w:hyperlink>
    </w:p>
    <w:p>
      <w:pPr>
        <w:pStyle w:val="ListParagraph"/>
        <w:numPr>
          <w:ilvl w:val="2"/>
          <w:numId w:val="11"/>
        </w:numPr>
        <w:tabs>
          <w:tab w:val="left" w:pos="1568"/>
          <w:tab w:val="right" w:leader="dot" w:pos="9872"/>
        </w:tabs>
        <w:spacing w:before="122" w:after="0" w:line="240" w:lineRule="auto"/>
        <w:ind w:left="1567" w:right="0" w:hanging="630"/>
        <w:jc w:val="left"/>
        <w:rPr>
          <w:sz w:val="21"/>
        </w:rPr>
      </w:pPr>
      <w:hyperlink w:anchor="_bookmark19" w:history="1">
        <w:r>
          <w:rPr>
            <w:sz w:val="21"/>
          </w:rPr>
          <w:t>环境确认</w:t>
          <w:tab/>
          <w:t>5</w:t>
        </w:r>
      </w:hyperlink>
    </w:p>
    <w:p>
      <w:pPr>
        <w:pStyle w:val="ListParagraph"/>
        <w:numPr>
          <w:ilvl w:val="0"/>
          <w:numId w:val="11"/>
        </w:numPr>
        <w:tabs>
          <w:tab w:val="left" w:pos="728"/>
          <w:tab w:val="right" w:leader="dot" w:pos="9872"/>
        </w:tabs>
        <w:spacing w:before="120" w:after="0" w:line="240" w:lineRule="auto"/>
        <w:ind w:left="727" w:right="0" w:hanging="210"/>
        <w:jc w:val="left"/>
        <w:rPr>
          <w:sz w:val="21"/>
        </w:rPr>
      </w:pPr>
      <w:hyperlink w:anchor="_bookmark20" w:history="1">
        <w:r>
          <w:rPr>
            <w:sz w:val="21"/>
          </w:rPr>
          <w:t>适配验证实施阶段</w:t>
          <w:tab/>
          <w:t>5</w:t>
        </w:r>
      </w:hyperlink>
    </w:p>
    <w:p>
      <w:pPr>
        <w:pStyle w:val="ListParagraph"/>
        <w:numPr>
          <w:ilvl w:val="1"/>
          <w:numId w:val="11"/>
        </w:numPr>
        <w:tabs>
          <w:tab w:val="left" w:pos="1148"/>
          <w:tab w:val="right" w:leader="dot" w:pos="9872"/>
        </w:tabs>
        <w:spacing w:before="122" w:after="0" w:line="240" w:lineRule="auto"/>
        <w:ind w:left="1147" w:right="0" w:hanging="421"/>
        <w:jc w:val="left"/>
        <w:rPr>
          <w:sz w:val="21"/>
        </w:rPr>
      </w:pPr>
      <w:hyperlink w:anchor="_bookmark21" w:history="1">
        <w:r>
          <w:rPr>
            <w:sz w:val="21"/>
          </w:rPr>
          <w:t>工作流程</w:t>
          <w:tab/>
          <w:t>5</w:t>
        </w:r>
      </w:hyperlink>
    </w:p>
    <w:p>
      <w:pPr>
        <w:pStyle w:val="ListParagraph"/>
        <w:numPr>
          <w:ilvl w:val="1"/>
          <w:numId w:val="11"/>
        </w:numPr>
        <w:tabs>
          <w:tab w:val="left" w:pos="1148"/>
          <w:tab w:val="right" w:leader="dot" w:pos="9872"/>
        </w:tabs>
        <w:spacing w:before="120" w:after="0" w:line="240" w:lineRule="auto"/>
        <w:ind w:left="1147" w:right="0" w:hanging="421"/>
        <w:jc w:val="left"/>
        <w:rPr>
          <w:sz w:val="21"/>
        </w:rPr>
      </w:pPr>
      <w:hyperlink w:anchor="_bookmark22" w:history="1">
        <w:r>
          <w:rPr>
            <w:sz w:val="21"/>
          </w:rPr>
          <w:t>主要任务</w:t>
          <w:tab/>
          <w:t>6</w:t>
        </w:r>
      </w:hyperlink>
    </w:p>
    <w:p>
      <w:pPr>
        <w:pStyle w:val="ListParagraph"/>
        <w:numPr>
          <w:ilvl w:val="2"/>
          <w:numId w:val="11"/>
        </w:numPr>
        <w:tabs>
          <w:tab w:val="left" w:pos="1568"/>
          <w:tab w:val="right" w:leader="dot" w:pos="9872"/>
        </w:tabs>
        <w:spacing w:before="122" w:after="0" w:line="240" w:lineRule="auto"/>
        <w:ind w:left="1567" w:right="0" w:hanging="630"/>
        <w:jc w:val="left"/>
        <w:rPr>
          <w:sz w:val="21"/>
        </w:rPr>
      </w:pPr>
      <w:hyperlink w:anchor="_bookmark23" w:history="1">
        <w:r>
          <w:rPr>
            <w:sz w:val="21"/>
          </w:rPr>
          <w:t>适配测试</w:t>
          <w:tab/>
          <w:t>6</w:t>
        </w:r>
      </w:hyperlink>
    </w:p>
    <w:p>
      <w:pPr>
        <w:pStyle w:val="ListParagraph"/>
        <w:numPr>
          <w:ilvl w:val="2"/>
          <w:numId w:val="11"/>
        </w:numPr>
        <w:tabs>
          <w:tab w:val="left" w:pos="1568"/>
          <w:tab w:val="right" w:leader="dot" w:pos="9872"/>
        </w:tabs>
        <w:spacing w:before="120" w:after="0" w:line="240" w:lineRule="auto"/>
        <w:ind w:left="1567" w:right="0" w:hanging="630"/>
        <w:jc w:val="left"/>
        <w:rPr>
          <w:sz w:val="21"/>
        </w:rPr>
      </w:pPr>
      <w:hyperlink w:anchor="_bookmark24" w:history="1">
        <w:r>
          <w:rPr>
            <w:sz w:val="21"/>
          </w:rPr>
          <w:t>代码修改</w:t>
          <w:tab/>
          <w:t>6</w:t>
        </w:r>
      </w:hyperlink>
    </w:p>
    <w:p>
      <w:pPr>
        <w:pStyle w:val="ListParagraph"/>
        <w:numPr>
          <w:ilvl w:val="2"/>
          <w:numId w:val="11"/>
        </w:numPr>
        <w:tabs>
          <w:tab w:val="left" w:pos="1568"/>
          <w:tab w:val="right" w:leader="dot" w:pos="9872"/>
        </w:tabs>
        <w:spacing w:before="122" w:after="0" w:line="240" w:lineRule="auto"/>
        <w:ind w:left="1567" w:right="0" w:hanging="630"/>
        <w:jc w:val="left"/>
        <w:rPr>
          <w:sz w:val="21"/>
        </w:rPr>
      </w:pPr>
      <w:hyperlink w:anchor="_bookmark25" w:history="1">
        <w:r>
          <w:rPr>
            <w:sz w:val="21"/>
          </w:rPr>
          <w:t>测试验证</w:t>
          <w:tab/>
          <w:t>6</w:t>
        </w:r>
      </w:hyperlink>
    </w:p>
    <w:p>
      <w:pPr>
        <w:pStyle w:val="ListParagraph"/>
        <w:numPr>
          <w:ilvl w:val="2"/>
          <w:numId w:val="11"/>
        </w:numPr>
        <w:tabs>
          <w:tab w:val="left" w:pos="1568"/>
          <w:tab w:val="right" w:leader="dot" w:pos="9872"/>
        </w:tabs>
        <w:spacing w:before="119" w:after="0" w:line="240" w:lineRule="auto"/>
        <w:ind w:left="1567" w:right="0" w:hanging="630"/>
        <w:jc w:val="left"/>
        <w:rPr>
          <w:sz w:val="21"/>
        </w:rPr>
      </w:pPr>
      <w:hyperlink w:anchor="_bookmark26" w:history="1">
        <w:r>
          <w:rPr>
            <w:sz w:val="21"/>
          </w:rPr>
          <w:t>性能调优</w:t>
          <w:tab/>
          <w:t>7</w:t>
        </w:r>
      </w:hyperlink>
    </w:p>
    <w:p>
      <w:pPr>
        <w:pStyle w:val="ListParagraph"/>
        <w:numPr>
          <w:ilvl w:val="0"/>
          <w:numId w:val="11"/>
        </w:numPr>
        <w:tabs>
          <w:tab w:val="left" w:pos="728"/>
          <w:tab w:val="right" w:leader="dot" w:pos="9872"/>
        </w:tabs>
        <w:spacing w:before="123" w:after="0" w:line="240" w:lineRule="auto"/>
        <w:ind w:left="727" w:right="0" w:hanging="210"/>
        <w:jc w:val="left"/>
        <w:rPr>
          <w:sz w:val="21"/>
        </w:rPr>
      </w:pPr>
      <w:hyperlink w:anchor="_bookmark27" w:history="1">
        <w:r>
          <w:rPr>
            <w:sz w:val="21"/>
          </w:rPr>
          <w:t>报告编制阶段</w:t>
          <w:tab/>
          <w:t>8</w:t>
        </w:r>
      </w:hyperlink>
    </w:p>
    <w:p>
      <w:pPr>
        <w:pStyle w:val="ListParagraph"/>
        <w:numPr>
          <w:ilvl w:val="1"/>
          <w:numId w:val="11"/>
        </w:numPr>
        <w:tabs>
          <w:tab w:val="left" w:pos="1148"/>
          <w:tab w:val="right" w:leader="dot" w:pos="9872"/>
        </w:tabs>
        <w:spacing w:before="119" w:after="0" w:line="240" w:lineRule="auto"/>
        <w:ind w:left="1147" w:right="0" w:hanging="421"/>
        <w:jc w:val="left"/>
        <w:rPr>
          <w:sz w:val="21"/>
        </w:rPr>
      </w:pPr>
      <w:hyperlink w:anchor="_bookmark28" w:history="1">
        <w:r>
          <w:rPr>
            <w:sz w:val="21"/>
          </w:rPr>
          <w:t>工作流程</w:t>
          <w:tab/>
          <w:t>8</w:t>
        </w:r>
      </w:hyperlink>
    </w:p>
    <w:p>
      <w:pPr>
        <w:pStyle w:val="ListParagraph"/>
        <w:numPr>
          <w:ilvl w:val="1"/>
          <w:numId w:val="11"/>
        </w:numPr>
        <w:tabs>
          <w:tab w:val="left" w:pos="1148"/>
          <w:tab w:val="right" w:leader="dot" w:pos="9872"/>
        </w:tabs>
        <w:spacing w:before="122" w:after="0" w:line="240" w:lineRule="auto"/>
        <w:ind w:left="1147" w:right="0" w:hanging="421"/>
        <w:jc w:val="left"/>
        <w:rPr>
          <w:sz w:val="21"/>
        </w:rPr>
      </w:pPr>
      <w:hyperlink w:anchor="_bookmark29" w:history="1">
        <w:r>
          <w:rPr>
            <w:sz w:val="21"/>
          </w:rPr>
          <w:t>主要任务</w:t>
          <w:tab/>
          <w:t>8</w:t>
        </w:r>
      </w:hyperlink>
    </w:p>
    <w:p>
      <w:pPr>
        <w:pStyle w:val="ListParagraph"/>
        <w:numPr>
          <w:ilvl w:val="2"/>
          <w:numId w:val="11"/>
        </w:numPr>
        <w:tabs>
          <w:tab w:val="left" w:pos="1568"/>
          <w:tab w:val="right" w:leader="dot" w:pos="9872"/>
        </w:tabs>
        <w:spacing w:before="120" w:after="0" w:line="240" w:lineRule="auto"/>
        <w:ind w:left="1567" w:right="0" w:hanging="630"/>
        <w:jc w:val="left"/>
        <w:rPr>
          <w:sz w:val="21"/>
        </w:rPr>
      </w:pPr>
      <w:hyperlink w:anchor="_bookmark30" w:history="1">
        <w:r>
          <w:rPr>
            <w:sz w:val="21"/>
          </w:rPr>
          <w:t>问题分析</w:t>
          <w:tab/>
          <w:t>8</w:t>
        </w:r>
      </w:hyperlink>
    </w:p>
    <w:p>
      <w:pPr>
        <w:pStyle w:val="ListParagraph"/>
        <w:numPr>
          <w:ilvl w:val="2"/>
          <w:numId w:val="11"/>
        </w:numPr>
        <w:tabs>
          <w:tab w:val="left" w:pos="1568"/>
          <w:tab w:val="right" w:leader="dot" w:pos="9872"/>
        </w:tabs>
        <w:spacing w:before="122" w:after="0" w:line="240" w:lineRule="auto"/>
        <w:ind w:left="1567" w:right="0" w:hanging="630"/>
        <w:jc w:val="left"/>
        <w:rPr>
          <w:sz w:val="21"/>
        </w:rPr>
      </w:pPr>
      <w:hyperlink w:anchor="_bookmark31" w:history="1">
        <w:r>
          <w:rPr>
            <w:sz w:val="21"/>
          </w:rPr>
          <w:t>适配验证结论形成</w:t>
          <w:tab/>
          <w:t>9</w:t>
        </w:r>
      </w:hyperlink>
    </w:p>
    <w:p>
      <w:pPr>
        <w:spacing w:after="0" w:line="240" w:lineRule="auto"/>
        <w:jc w:val="left"/>
        <w:rPr>
          <w:sz w:val="21"/>
        </w:rPr>
        <w:sectPr>
          <w:headerReference w:type="even" r:id="rId5"/>
          <w:headerReference w:type="default" r:id="rId6"/>
          <w:footerReference w:type="even" r:id="rId7"/>
          <w:footerReference w:type="default" r:id="rId8"/>
          <w:pgSz w:w="11910" w:h="16840"/>
          <w:pgMar w:top="1640" w:right="720" w:bottom="1340" w:left="900" w:header="1449" w:footer="1141"/>
          <w:pgNumType w:start="1"/>
          <w:cols w:space="708"/>
        </w:sectPr>
      </w:pPr>
    </w:p>
    <w:p>
      <w:pPr>
        <w:pStyle w:val="ListParagraph"/>
        <w:numPr>
          <w:ilvl w:val="2"/>
          <w:numId w:val="11"/>
        </w:numPr>
        <w:tabs>
          <w:tab w:val="left" w:pos="1389"/>
          <w:tab w:val="left" w:pos="1390"/>
          <w:tab w:val="right" w:leader="dot" w:pos="9586"/>
        </w:tabs>
        <w:spacing w:before="212" w:after="0" w:line="240" w:lineRule="auto"/>
        <w:ind w:left="1389" w:right="0" w:hanging="738"/>
        <w:jc w:val="left"/>
        <w:rPr>
          <w:sz w:val="21"/>
        </w:rPr>
      </w:pPr>
      <w:hyperlink w:anchor="_bookmark32" w:history="1">
        <w:r>
          <w:rPr>
            <w:sz w:val="21"/>
          </w:rPr>
          <w:t>适配验证报告编制</w:t>
          <w:tab/>
          <w:t>9</w:t>
        </w:r>
      </w:hyperlink>
    </w:p>
    <w:p>
      <w:pPr>
        <w:pStyle w:val="BodyText"/>
        <w:tabs>
          <w:tab w:val="left" w:pos="1007"/>
          <w:tab w:val="right" w:leader="dot" w:pos="9584"/>
        </w:tabs>
        <w:spacing w:before="122"/>
        <w:ind w:left="232"/>
      </w:pPr>
      <w:hyperlink w:anchor="_bookmark33" w:history="1">
        <w:r>
          <w:t>附</w:t>
        </w:r>
        <w:r>
          <w:rPr>
            <w:spacing w:val="-6"/>
          </w:rPr>
          <w:t xml:space="preserve"> </w:t>
        </w:r>
        <w:r>
          <w:t>录</w:t>
          <w:tab/>
          <w:t>A</w:t>
        </w:r>
        <w:r>
          <w:rPr>
            <w:spacing w:val="-6"/>
          </w:rPr>
          <w:t xml:space="preserve"> </w:t>
        </w:r>
        <w:r>
          <w:t>（资料性）</w:t>
        </w:r>
        <w:r>
          <w:rPr>
            <w:spacing w:val="1"/>
          </w:rPr>
          <w:t xml:space="preserve"> </w:t>
        </w:r>
        <w:r>
          <w:t>适配验证委托单</w:t>
          <w:tab/>
          <w:t>10</w:t>
        </w:r>
      </w:hyperlink>
    </w:p>
    <w:p>
      <w:pPr>
        <w:pStyle w:val="BodyText"/>
        <w:tabs>
          <w:tab w:val="left" w:pos="1007"/>
          <w:tab w:val="right" w:leader="dot" w:pos="9584"/>
        </w:tabs>
        <w:spacing w:before="119"/>
        <w:ind w:left="232"/>
      </w:pPr>
      <w:hyperlink w:anchor="_bookmark34" w:history="1">
        <w:r>
          <w:t>附</w:t>
        </w:r>
        <w:r>
          <w:rPr>
            <w:spacing w:val="-6"/>
          </w:rPr>
          <w:t xml:space="preserve"> </w:t>
        </w:r>
        <w:r>
          <w:t>录</w:t>
          <w:tab/>
          <w:t>B</w:t>
        </w:r>
        <w:r>
          <w:rPr>
            <w:spacing w:val="-7"/>
          </w:rPr>
          <w:t xml:space="preserve"> </w:t>
        </w:r>
        <w:r>
          <w:t>（资料性）</w:t>
        </w:r>
        <w:r>
          <w:rPr>
            <w:spacing w:val="2"/>
          </w:rPr>
          <w:t xml:space="preserve"> </w:t>
        </w:r>
        <w:r>
          <w:t>信息收集调研表模板</w:t>
          <w:tab/>
          <w:t>11</w:t>
        </w:r>
      </w:hyperlink>
    </w:p>
    <w:p>
      <w:pPr>
        <w:pStyle w:val="BodyText"/>
        <w:tabs>
          <w:tab w:val="left" w:pos="1007"/>
          <w:tab w:val="right" w:leader="dot" w:pos="9584"/>
        </w:tabs>
        <w:spacing w:before="123"/>
        <w:ind w:left="232"/>
      </w:pPr>
      <w:hyperlink w:anchor="_bookmark35" w:history="1">
        <w:r>
          <w:t>附</w:t>
        </w:r>
        <w:r>
          <w:rPr>
            <w:spacing w:val="-6"/>
          </w:rPr>
          <w:t xml:space="preserve"> </w:t>
        </w:r>
        <w:r>
          <w:t>录</w:t>
          <w:tab/>
          <w:t>C</w:t>
        </w:r>
        <w:r>
          <w:rPr>
            <w:spacing w:val="-7"/>
          </w:rPr>
          <w:t xml:space="preserve"> </w:t>
        </w:r>
        <w:r>
          <w:t>（资料性）</w:t>
        </w:r>
        <w:r>
          <w:rPr>
            <w:spacing w:val="2"/>
          </w:rPr>
          <w:t xml:space="preserve"> </w:t>
        </w:r>
        <w:r>
          <w:t>适配验证结论判定规约</w:t>
          <w:tab/>
          <w:t>12</w:t>
        </w:r>
      </w:hyperlink>
    </w:p>
    <w:p>
      <w:pPr>
        <w:spacing w:after="0"/>
        <w:sectPr>
          <w:headerReference w:type="even" r:id="rId9"/>
          <w:headerReference w:type="default" r:id="rId10"/>
          <w:footerReference w:type="even" r:id="rId11"/>
          <w:footerReference w:type="default" r:id="rId12"/>
          <w:pgSz w:w="11910" w:h="16840"/>
          <w:pgMar w:top="1640" w:right="720" w:bottom="1340" w:left="900" w:header="1449" w:footer="1141"/>
          <w:pgNumType w:start="2"/>
          <w:cols w:space="708"/>
        </w:sectPr>
      </w:pPr>
    </w:p>
    <w:p>
      <w:pPr>
        <w:tabs>
          <w:tab w:val="left" w:pos="1644"/>
        </w:tabs>
        <w:spacing w:before="260"/>
        <w:ind w:left="523" w:right="0" w:firstLine="0"/>
        <w:jc w:val="center"/>
        <w:rPr>
          <w:rFonts w:ascii="黑体" w:eastAsia="黑体" w:hint="eastAsia"/>
          <w:sz w:val="32"/>
        </w:rPr>
      </w:pPr>
      <w:bookmarkStart w:id="0" w:name="前 言"/>
      <w:bookmarkEnd w:id="0"/>
      <w:bookmarkStart w:id="1" w:name="_bookmark0"/>
      <w:bookmarkEnd w:id="1"/>
      <w:r>
        <w:rPr>
          <w:rFonts w:ascii="黑体" w:eastAsia="黑体" w:hint="eastAsia"/>
          <w:sz w:val="32"/>
        </w:rPr>
        <w:t>前</w:t>
        <w:tab/>
        <w:t>言</w:t>
      </w:r>
    </w:p>
    <w:p>
      <w:pPr>
        <w:pStyle w:val="BodyText"/>
        <w:spacing w:before="6"/>
        <w:rPr>
          <w:rFonts w:ascii="黑体"/>
          <w:sz w:val="46"/>
        </w:rPr>
      </w:pPr>
    </w:p>
    <w:p>
      <w:pPr>
        <w:pStyle w:val="BodyText"/>
        <w:tabs>
          <w:tab w:val="left" w:pos="5351"/>
        </w:tabs>
        <w:spacing w:line="278" w:lineRule="auto"/>
        <w:ind w:left="518" w:right="415" w:firstLine="420"/>
      </w:pPr>
      <w:r>
        <w:t>本文件按照GB/T</w:t>
      </w:r>
      <w:r>
        <w:rPr>
          <w:spacing w:val="-4"/>
        </w:rPr>
        <w:t xml:space="preserve"> </w:t>
      </w:r>
      <w:r>
        <w:t>1.1—2020《标准化工作导则</w:t>
        <w:tab/>
        <w:t>第1部分：标准化文件的结构和起草规则》的规定起草。</w:t>
      </w:r>
    </w:p>
    <w:p>
      <w:pPr>
        <w:pStyle w:val="BodyText"/>
        <w:spacing w:line="278" w:lineRule="auto"/>
        <w:ind w:left="938" w:right="1576"/>
      </w:pPr>
      <w:r>
        <w:rPr>
          <w:w w:val="95"/>
        </w:rPr>
        <w:t xml:space="preserve">请注意本文件的某些内容可能涉及专利。本文件的发布机构不承担识别专利的责任。  </w:t>
      </w:r>
      <w:r>
        <w:t>本文件由辽宁省工业和信息化厅提出并归口。</w:t>
      </w:r>
    </w:p>
    <w:p>
      <w:pPr>
        <w:pStyle w:val="BodyText"/>
        <w:spacing w:line="278" w:lineRule="auto"/>
        <w:ind w:left="518" w:right="412" w:firstLine="420"/>
      </w:pPr>
      <w:r>
        <w:t>本文件起草单位：北方实验室（沈阳）股份有限公司、辽宁鲲鹏生态创新中心有限公司、辽宁省信息中心、沈阳市信息中心、辽宁省市场监管事务服务中心、辽宁省标准化研究院。</w:t>
      </w:r>
    </w:p>
    <w:p>
      <w:pPr>
        <w:pStyle w:val="BodyText"/>
        <w:spacing w:line="278" w:lineRule="auto"/>
        <w:ind w:left="518" w:right="412" w:firstLine="420"/>
      </w:pPr>
      <w:r>
        <w:t>本文件主要起草人：白杨、张健楠、李国良、袁洪朋、李海涛、刘强、刘文志、郝博、赵兴彦、隋大智、张建宇、王海涛、刘兴华、段晓祥、尧忠雍、张昊、王长亮、邱学思。</w:t>
      </w:r>
    </w:p>
    <w:p>
      <w:pPr>
        <w:pStyle w:val="BodyText"/>
        <w:spacing w:line="278" w:lineRule="auto"/>
        <w:ind w:left="518" w:right="412" w:firstLine="420"/>
      </w:pPr>
      <w:r>
        <w:t>本文件发布实施后，任何单位和个人如有问题和意见建议，均可以通过来电和来函等方式进行反馈，我们将及时答复并认真处理，根据实际情况依法进行评估及复审。</w:t>
      </w:r>
    </w:p>
    <w:p>
      <w:pPr>
        <w:pStyle w:val="BodyText"/>
        <w:spacing w:line="278" w:lineRule="auto"/>
        <w:ind w:left="518" w:right="412" w:firstLine="420"/>
      </w:pPr>
      <w:r>
        <w:t>归口管理部门通讯地址：辽宁省工业和信息化厅（沈阳市皇姑区北陵大街45-2号），联系电话： 024-86893258。</w:t>
      </w:r>
    </w:p>
    <w:p>
      <w:pPr>
        <w:pStyle w:val="BodyText"/>
        <w:spacing w:line="269" w:lineRule="exact"/>
        <w:ind w:left="938"/>
      </w:pPr>
      <w:r>
        <w:t>标准起草单位通讯地址：沈阳市浑南新区三义街6-1号21层，联系电话：024-83785843。</w:t>
      </w:r>
    </w:p>
    <w:p>
      <w:pPr>
        <w:spacing w:after="0" w:line="269" w:lineRule="exact"/>
        <w:sectPr>
          <w:headerReference w:type="even" r:id="rId13"/>
          <w:headerReference w:type="default" r:id="rId14"/>
          <w:footerReference w:type="even" r:id="rId15"/>
          <w:footerReference w:type="default" r:id="rId16"/>
          <w:pgSz w:w="11910" w:h="16840"/>
          <w:pgMar w:top="1640" w:right="720" w:bottom="1340" w:left="900" w:header="1449" w:footer="1141"/>
          <w:pgNumType w:start="3"/>
          <w:cols w:space="708"/>
        </w:sectPr>
      </w:pPr>
    </w:p>
    <w:p>
      <w:pPr>
        <w:pStyle w:val="BodyText"/>
        <w:spacing w:before="7"/>
        <w:rPr>
          <w:sz w:val="15"/>
        </w:rPr>
      </w:pPr>
    </w:p>
    <w:p>
      <w:pPr>
        <w:spacing w:after="0"/>
        <w:rPr>
          <w:sz w:val="15"/>
        </w:rPr>
        <w:sectPr>
          <w:headerReference w:type="even" r:id="rId17"/>
          <w:headerReference w:type="default" r:id="rId18"/>
          <w:footerReference w:type="even" r:id="rId19"/>
          <w:footerReference w:type="default" r:id="rId20"/>
          <w:pgSz w:w="11910" w:h="16840"/>
          <w:pgMar w:top="1580" w:right="720" w:bottom="280" w:left="900" w:header="0" w:footer="0"/>
          <w:pgNumType w:start="4"/>
          <w:cols w:space="708"/>
        </w:sectPr>
      </w:pPr>
    </w:p>
    <w:p>
      <w:pPr>
        <w:pStyle w:val="BodyText"/>
        <w:rPr>
          <w:sz w:val="20"/>
        </w:rPr>
      </w:pPr>
    </w:p>
    <w:p>
      <w:pPr>
        <w:pStyle w:val="BodyText"/>
        <w:rPr>
          <w:sz w:val="20"/>
        </w:rPr>
      </w:pPr>
    </w:p>
    <w:p>
      <w:pPr>
        <w:pStyle w:val="BodyText"/>
        <w:spacing w:before="6"/>
        <w:rPr>
          <w:sz w:val="19"/>
        </w:rPr>
      </w:pPr>
    </w:p>
    <w:p>
      <w:pPr>
        <w:pStyle w:val="Heading1"/>
        <w:spacing w:before="55"/>
      </w:pPr>
      <w:r>
        <w:t>软件适配验证技术规范</w:t>
      </w:r>
    </w:p>
    <w:p>
      <w:pPr>
        <w:pStyle w:val="BodyText"/>
        <w:rPr>
          <w:rFonts w:ascii="黑体"/>
          <w:sz w:val="20"/>
        </w:rPr>
      </w:pPr>
    </w:p>
    <w:p>
      <w:pPr>
        <w:pStyle w:val="BodyText"/>
        <w:spacing w:before="11"/>
        <w:rPr>
          <w:rFonts w:ascii="黑体"/>
          <w:sz w:val="28"/>
        </w:rPr>
      </w:pPr>
    </w:p>
    <w:p>
      <w:pPr>
        <w:pStyle w:val="ListParagraph"/>
        <w:numPr>
          <w:ilvl w:val="0"/>
          <w:numId w:val="12"/>
        </w:numPr>
        <w:tabs>
          <w:tab w:val="left" w:pos="832"/>
          <w:tab w:val="left" w:pos="833"/>
        </w:tabs>
        <w:spacing w:before="70" w:after="0" w:line="240" w:lineRule="auto"/>
        <w:ind w:left="832" w:right="0" w:hanging="315"/>
        <w:jc w:val="left"/>
        <w:rPr>
          <w:rFonts w:ascii="黑体" w:eastAsia="黑体" w:hint="eastAsia"/>
          <w:sz w:val="21"/>
        </w:rPr>
      </w:pPr>
      <w:bookmarkStart w:id="2" w:name="1　范围 "/>
      <w:bookmarkEnd w:id="2"/>
      <w:bookmarkStart w:id="3" w:name="_bookmark1"/>
      <w:bookmarkEnd w:id="3"/>
      <w:r>
        <w:rPr>
          <w:rFonts w:ascii="黑体" w:eastAsia="黑体" w:hint="eastAsia"/>
          <w:sz w:val="21"/>
        </w:rPr>
        <w:t>范围</w:t>
      </w:r>
    </w:p>
    <w:p>
      <w:pPr>
        <w:pStyle w:val="BodyText"/>
        <w:spacing w:before="9"/>
        <w:rPr>
          <w:rFonts w:ascii="黑体"/>
          <w:sz w:val="27"/>
        </w:rPr>
      </w:pPr>
    </w:p>
    <w:p>
      <w:pPr>
        <w:pStyle w:val="BodyText"/>
        <w:spacing w:line="278" w:lineRule="auto"/>
        <w:ind w:left="518" w:right="412" w:firstLine="420"/>
      </w:pPr>
      <w:r>
        <w:t>本文件规定了软件适配验证准备阶段、适配环境确认阶段、适配验证实施阶段、报告编制阶段的工作过程、工作任务及相关活动。</w:t>
      </w:r>
    </w:p>
    <w:p>
      <w:pPr>
        <w:pStyle w:val="BodyText"/>
        <w:spacing w:before="9"/>
        <w:ind w:left="938"/>
      </w:pPr>
      <w:r>
        <w:t>本文件适用于信息技术应用创新等软件适配验证。</w:t>
      </w:r>
    </w:p>
    <w:p>
      <w:pPr>
        <w:spacing w:before="42" w:line="324" w:lineRule="auto"/>
        <w:ind w:left="878" w:right="4096" w:firstLine="0"/>
        <w:jc w:val="left"/>
        <w:rPr>
          <w:sz w:val="18"/>
        </w:rPr>
      </w:pPr>
      <w:r>
        <w:rPr>
          <w:rFonts w:ascii="黑体" w:eastAsia="黑体" w:hAnsi="黑体" w:hint="eastAsia"/>
          <w:sz w:val="18"/>
        </w:rPr>
        <w:t>注1：</w:t>
      </w:r>
      <w:r>
        <w:rPr>
          <w:sz w:val="18"/>
        </w:rPr>
        <w:t>本文件若无特别说明，“软件”均指信息技术应用创新软件。</w:t>
      </w:r>
      <w:r>
        <w:rPr>
          <w:rFonts w:ascii="黑体" w:eastAsia="黑体" w:hAnsi="黑体" w:hint="eastAsia"/>
          <w:sz w:val="18"/>
        </w:rPr>
        <w:t>注2：</w:t>
      </w:r>
      <w:r>
        <w:rPr>
          <w:sz w:val="18"/>
        </w:rPr>
        <w:t>本文件中“适配环境”均指信息技术应用创新环境。</w:t>
      </w:r>
    </w:p>
    <w:p>
      <w:pPr>
        <w:pStyle w:val="BodyText"/>
        <w:spacing w:before="11"/>
        <w:rPr>
          <w:sz w:val="22"/>
        </w:rPr>
      </w:pPr>
    </w:p>
    <w:p>
      <w:pPr>
        <w:pStyle w:val="ListParagraph"/>
        <w:numPr>
          <w:ilvl w:val="0"/>
          <w:numId w:val="12"/>
        </w:numPr>
        <w:tabs>
          <w:tab w:val="left" w:pos="832"/>
          <w:tab w:val="left" w:pos="833"/>
        </w:tabs>
        <w:spacing w:before="0" w:after="0" w:line="240" w:lineRule="auto"/>
        <w:ind w:left="832" w:right="0" w:hanging="315"/>
        <w:jc w:val="left"/>
        <w:rPr>
          <w:rFonts w:ascii="黑体" w:eastAsia="黑体" w:hint="eastAsia"/>
          <w:sz w:val="21"/>
        </w:rPr>
      </w:pPr>
      <w:bookmarkStart w:id="4" w:name="2　规范性引用文件"/>
      <w:bookmarkEnd w:id="4"/>
      <w:bookmarkStart w:id="5" w:name="_bookmark2"/>
      <w:bookmarkEnd w:id="5"/>
      <w:r>
        <w:rPr>
          <w:rFonts w:ascii="黑体" w:eastAsia="黑体" w:hint="eastAsia"/>
          <w:sz w:val="21"/>
        </w:rPr>
        <w:t>规范性引用文件</w:t>
      </w:r>
    </w:p>
    <w:p>
      <w:pPr>
        <w:pStyle w:val="BodyText"/>
        <w:spacing w:before="9"/>
        <w:rPr>
          <w:rFonts w:ascii="黑体"/>
          <w:sz w:val="27"/>
        </w:rPr>
      </w:pPr>
    </w:p>
    <w:p>
      <w:pPr>
        <w:pStyle w:val="BodyText"/>
        <w:spacing w:line="278" w:lineRule="auto"/>
        <w:ind w:left="518" w:right="412" w:firstLine="420"/>
        <w:jc w:val="both"/>
      </w:pPr>
      <w: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BodyText"/>
        <w:spacing w:line="269" w:lineRule="exact"/>
        <w:ind w:left="938"/>
        <w:jc w:val="both"/>
      </w:pPr>
      <w:r>
        <w:t>GB/T 11457 信息技术 软件工程术语</w:t>
      </w:r>
    </w:p>
    <w:p>
      <w:pPr>
        <w:pStyle w:val="BodyText"/>
        <w:spacing w:before="43" w:line="278" w:lineRule="auto"/>
        <w:ind w:left="518" w:right="412" w:firstLine="420"/>
        <w:jc w:val="both"/>
      </w:pPr>
      <w:r>
        <w:t>GB/T 25000.51-2016 系统与软件工程 系统与软件产品质量要求与评价（SQuaRE）第51部分：就绪可用软件产品（RUSP）的质量要求和测试细则</w:t>
      </w:r>
    </w:p>
    <w:p>
      <w:pPr>
        <w:pStyle w:val="BodyText"/>
        <w:spacing w:before="4"/>
        <w:rPr>
          <w:sz w:val="24"/>
        </w:rPr>
      </w:pPr>
    </w:p>
    <w:p>
      <w:pPr>
        <w:pStyle w:val="ListParagraph"/>
        <w:numPr>
          <w:ilvl w:val="0"/>
          <w:numId w:val="12"/>
        </w:numPr>
        <w:tabs>
          <w:tab w:val="left" w:pos="832"/>
          <w:tab w:val="left" w:pos="833"/>
        </w:tabs>
        <w:spacing w:before="0" w:after="0" w:line="240" w:lineRule="auto"/>
        <w:ind w:left="832" w:right="0" w:hanging="315"/>
        <w:jc w:val="left"/>
        <w:rPr>
          <w:rFonts w:ascii="黑体" w:eastAsia="黑体" w:hint="eastAsia"/>
          <w:sz w:val="21"/>
        </w:rPr>
      </w:pPr>
      <w:bookmarkStart w:id="6" w:name="3　术语和定义 "/>
      <w:bookmarkEnd w:id="6"/>
      <w:bookmarkStart w:id="7" w:name="_bookmark3"/>
      <w:bookmarkEnd w:id="7"/>
      <w:r>
        <w:rPr>
          <w:rFonts w:ascii="黑体" w:eastAsia="黑体" w:hint="eastAsia"/>
          <w:sz w:val="21"/>
        </w:rPr>
        <w:t>术语和定义</w:t>
      </w:r>
    </w:p>
    <w:p>
      <w:pPr>
        <w:pStyle w:val="BodyText"/>
        <w:spacing w:before="9"/>
        <w:rPr>
          <w:rFonts w:ascii="黑体"/>
          <w:sz w:val="27"/>
        </w:rPr>
      </w:pPr>
    </w:p>
    <w:p>
      <w:pPr>
        <w:pStyle w:val="BodyText"/>
        <w:ind w:left="938"/>
      </w:pPr>
      <w:r>
        <w:t>GB/T 11457界定的以及下列术语和定义适用于本文件。</w:t>
      </w:r>
    </w:p>
    <w:p>
      <w:pPr>
        <w:pStyle w:val="BodyText"/>
        <w:spacing w:before="7"/>
        <w:rPr>
          <w:sz w:val="15"/>
        </w:rPr>
      </w:pPr>
    </w:p>
    <w:p>
      <w:pPr>
        <w:pStyle w:val="ListParagraph"/>
        <w:numPr>
          <w:ilvl w:val="1"/>
          <w:numId w:val="12"/>
        </w:numPr>
        <w:tabs>
          <w:tab w:val="left" w:pos="833"/>
        </w:tabs>
        <w:spacing w:before="0" w:after="0" w:line="240" w:lineRule="auto"/>
        <w:ind w:left="832" w:right="0" w:hanging="315"/>
        <w:jc w:val="left"/>
        <w:rPr>
          <w:rFonts w:ascii="黑体"/>
          <w:sz w:val="21"/>
        </w:rPr>
      </w:pPr>
    </w:p>
    <w:p>
      <w:pPr>
        <w:pStyle w:val="BodyText"/>
        <w:spacing w:before="6"/>
        <w:rPr>
          <w:rFonts w:ascii="黑体"/>
          <w:sz w:val="15"/>
        </w:rPr>
      </w:pPr>
    </w:p>
    <w:p>
      <w:pPr>
        <w:pStyle w:val="BodyText"/>
        <w:tabs>
          <w:tab w:val="left" w:pos="1987"/>
        </w:tabs>
        <w:spacing w:before="1"/>
        <w:ind w:left="938"/>
        <w:rPr>
          <w:rFonts w:ascii="黑体" w:eastAsia="黑体" w:hint="eastAsia"/>
        </w:rPr>
      </w:pPr>
      <w:r>
        <w:rPr>
          <w:rFonts w:ascii="黑体" w:eastAsia="黑体" w:hint="eastAsia"/>
        </w:rPr>
        <w:t>软件迁移</w:t>
        <w:tab/>
        <w:t>software migration</w:t>
      </w:r>
    </w:p>
    <w:p>
      <w:pPr>
        <w:pStyle w:val="BodyText"/>
        <w:spacing w:before="43" w:line="278" w:lineRule="auto"/>
        <w:ind w:left="518" w:right="412" w:firstLine="420"/>
      </w:pPr>
      <w:r>
        <w:t>将基于某种指令集架构开发的软件通过一系列的代码修改，部署到另一种指令集架构的环境中， 使软件在新的环境中正常运行的过程。</w:t>
      </w:r>
    </w:p>
    <w:p>
      <w:pPr>
        <w:pStyle w:val="ListParagraph"/>
        <w:numPr>
          <w:ilvl w:val="1"/>
          <w:numId w:val="12"/>
        </w:numPr>
        <w:tabs>
          <w:tab w:val="left" w:pos="833"/>
        </w:tabs>
        <w:spacing w:before="155" w:after="0" w:line="240" w:lineRule="auto"/>
        <w:ind w:left="832" w:right="0" w:hanging="315"/>
        <w:jc w:val="left"/>
        <w:rPr>
          <w:rFonts w:ascii="黑体"/>
          <w:sz w:val="21"/>
        </w:rPr>
      </w:pPr>
    </w:p>
    <w:p>
      <w:pPr>
        <w:pStyle w:val="BodyText"/>
        <w:spacing w:before="7"/>
        <w:rPr>
          <w:rFonts w:ascii="黑体"/>
          <w:sz w:val="15"/>
        </w:rPr>
      </w:pPr>
    </w:p>
    <w:p>
      <w:pPr>
        <w:pStyle w:val="BodyText"/>
        <w:tabs>
          <w:tab w:val="left" w:pos="2354"/>
        </w:tabs>
        <w:ind w:left="938"/>
        <w:rPr>
          <w:rFonts w:ascii="黑体" w:eastAsia="黑体" w:hint="eastAsia"/>
        </w:rPr>
      </w:pPr>
      <w:r>
        <w:rPr>
          <w:rFonts w:ascii="黑体" w:eastAsia="黑体" w:hint="eastAsia"/>
        </w:rPr>
        <w:t>X86</w:t>
      </w:r>
      <w:r>
        <w:rPr>
          <w:rFonts w:ascii="黑体" w:eastAsia="黑体" w:hint="eastAsia"/>
          <w:spacing w:val="-54"/>
        </w:rPr>
        <w:t xml:space="preserve"> </w:t>
      </w:r>
      <w:r>
        <w:rPr>
          <w:rFonts w:ascii="黑体" w:eastAsia="黑体" w:hint="eastAsia"/>
        </w:rPr>
        <w:t>架构</w:t>
      </w:r>
      <w:r>
        <w:rPr>
          <w:rFonts w:ascii="黑体" w:eastAsia="黑体" w:hint="eastAsia"/>
          <w:spacing w:val="-3"/>
        </w:rPr>
        <w:t xml:space="preserve"> </w:t>
      </w:r>
      <w:r>
        <w:rPr>
          <w:rFonts w:ascii="黑体" w:eastAsia="黑体" w:hint="eastAsia"/>
        </w:rPr>
        <w:t>x86</w:t>
        <w:tab/>
        <w:t>architecture</w:t>
      </w:r>
    </w:p>
    <w:p>
      <w:pPr>
        <w:pStyle w:val="BodyText"/>
        <w:spacing w:before="160"/>
        <w:ind w:left="938"/>
      </w:pPr>
      <w:r>
        <w:t>一类基于复杂指令集（</w:t>
      </w:r>
      <w:r>
        <w:rPr>
          <w:rFonts w:ascii="Latha" w:eastAsia="Latha"/>
        </w:rPr>
        <w:t>CISC</w:t>
      </w:r>
      <w:r>
        <w:t>）的处理器架构。</w:t>
      </w:r>
    </w:p>
    <w:p>
      <w:pPr>
        <w:pStyle w:val="BodyText"/>
        <w:spacing w:before="7"/>
        <w:rPr>
          <w:sz w:val="24"/>
        </w:rPr>
      </w:pPr>
    </w:p>
    <w:p>
      <w:pPr>
        <w:pStyle w:val="ListParagraph"/>
        <w:numPr>
          <w:ilvl w:val="1"/>
          <w:numId w:val="12"/>
        </w:numPr>
        <w:tabs>
          <w:tab w:val="left" w:pos="833"/>
        </w:tabs>
        <w:spacing w:before="0" w:after="0" w:line="240" w:lineRule="auto"/>
        <w:ind w:left="832" w:right="0" w:hanging="315"/>
        <w:jc w:val="left"/>
        <w:rPr>
          <w:rFonts w:ascii="黑体"/>
          <w:sz w:val="21"/>
        </w:rPr>
      </w:pPr>
    </w:p>
    <w:p>
      <w:pPr>
        <w:pStyle w:val="BodyText"/>
        <w:spacing w:before="6"/>
        <w:rPr>
          <w:rFonts w:ascii="黑体"/>
          <w:sz w:val="15"/>
        </w:rPr>
      </w:pPr>
    </w:p>
    <w:p>
      <w:pPr>
        <w:pStyle w:val="BodyText"/>
        <w:tabs>
          <w:tab w:val="left" w:pos="1619"/>
        </w:tabs>
        <w:spacing w:before="1"/>
        <w:ind w:left="938"/>
        <w:rPr>
          <w:rFonts w:ascii="黑体" w:eastAsia="黑体" w:hint="eastAsia"/>
        </w:rPr>
      </w:pPr>
      <w:r>
        <w:rPr>
          <w:rFonts w:ascii="黑体" w:eastAsia="黑体" w:hint="eastAsia"/>
        </w:rPr>
        <w:t>SO</w:t>
      </w:r>
      <w:r>
        <w:rPr>
          <w:rFonts w:ascii="黑体" w:eastAsia="黑体" w:hint="eastAsia"/>
          <w:spacing w:val="-54"/>
        </w:rPr>
        <w:t xml:space="preserve"> </w:t>
      </w:r>
      <w:r>
        <w:rPr>
          <w:rFonts w:ascii="黑体" w:eastAsia="黑体" w:hint="eastAsia"/>
        </w:rPr>
        <w:t>库</w:t>
        <w:tab/>
        <w:t>shared object</w:t>
      </w:r>
      <w:r>
        <w:rPr>
          <w:rFonts w:ascii="黑体" w:eastAsia="黑体" w:hint="eastAsia"/>
          <w:spacing w:val="2"/>
        </w:rPr>
        <w:t xml:space="preserve"> </w:t>
      </w:r>
      <w:r>
        <w:rPr>
          <w:rFonts w:ascii="黑体" w:eastAsia="黑体" w:hint="eastAsia"/>
        </w:rPr>
        <w:t>library</w:t>
      </w:r>
    </w:p>
    <w:p>
      <w:pPr>
        <w:pStyle w:val="BodyText"/>
        <w:spacing w:before="43"/>
        <w:ind w:left="938"/>
      </w:pPr>
      <w:r>
        <w:t>Linux操作系统下的共享动态链接库。</w:t>
      </w:r>
    </w:p>
    <w:p>
      <w:pPr>
        <w:pStyle w:val="BodyText"/>
        <w:spacing w:before="6"/>
        <w:rPr>
          <w:sz w:val="15"/>
        </w:rPr>
      </w:pPr>
    </w:p>
    <w:p>
      <w:pPr>
        <w:pStyle w:val="ListParagraph"/>
        <w:numPr>
          <w:ilvl w:val="1"/>
          <w:numId w:val="12"/>
        </w:numPr>
        <w:tabs>
          <w:tab w:val="left" w:pos="833"/>
        </w:tabs>
        <w:spacing w:before="0" w:after="0" w:line="240" w:lineRule="auto"/>
        <w:ind w:left="832" w:right="0" w:hanging="315"/>
        <w:jc w:val="left"/>
        <w:rPr>
          <w:rFonts w:ascii="黑体"/>
          <w:sz w:val="21"/>
        </w:rPr>
      </w:pPr>
    </w:p>
    <w:p>
      <w:pPr>
        <w:pStyle w:val="BodyText"/>
        <w:spacing w:before="7"/>
        <w:rPr>
          <w:rFonts w:ascii="黑体"/>
          <w:sz w:val="15"/>
        </w:rPr>
      </w:pPr>
    </w:p>
    <w:p>
      <w:pPr>
        <w:pStyle w:val="BodyText"/>
        <w:tabs>
          <w:tab w:val="left" w:pos="1987"/>
        </w:tabs>
        <w:ind w:left="938"/>
        <w:rPr>
          <w:rFonts w:ascii="黑体" w:eastAsia="黑体" w:hint="eastAsia"/>
        </w:rPr>
        <w:sectPr>
          <w:headerReference w:type="even" r:id="rId21"/>
          <w:headerReference w:type="default" r:id="rId22"/>
          <w:footerReference w:type="even" r:id="rId23"/>
          <w:footerReference w:type="default" r:id="rId24"/>
          <w:pgSz w:w="11910" w:h="16840"/>
          <w:pgMar w:top="1640" w:right="720" w:bottom="1340" w:left="900" w:header="1449" w:footer="1141"/>
          <w:pgNumType w:start="1"/>
          <w:cols w:space="708"/>
        </w:sectPr>
      </w:pPr>
      <w:r>
        <w:rPr>
          <w:rFonts w:ascii="黑体" w:eastAsia="黑体" w:hint="eastAsia"/>
        </w:rPr>
        <w:t>流式软件</w:t>
        <w:tab/>
        <w:t>streaming</w:t>
      </w:r>
      <w:r>
        <w:rPr>
          <w:rFonts w:ascii="黑体" w:eastAsia="黑体" w:hint="eastAsia"/>
          <w:spacing w:val="3"/>
        </w:rPr>
        <w:t xml:space="preserve"> </w:t>
      </w:r>
      <w:r>
        <w:rPr>
          <w:rFonts w:ascii="黑体" w:eastAsia="黑体" w:hint="eastAsia"/>
        </w:rPr>
        <w:t>software</w:t>
      </w:r>
    </w:p>
    <w:p>
      <w:pPr>
        <w:pStyle w:val="BodyText"/>
        <w:spacing w:before="43"/>
        <w:ind w:left="938"/>
      </w:pPr>
      <w:r>
        <w:t>编辑文件的软件。</w:t>
      </w:r>
    </w:p>
    <w:p>
      <w:pPr>
        <w:spacing w:after="0"/>
        <w:sectPr>
          <w:headerReference w:type="even" r:id="rId25"/>
          <w:headerReference w:type="default" r:id="rId26"/>
          <w:footerReference w:type="even" r:id="rId27"/>
          <w:footerReference w:type="default" r:id="rId28"/>
          <w:type w:val="nextPage"/>
          <w:pgSz w:w="11910" w:h="16840"/>
          <w:pgMar w:top="1640" w:right="720" w:bottom="1340" w:left="900" w:header="1449" w:footer="1141"/>
          <w:pgNumType w:start="2"/>
          <w:cols w:space="708"/>
          <w:titlePg w:val="0"/>
        </w:sectPr>
      </w:pPr>
    </w:p>
    <w:p>
      <w:pPr>
        <w:pStyle w:val="BodyText"/>
        <w:spacing w:before="1"/>
        <w:rPr>
          <w:sz w:val="8"/>
        </w:rPr>
      </w:pPr>
    </w:p>
    <w:p>
      <w:pPr>
        <w:pStyle w:val="ListParagraph"/>
        <w:numPr>
          <w:ilvl w:val="1"/>
          <w:numId w:val="10"/>
        </w:numPr>
        <w:tabs>
          <w:tab w:val="left" w:pos="548"/>
        </w:tabs>
        <w:spacing w:before="70" w:after="0" w:line="240" w:lineRule="auto"/>
        <w:ind w:left="547" w:right="0" w:hanging="316"/>
        <w:jc w:val="left"/>
        <w:rPr>
          <w:rFonts w:ascii="黑体"/>
          <w:sz w:val="21"/>
        </w:rPr>
      </w:pPr>
    </w:p>
    <w:p>
      <w:pPr>
        <w:pStyle w:val="BodyText"/>
        <w:spacing w:before="1"/>
        <w:rPr>
          <w:rFonts w:ascii="黑体"/>
          <w:sz w:val="10"/>
        </w:rPr>
      </w:pPr>
    </w:p>
    <w:p>
      <w:pPr>
        <w:pStyle w:val="BodyText"/>
        <w:tabs>
          <w:tab w:val="left" w:pos="1703"/>
        </w:tabs>
        <w:spacing w:before="69"/>
        <w:ind w:left="652"/>
        <w:rPr>
          <w:rFonts w:ascii="黑体" w:eastAsia="黑体" w:hint="eastAsia"/>
        </w:rPr>
      </w:pPr>
      <w:r>
        <w:rPr>
          <w:rFonts w:ascii="黑体" w:eastAsia="黑体" w:hint="eastAsia"/>
        </w:rPr>
        <w:t>版式软件</w:t>
        <w:tab/>
        <w:t>layout software</w:t>
      </w:r>
    </w:p>
    <w:p>
      <w:pPr>
        <w:pStyle w:val="BodyText"/>
        <w:spacing w:before="43"/>
        <w:ind w:left="652"/>
      </w:pPr>
      <w:r>
        <w:t>呈现文件的工具。</w:t>
      </w:r>
    </w:p>
    <w:p>
      <w:pPr>
        <w:pStyle w:val="BodyText"/>
        <w:spacing w:before="1"/>
        <w:rPr>
          <w:sz w:val="10"/>
        </w:rPr>
      </w:pPr>
    </w:p>
    <w:p>
      <w:pPr>
        <w:pStyle w:val="ListParagraph"/>
        <w:numPr>
          <w:ilvl w:val="1"/>
          <w:numId w:val="10"/>
        </w:numPr>
        <w:tabs>
          <w:tab w:val="left" w:pos="548"/>
        </w:tabs>
        <w:spacing w:before="70" w:after="0" w:line="240" w:lineRule="auto"/>
        <w:ind w:left="547" w:right="0" w:hanging="316"/>
        <w:jc w:val="left"/>
        <w:rPr>
          <w:rFonts w:ascii="黑体"/>
          <w:sz w:val="21"/>
        </w:rPr>
      </w:pPr>
    </w:p>
    <w:p>
      <w:pPr>
        <w:pStyle w:val="BodyText"/>
        <w:spacing w:before="1"/>
        <w:rPr>
          <w:rFonts w:ascii="黑体"/>
          <w:sz w:val="10"/>
        </w:rPr>
      </w:pPr>
    </w:p>
    <w:p>
      <w:pPr>
        <w:pStyle w:val="BodyText"/>
        <w:tabs>
          <w:tab w:val="left" w:pos="1703"/>
        </w:tabs>
        <w:spacing w:before="70"/>
        <w:ind w:left="652"/>
        <w:rPr>
          <w:rFonts w:ascii="黑体" w:eastAsia="黑体" w:hint="eastAsia"/>
        </w:rPr>
      </w:pPr>
      <w:r>
        <w:rPr>
          <w:rFonts w:ascii="黑体" w:eastAsia="黑体" w:hint="eastAsia"/>
        </w:rPr>
        <w:t>签名软件</w:t>
        <w:tab/>
        <w:t>signature software</w:t>
      </w:r>
    </w:p>
    <w:p>
      <w:pPr>
        <w:pStyle w:val="BodyText"/>
        <w:spacing w:before="43"/>
        <w:ind w:left="652"/>
      </w:pPr>
      <w:r>
        <w:t>在版式软件上签名的软件。</w:t>
      </w:r>
    </w:p>
    <w:p>
      <w:pPr>
        <w:pStyle w:val="BodyText"/>
        <w:spacing w:before="9"/>
        <w:rPr>
          <w:sz w:val="27"/>
        </w:rPr>
      </w:pPr>
    </w:p>
    <w:p>
      <w:pPr>
        <w:pStyle w:val="ListParagraph"/>
        <w:numPr>
          <w:ilvl w:val="0"/>
          <w:numId w:val="10"/>
        </w:numPr>
        <w:tabs>
          <w:tab w:val="left" w:pos="549"/>
          <w:tab w:val="left" w:pos="550"/>
        </w:tabs>
        <w:spacing w:before="0" w:after="0" w:line="240" w:lineRule="auto"/>
        <w:ind w:left="549" w:right="0" w:hanging="318"/>
        <w:jc w:val="left"/>
        <w:rPr>
          <w:rFonts w:ascii="黑体" w:eastAsia="黑体" w:hint="eastAsia"/>
          <w:sz w:val="21"/>
        </w:rPr>
      </w:pPr>
      <w:bookmarkStart w:id="8" w:name="4　缩略语"/>
      <w:bookmarkEnd w:id="8"/>
      <w:bookmarkStart w:id="9" w:name="_bookmark4"/>
      <w:bookmarkEnd w:id="9"/>
      <w:r>
        <w:rPr>
          <w:rFonts w:ascii="黑体" w:eastAsia="黑体" w:hint="eastAsia"/>
          <w:sz w:val="21"/>
        </w:rPr>
        <w:t>缩略语</w:t>
      </w:r>
    </w:p>
    <w:p>
      <w:pPr>
        <w:pStyle w:val="BodyText"/>
        <w:spacing w:before="9"/>
        <w:rPr>
          <w:rFonts w:ascii="黑体"/>
          <w:sz w:val="27"/>
        </w:rPr>
      </w:pPr>
    </w:p>
    <w:p>
      <w:pPr>
        <w:pStyle w:val="BodyText"/>
        <w:ind w:left="652"/>
      </w:pPr>
      <w:r>
        <w:t>下列缩略语适用于本文件。</w:t>
      </w:r>
    </w:p>
    <w:p>
      <w:pPr>
        <w:pStyle w:val="BodyText"/>
        <w:spacing w:before="43"/>
        <w:ind w:left="652"/>
      </w:pPr>
      <w:r>
        <w:t>CPU:中央处理器（central processing unit）</w:t>
      </w:r>
    </w:p>
    <w:p>
      <w:pPr>
        <w:pStyle w:val="BodyText"/>
        <w:spacing w:before="43"/>
        <w:ind w:left="652"/>
      </w:pPr>
      <w:r>
        <w:t>JDK:语言的软件开发工具包（java development kit）</w:t>
      </w:r>
    </w:p>
    <w:p>
      <w:pPr>
        <w:pStyle w:val="BodyText"/>
        <w:spacing w:before="9"/>
        <w:rPr>
          <w:sz w:val="27"/>
        </w:rPr>
      </w:pPr>
    </w:p>
    <w:p>
      <w:pPr>
        <w:pStyle w:val="ListParagraph"/>
        <w:numPr>
          <w:ilvl w:val="0"/>
          <w:numId w:val="10"/>
        </w:numPr>
        <w:tabs>
          <w:tab w:val="left" w:pos="549"/>
          <w:tab w:val="left" w:pos="550"/>
        </w:tabs>
        <w:spacing w:before="0" w:after="0" w:line="240" w:lineRule="auto"/>
        <w:ind w:left="549" w:right="0" w:hanging="318"/>
        <w:jc w:val="left"/>
        <w:rPr>
          <w:rFonts w:ascii="黑体" w:eastAsia="黑体" w:hint="eastAsia"/>
          <w:sz w:val="21"/>
        </w:rPr>
      </w:pPr>
      <w:bookmarkStart w:id="10" w:name="5　概述"/>
      <w:bookmarkEnd w:id="10"/>
      <w:bookmarkStart w:id="11" w:name="_bookmark5"/>
      <w:bookmarkEnd w:id="11"/>
      <w:r>
        <w:rPr>
          <w:rFonts w:ascii="黑体" w:eastAsia="黑体" w:hint="eastAsia"/>
          <w:sz w:val="21"/>
        </w:rPr>
        <w:t>概述</w:t>
      </w:r>
    </w:p>
    <w:p>
      <w:pPr>
        <w:pStyle w:val="BodyText"/>
        <w:spacing w:before="9"/>
        <w:rPr>
          <w:rFonts w:ascii="黑体"/>
          <w:sz w:val="27"/>
        </w:rPr>
      </w:pPr>
    </w:p>
    <w:p>
      <w:pPr>
        <w:pStyle w:val="ListParagraph"/>
        <w:numPr>
          <w:ilvl w:val="1"/>
          <w:numId w:val="10"/>
        </w:numPr>
        <w:tabs>
          <w:tab w:val="left" w:pos="758"/>
          <w:tab w:val="left" w:pos="759"/>
        </w:tabs>
        <w:spacing w:before="0" w:after="0" w:line="240" w:lineRule="auto"/>
        <w:ind w:left="758" w:right="0" w:hanging="527"/>
        <w:jc w:val="left"/>
        <w:rPr>
          <w:rFonts w:ascii="黑体" w:eastAsia="黑体" w:hint="eastAsia"/>
          <w:sz w:val="21"/>
        </w:rPr>
      </w:pPr>
      <w:bookmarkStart w:id="12" w:name="5.1　角色与职责"/>
      <w:bookmarkEnd w:id="12"/>
      <w:bookmarkStart w:id="13" w:name="_bookmark6"/>
      <w:bookmarkEnd w:id="13"/>
      <w:r>
        <w:rPr>
          <w:rFonts w:ascii="黑体" w:eastAsia="黑体" w:hint="eastAsia"/>
          <w:sz w:val="21"/>
        </w:rPr>
        <w:t>角色与职责</w:t>
      </w:r>
    </w:p>
    <w:p>
      <w:pPr>
        <w:pStyle w:val="BodyText"/>
        <w:spacing w:before="6"/>
        <w:rPr>
          <w:rFonts w:ascii="黑体"/>
          <w:sz w:val="15"/>
        </w:rPr>
      </w:pPr>
    </w:p>
    <w:p>
      <w:pPr>
        <w:pStyle w:val="BodyText"/>
        <w:spacing w:before="1" w:line="278" w:lineRule="auto"/>
        <w:ind w:left="232" w:right="811" w:firstLine="420"/>
      </w:pPr>
      <w:r>
        <w:rPr>
          <w:w w:val="95"/>
        </w:rPr>
        <w:t xml:space="preserve">软件迁移到适配环境应由委托单位统一组织，在软件开发单位的配合下，由适配验证机构具体实   </w:t>
      </w:r>
      <w:r>
        <w:t>施。主要角色及职责包括：</w:t>
      </w:r>
    </w:p>
    <w:p>
      <w:pPr>
        <w:pStyle w:val="ListParagraph"/>
        <w:numPr>
          <w:ilvl w:val="2"/>
          <w:numId w:val="10"/>
        </w:numPr>
        <w:tabs>
          <w:tab w:val="left" w:pos="1073"/>
        </w:tabs>
        <w:spacing w:before="0" w:after="0" w:line="269" w:lineRule="exact"/>
        <w:ind w:left="1072" w:right="0" w:hanging="421"/>
        <w:jc w:val="left"/>
        <w:rPr>
          <w:sz w:val="21"/>
        </w:rPr>
      </w:pPr>
      <w:r>
        <w:rPr>
          <w:sz w:val="21"/>
        </w:rPr>
        <w:t>委托单位：软件的使用、责任单位，发起适配工作委托；</w:t>
      </w:r>
    </w:p>
    <w:p>
      <w:pPr>
        <w:pStyle w:val="ListParagraph"/>
        <w:numPr>
          <w:ilvl w:val="2"/>
          <w:numId w:val="10"/>
        </w:numPr>
        <w:tabs>
          <w:tab w:val="left" w:pos="1073"/>
        </w:tabs>
        <w:spacing w:before="43" w:after="0" w:line="278" w:lineRule="auto"/>
        <w:ind w:left="1072" w:right="812" w:hanging="420"/>
        <w:jc w:val="left"/>
        <w:rPr>
          <w:sz w:val="21"/>
        </w:rPr>
      </w:pPr>
      <w:r>
        <w:rPr>
          <w:w w:val="95"/>
          <w:sz w:val="21"/>
        </w:rPr>
        <w:t xml:space="preserve">软件开发单位：提供软件的源代码或安装包，在适配验证机构诊断出不兼容代码后，完成软   </w:t>
      </w:r>
      <w:r>
        <w:rPr>
          <w:sz w:val="21"/>
        </w:rPr>
        <w:t>件代码修改、数据迁移等工作；</w:t>
      </w:r>
    </w:p>
    <w:p>
      <w:pPr>
        <w:pStyle w:val="ListParagraph"/>
        <w:numPr>
          <w:ilvl w:val="2"/>
          <w:numId w:val="10"/>
        </w:numPr>
        <w:tabs>
          <w:tab w:val="left" w:pos="1073"/>
        </w:tabs>
        <w:spacing w:before="0" w:after="0" w:line="269" w:lineRule="exact"/>
        <w:ind w:left="1072" w:right="0" w:hanging="421"/>
        <w:jc w:val="left"/>
        <w:rPr>
          <w:sz w:val="21"/>
        </w:rPr>
      </w:pPr>
      <w:r>
        <w:rPr>
          <w:sz w:val="21"/>
        </w:rPr>
        <w:t>适配验证机构：提供软件适配验证服务的第三方机构。</w:t>
      </w:r>
    </w:p>
    <w:p>
      <w:pPr>
        <w:pStyle w:val="BodyText"/>
        <w:spacing w:before="6"/>
        <w:rPr>
          <w:sz w:val="15"/>
        </w:rPr>
      </w:pPr>
    </w:p>
    <w:p>
      <w:pPr>
        <w:pStyle w:val="ListParagraph"/>
        <w:numPr>
          <w:ilvl w:val="1"/>
          <w:numId w:val="10"/>
        </w:numPr>
        <w:tabs>
          <w:tab w:val="left" w:pos="758"/>
          <w:tab w:val="left" w:pos="759"/>
        </w:tabs>
        <w:spacing w:before="0" w:after="0" w:line="240" w:lineRule="auto"/>
        <w:ind w:left="758" w:right="0" w:hanging="527"/>
        <w:jc w:val="left"/>
        <w:rPr>
          <w:rFonts w:ascii="黑体" w:eastAsia="黑体" w:hint="eastAsia"/>
          <w:sz w:val="21"/>
        </w:rPr>
      </w:pPr>
      <w:bookmarkStart w:id="14" w:name="5.2　适配验证流程"/>
      <w:bookmarkEnd w:id="14"/>
      <w:bookmarkStart w:id="15" w:name="_bookmark7"/>
      <w:bookmarkEnd w:id="15"/>
      <w:r>
        <w:rPr>
          <w:rFonts w:ascii="黑体" w:eastAsia="黑体" w:hint="eastAsia"/>
          <w:sz w:val="21"/>
        </w:rPr>
        <w:t>适配验证流程</w:t>
      </w:r>
    </w:p>
    <w:p>
      <w:pPr>
        <w:pStyle w:val="BodyText"/>
        <w:spacing w:before="7"/>
        <w:rPr>
          <w:rFonts w:ascii="黑体"/>
          <w:sz w:val="15"/>
        </w:rPr>
      </w:pPr>
    </w:p>
    <w:p>
      <w:pPr>
        <w:pStyle w:val="BodyText"/>
        <w:spacing w:line="278" w:lineRule="auto"/>
        <w:ind w:left="232" w:right="813" w:firstLine="420"/>
        <w:jc w:val="both"/>
      </w:pPr>
      <w:r>
        <w:rPr>
          <w:w w:val="95"/>
        </w:rPr>
        <w:t xml:space="preserve">适配验证实施过程包括四个阶段：准备阶段、适配环境确认阶段、适配验证实施阶段、报告编制   阶段，委托单位、软件开发单位、适配验证机构之间沟通、配合应贯穿整个适配验证过程。每一个阶   </w:t>
      </w:r>
      <w:r>
        <w:t>段有相应的工作任务，如表 1</w:t>
      </w:r>
      <w:r>
        <w:rPr>
          <w:spacing w:val="-1"/>
        </w:rPr>
        <w:t xml:space="preserve"> 所示。</w:t>
      </w:r>
    </w:p>
    <w:p>
      <w:pPr>
        <w:pStyle w:val="BodyText"/>
        <w:tabs>
          <w:tab w:val="left" w:pos="575"/>
        </w:tabs>
        <w:spacing w:before="156"/>
        <w:ind w:right="463"/>
        <w:jc w:val="center"/>
        <w:rPr>
          <w:rFonts w:ascii="黑体" w:eastAsia="黑体" w:hint="eastAsia"/>
        </w:rPr>
      </w:pPr>
      <w:r>
        <w:rPr>
          <w:rFonts w:ascii="黑体" w:eastAsia="黑体" w:hint="eastAsia"/>
        </w:rPr>
        <w:t>表</w:t>
      </w:r>
      <w:r>
        <w:rPr>
          <w:rFonts w:ascii="黑体" w:eastAsia="黑体" w:hint="eastAsia"/>
          <w:spacing w:val="-54"/>
        </w:rPr>
        <w:t xml:space="preserve"> </w:t>
      </w:r>
      <w:r>
        <w:rPr>
          <w:rFonts w:ascii="黑体" w:eastAsia="黑体" w:hint="eastAsia"/>
        </w:rPr>
        <w:t>1</w:t>
        <w:tab/>
        <w:t>工作任务说明表</w:t>
      </w:r>
    </w:p>
    <w:p>
      <w:pPr>
        <w:pStyle w:val="BodyText"/>
        <w:spacing w:before="11"/>
        <w:rPr>
          <w:rFonts w:ascii="黑体"/>
          <w:sz w:val="13"/>
        </w:rPr>
      </w:pPr>
    </w:p>
    <w:tbl>
      <w:tblPr>
        <w:tblStyle w:val="TableNormal0"/>
        <w:tblW w:w="0" w:type="auto"/>
        <w:jc w:val="left"/>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72"/>
        <w:gridCol w:w="6173"/>
      </w:tblGrid>
      <w:tr>
        <w:tblPrEx>
          <w:tblW w:w="0" w:type="auto"/>
          <w:jc w:val="left"/>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40"/>
          <w:jc w:val="left"/>
        </w:trPr>
        <w:tc>
          <w:tcPr>
            <w:tcW w:w="2572" w:type="dxa"/>
            <w:shd w:val="clear" w:color="auto" w:fill="D6D6D6"/>
          </w:tcPr>
          <w:p>
            <w:pPr>
              <w:pStyle w:val="TableParagraph"/>
              <w:spacing w:before="55"/>
              <w:ind w:left="745"/>
              <w:rPr>
                <w:sz w:val="18"/>
              </w:rPr>
            </w:pPr>
            <w:r>
              <w:rPr>
                <w:sz w:val="18"/>
              </w:rPr>
              <w:t>适配验证阶段</w:t>
            </w:r>
          </w:p>
        </w:tc>
        <w:tc>
          <w:tcPr>
            <w:tcW w:w="6173" w:type="dxa"/>
            <w:shd w:val="clear" w:color="auto" w:fill="D6D6D6"/>
          </w:tcPr>
          <w:p>
            <w:pPr>
              <w:pStyle w:val="TableParagraph"/>
              <w:spacing w:before="55"/>
              <w:ind w:left="2345" w:right="2335"/>
              <w:jc w:val="center"/>
              <w:rPr>
                <w:sz w:val="18"/>
              </w:rPr>
            </w:pPr>
            <w:r>
              <w:rPr>
                <w:sz w:val="18"/>
              </w:rPr>
              <w:t>工作任务</w:t>
            </w:r>
          </w:p>
        </w:tc>
      </w:tr>
      <w:tr>
        <w:tblPrEx>
          <w:tblW w:w="0" w:type="auto"/>
          <w:jc w:val="left"/>
          <w:tblInd w:w="459" w:type="dxa"/>
          <w:tblLayout w:type="fixed"/>
          <w:tblCellMar>
            <w:top w:w="0" w:type="dxa"/>
            <w:left w:w="0" w:type="dxa"/>
            <w:bottom w:w="0" w:type="dxa"/>
            <w:right w:w="0" w:type="dxa"/>
          </w:tblCellMar>
          <w:tblLook w:val="01E0"/>
        </w:tblPrEx>
        <w:trPr>
          <w:trHeight w:val="340"/>
          <w:jc w:val="left"/>
        </w:trPr>
        <w:tc>
          <w:tcPr>
            <w:tcW w:w="2572" w:type="dxa"/>
            <w:vMerge w:val="restart"/>
          </w:tcPr>
          <w:p>
            <w:pPr>
              <w:pStyle w:val="TableParagraph"/>
              <w:rPr>
                <w:rFonts w:ascii="黑体"/>
                <w:sz w:val="18"/>
              </w:rPr>
            </w:pPr>
          </w:p>
          <w:p>
            <w:pPr>
              <w:pStyle w:val="TableParagraph"/>
              <w:rPr>
                <w:rFonts w:ascii="黑体"/>
                <w:sz w:val="18"/>
              </w:rPr>
            </w:pPr>
          </w:p>
          <w:p>
            <w:pPr>
              <w:pStyle w:val="TableParagraph"/>
              <w:spacing w:before="118"/>
              <w:ind w:left="905" w:right="896"/>
              <w:jc w:val="center"/>
              <w:rPr>
                <w:sz w:val="18"/>
              </w:rPr>
            </w:pPr>
            <w:r>
              <w:rPr>
                <w:sz w:val="18"/>
              </w:rPr>
              <w:t>准备阶段</w:t>
            </w:r>
          </w:p>
        </w:tc>
        <w:tc>
          <w:tcPr>
            <w:tcW w:w="6173" w:type="dxa"/>
          </w:tcPr>
          <w:p>
            <w:pPr>
              <w:pStyle w:val="TableParagraph"/>
              <w:spacing w:before="56"/>
              <w:ind w:left="2345" w:right="2335"/>
              <w:jc w:val="center"/>
              <w:rPr>
                <w:sz w:val="18"/>
              </w:rPr>
            </w:pPr>
            <w:r>
              <w:rPr>
                <w:sz w:val="18"/>
              </w:rPr>
              <w:t>适配验证委托</w:t>
            </w:r>
          </w:p>
        </w:tc>
      </w:tr>
      <w:tr>
        <w:tblPrEx>
          <w:tblW w:w="0" w:type="auto"/>
          <w:jc w:val="left"/>
          <w:tblInd w:w="459" w:type="dxa"/>
          <w:tblLayout w:type="fixed"/>
          <w:tblCellMar>
            <w:top w:w="0" w:type="dxa"/>
            <w:left w:w="0" w:type="dxa"/>
            <w:bottom w:w="0" w:type="dxa"/>
            <w:right w:w="0" w:type="dxa"/>
          </w:tblCellMar>
          <w:tblLook w:val="01E0"/>
        </w:tblPrEx>
        <w:trPr>
          <w:trHeight w:val="340"/>
          <w:jc w:val="left"/>
        </w:trPr>
        <w:tc>
          <w:tcPr>
            <w:tcW w:w="2572" w:type="dxa"/>
            <w:vMerge/>
            <w:tcBorders>
              <w:top w:val="nil"/>
            </w:tcBorders>
          </w:tcPr>
          <w:p>
            <w:pPr>
              <w:rPr>
                <w:sz w:val="2"/>
                <w:szCs w:val="2"/>
              </w:rPr>
            </w:pPr>
          </w:p>
        </w:tc>
        <w:tc>
          <w:tcPr>
            <w:tcW w:w="6173" w:type="dxa"/>
          </w:tcPr>
          <w:p>
            <w:pPr>
              <w:pStyle w:val="TableParagraph"/>
              <w:spacing w:before="54"/>
              <w:ind w:left="2345" w:right="2335"/>
              <w:jc w:val="center"/>
              <w:rPr>
                <w:sz w:val="18"/>
              </w:rPr>
            </w:pPr>
            <w:r>
              <w:rPr>
                <w:sz w:val="18"/>
              </w:rPr>
              <w:t>信息提供</w:t>
            </w:r>
          </w:p>
        </w:tc>
      </w:tr>
      <w:tr>
        <w:tblPrEx>
          <w:tblW w:w="0" w:type="auto"/>
          <w:jc w:val="left"/>
          <w:tblInd w:w="459" w:type="dxa"/>
          <w:tblLayout w:type="fixed"/>
          <w:tblCellMar>
            <w:top w:w="0" w:type="dxa"/>
            <w:left w:w="0" w:type="dxa"/>
            <w:bottom w:w="0" w:type="dxa"/>
            <w:right w:w="0" w:type="dxa"/>
          </w:tblCellMar>
          <w:tblLook w:val="01E0"/>
        </w:tblPrEx>
        <w:trPr>
          <w:trHeight w:val="340"/>
          <w:jc w:val="left"/>
        </w:trPr>
        <w:tc>
          <w:tcPr>
            <w:tcW w:w="2572" w:type="dxa"/>
            <w:vMerge/>
            <w:tcBorders>
              <w:top w:val="nil"/>
            </w:tcBorders>
          </w:tcPr>
          <w:p>
            <w:pPr>
              <w:rPr>
                <w:sz w:val="2"/>
                <w:szCs w:val="2"/>
              </w:rPr>
            </w:pPr>
          </w:p>
        </w:tc>
        <w:tc>
          <w:tcPr>
            <w:tcW w:w="6173" w:type="dxa"/>
          </w:tcPr>
          <w:p>
            <w:pPr>
              <w:pStyle w:val="TableParagraph"/>
              <w:spacing w:before="54"/>
              <w:ind w:left="2345" w:right="2335"/>
              <w:jc w:val="center"/>
              <w:rPr>
                <w:sz w:val="18"/>
              </w:rPr>
            </w:pPr>
            <w:r>
              <w:rPr>
                <w:sz w:val="18"/>
              </w:rPr>
              <w:t>工具确认</w:t>
            </w:r>
          </w:p>
        </w:tc>
      </w:tr>
      <w:tr>
        <w:tblPrEx>
          <w:tblW w:w="0" w:type="auto"/>
          <w:jc w:val="left"/>
          <w:tblInd w:w="459" w:type="dxa"/>
          <w:tblLayout w:type="fixed"/>
          <w:tblCellMar>
            <w:top w:w="0" w:type="dxa"/>
            <w:left w:w="0" w:type="dxa"/>
            <w:bottom w:w="0" w:type="dxa"/>
            <w:right w:w="0" w:type="dxa"/>
          </w:tblCellMar>
          <w:tblLook w:val="01E0"/>
        </w:tblPrEx>
        <w:trPr>
          <w:trHeight w:val="340"/>
          <w:jc w:val="left"/>
        </w:trPr>
        <w:tc>
          <w:tcPr>
            <w:tcW w:w="2572" w:type="dxa"/>
            <w:vMerge/>
            <w:tcBorders>
              <w:top w:val="nil"/>
            </w:tcBorders>
          </w:tcPr>
          <w:p>
            <w:pPr>
              <w:rPr>
                <w:sz w:val="2"/>
                <w:szCs w:val="2"/>
              </w:rPr>
            </w:pPr>
          </w:p>
        </w:tc>
        <w:tc>
          <w:tcPr>
            <w:tcW w:w="6173" w:type="dxa"/>
          </w:tcPr>
          <w:p>
            <w:pPr>
              <w:pStyle w:val="TableParagraph"/>
              <w:spacing w:before="54"/>
              <w:ind w:left="2345" w:right="2335"/>
              <w:jc w:val="center"/>
              <w:rPr>
                <w:sz w:val="18"/>
              </w:rPr>
            </w:pPr>
            <w:r>
              <w:rPr>
                <w:sz w:val="18"/>
              </w:rPr>
              <w:t>方案编制</w:t>
            </w:r>
          </w:p>
        </w:tc>
      </w:tr>
      <w:tr>
        <w:tblPrEx>
          <w:tblW w:w="0" w:type="auto"/>
          <w:jc w:val="left"/>
          <w:tblInd w:w="459" w:type="dxa"/>
          <w:tblLayout w:type="fixed"/>
          <w:tblCellMar>
            <w:top w:w="0" w:type="dxa"/>
            <w:left w:w="0" w:type="dxa"/>
            <w:bottom w:w="0" w:type="dxa"/>
            <w:right w:w="0" w:type="dxa"/>
          </w:tblCellMar>
          <w:tblLook w:val="01E0"/>
        </w:tblPrEx>
        <w:trPr>
          <w:trHeight w:val="340"/>
          <w:jc w:val="left"/>
        </w:trPr>
        <w:tc>
          <w:tcPr>
            <w:tcW w:w="2572" w:type="dxa"/>
            <w:vMerge w:val="restart"/>
          </w:tcPr>
          <w:p>
            <w:pPr>
              <w:pStyle w:val="TableParagraph"/>
              <w:spacing w:before="12"/>
              <w:rPr>
                <w:rFonts w:ascii="黑体"/>
                <w:sz w:val="17"/>
              </w:rPr>
            </w:pPr>
          </w:p>
          <w:p>
            <w:pPr>
              <w:pStyle w:val="TableParagraph"/>
              <w:ind w:left="565"/>
              <w:rPr>
                <w:sz w:val="18"/>
              </w:rPr>
            </w:pPr>
            <w:r>
              <w:rPr>
                <w:sz w:val="18"/>
              </w:rPr>
              <w:t>适配环境确认阶段</w:t>
            </w:r>
          </w:p>
        </w:tc>
        <w:tc>
          <w:tcPr>
            <w:tcW w:w="6173" w:type="dxa"/>
          </w:tcPr>
          <w:p>
            <w:pPr>
              <w:pStyle w:val="TableParagraph"/>
              <w:spacing w:before="55"/>
              <w:ind w:left="2345" w:right="2335"/>
              <w:jc w:val="center"/>
              <w:rPr>
                <w:sz w:val="18"/>
              </w:rPr>
            </w:pPr>
            <w:r>
              <w:rPr>
                <w:sz w:val="18"/>
              </w:rPr>
              <w:t>适配环境分析</w:t>
            </w:r>
          </w:p>
        </w:tc>
      </w:tr>
      <w:tr>
        <w:tblPrEx>
          <w:tblW w:w="0" w:type="auto"/>
          <w:jc w:val="left"/>
          <w:tblInd w:w="459" w:type="dxa"/>
          <w:tblLayout w:type="fixed"/>
          <w:tblCellMar>
            <w:top w:w="0" w:type="dxa"/>
            <w:left w:w="0" w:type="dxa"/>
            <w:bottom w:w="0" w:type="dxa"/>
            <w:right w:w="0" w:type="dxa"/>
          </w:tblCellMar>
          <w:tblLook w:val="01E0"/>
        </w:tblPrEx>
        <w:trPr>
          <w:trHeight w:val="340"/>
          <w:jc w:val="left"/>
        </w:trPr>
        <w:tc>
          <w:tcPr>
            <w:tcW w:w="2572" w:type="dxa"/>
            <w:vMerge/>
            <w:tcBorders>
              <w:top w:val="nil"/>
            </w:tcBorders>
          </w:tcPr>
          <w:p>
            <w:pPr>
              <w:rPr>
                <w:sz w:val="2"/>
                <w:szCs w:val="2"/>
              </w:rPr>
            </w:pPr>
          </w:p>
        </w:tc>
        <w:tc>
          <w:tcPr>
            <w:tcW w:w="6173" w:type="dxa"/>
          </w:tcPr>
          <w:p>
            <w:pPr>
              <w:pStyle w:val="TableParagraph"/>
              <w:spacing w:before="55"/>
              <w:ind w:left="2345" w:right="2335"/>
              <w:jc w:val="center"/>
              <w:rPr>
                <w:sz w:val="18"/>
              </w:rPr>
            </w:pPr>
            <w:r>
              <w:rPr>
                <w:sz w:val="18"/>
              </w:rPr>
              <w:t>环境确认</w:t>
            </w:r>
          </w:p>
        </w:tc>
      </w:tr>
      <w:tr>
        <w:tblPrEx>
          <w:tblW w:w="0" w:type="auto"/>
          <w:jc w:val="left"/>
          <w:tblInd w:w="459" w:type="dxa"/>
          <w:tblLayout w:type="fixed"/>
          <w:tblCellMar>
            <w:top w:w="0" w:type="dxa"/>
            <w:left w:w="0" w:type="dxa"/>
            <w:bottom w:w="0" w:type="dxa"/>
            <w:right w:w="0" w:type="dxa"/>
          </w:tblCellMar>
          <w:tblLook w:val="01E0"/>
        </w:tblPrEx>
        <w:trPr>
          <w:trHeight w:val="340"/>
          <w:jc w:val="left"/>
        </w:trPr>
        <w:tc>
          <w:tcPr>
            <w:tcW w:w="2572" w:type="dxa"/>
            <w:vMerge w:val="restart"/>
          </w:tcPr>
          <w:p>
            <w:pPr>
              <w:pStyle w:val="TableParagraph"/>
              <w:rPr>
                <w:rFonts w:ascii="黑体"/>
                <w:sz w:val="18"/>
              </w:rPr>
            </w:pPr>
          </w:p>
          <w:p>
            <w:pPr>
              <w:pStyle w:val="TableParagraph"/>
              <w:rPr>
                <w:rFonts w:ascii="黑体"/>
                <w:sz w:val="18"/>
              </w:rPr>
            </w:pPr>
          </w:p>
          <w:p>
            <w:pPr>
              <w:pStyle w:val="TableParagraph"/>
              <w:spacing w:before="118"/>
              <w:ind w:left="565"/>
              <w:rPr>
                <w:sz w:val="18"/>
              </w:rPr>
            </w:pPr>
            <w:r>
              <w:rPr>
                <w:sz w:val="18"/>
              </w:rPr>
              <w:t>适配验证实施阶段</w:t>
            </w:r>
          </w:p>
        </w:tc>
        <w:tc>
          <w:tcPr>
            <w:tcW w:w="6173" w:type="dxa"/>
          </w:tcPr>
          <w:p>
            <w:pPr>
              <w:pStyle w:val="TableParagraph"/>
              <w:spacing w:before="56"/>
              <w:ind w:left="2345" w:right="2335"/>
              <w:jc w:val="center"/>
              <w:rPr>
                <w:sz w:val="18"/>
              </w:rPr>
            </w:pPr>
            <w:r>
              <w:rPr>
                <w:sz w:val="18"/>
              </w:rPr>
              <w:t>适配测试</w:t>
            </w:r>
          </w:p>
        </w:tc>
      </w:tr>
      <w:tr>
        <w:tblPrEx>
          <w:tblW w:w="0" w:type="auto"/>
          <w:jc w:val="left"/>
          <w:tblInd w:w="459" w:type="dxa"/>
          <w:tblLayout w:type="fixed"/>
          <w:tblCellMar>
            <w:top w:w="0" w:type="dxa"/>
            <w:left w:w="0" w:type="dxa"/>
            <w:bottom w:w="0" w:type="dxa"/>
            <w:right w:w="0" w:type="dxa"/>
          </w:tblCellMar>
          <w:tblLook w:val="01E0"/>
        </w:tblPrEx>
        <w:trPr>
          <w:trHeight w:val="340"/>
          <w:jc w:val="left"/>
        </w:trPr>
        <w:tc>
          <w:tcPr>
            <w:tcW w:w="2572" w:type="dxa"/>
            <w:vMerge/>
            <w:tcBorders>
              <w:top w:val="nil"/>
            </w:tcBorders>
          </w:tcPr>
          <w:p>
            <w:pPr>
              <w:rPr>
                <w:sz w:val="2"/>
                <w:szCs w:val="2"/>
              </w:rPr>
            </w:pPr>
          </w:p>
        </w:tc>
        <w:tc>
          <w:tcPr>
            <w:tcW w:w="6173" w:type="dxa"/>
          </w:tcPr>
          <w:p>
            <w:pPr>
              <w:pStyle w:val="TableParagraph"/>
              <w:spacing w:before="54"/>
              <w:ind w:left="2345" w:right="2335"/>
              <w:jc w:val="center"/>
              <w:rPr>
                <w:sz w:val="18"/>
              </w:rPr>
            </w:pPr>
            <w:r>
              <w:rPr>
                <w:sz w:val="18"/>
              </w:rPr>
              <w:t>代码修改</w:t>
            </w:r>
          </w:p>
        </w:tc>
      </w:tr>
      <w:tr>
        <w:tblPrEx>
          <w:tblW w:w="0" w:type="auto"/>
          <w:jc w:val="left"/>
          <w:tblInd w:w="459" w:type="dxa"/>
          <w:tblLayout w:type="fixed"/>
          <w:tblCellMar>
            <w:top w:w="0" w:type="dxa"/>
            <w:left w:w="0" w:type="dxa"/>
            <w:bottom w:w="0" w:type="dxa"/>
            <w:right w:w="0" w:type="dxa"/>
          </w:tblCellMar>
          <w:tblLook w:val="01E0"/>
        </w:tblPrEx>
        <w:trPr>
          <w:trHeight w:val="340"/>
          <w:jc w:val="left"/>
        </w:trPr>
        <w:tc>
          <w:tcPr>
            <w:tcW w:w="2572" w:type="dxa"/>
            <w:vMerge/>
            <w:tcBorders>
              <w:top w:val="nil"/>
            </w:tcBorders>
          </w:tcPr>
          <w:p>
            <w:pPr>
              <w:rPr>
                <w:sz w:val="2"/>
                <w:szCs w:val="2"/>
              </w:rPr>
            </w:pPr>
          </w:p>
        </w:tc>
        <w:tc>
          <w:tcPr>
            <w:tcW w:w="6173" w:type="dxa"/>
          </w:tcPr>
          <w:p>
            <w:pPr>
              <w:pStyle w:val="TableParagraph"/>
              <w:spacing w:before="54"/>
              <w:ind w:left="2345" w:right="2335"/>
              <w:jc w:val="center"/>
              <w:rPr>
                <w:sz w:val="18"/>
              </w:rPr>
            </w:pPr>
            <w:r>
              <w:rPr>
                <w:sz w:val="18"/>
              </w:rPr>
              <w:t>测试验证</w:t>
            </w:r>
          </w:p>
        </w:tc>
      </w:tr>
      <w:tr>
        <w:tblPrEx>
          <w:tblW w:w="0" w:type="auto"/>
          <w:jc w:val="left"/>
          <w:tblInd w:w="459" w:type="dxa"/>
          <w:tblLayout w:type="fixed"/>
          <w:tblCellMar>
            <w:top w:w="0" w:type="dxa"/>
            <w:left w:w="0" w:type="dxa"/>
            <w:bottom w:w="0" w:type="dxa"/>
            <w:right w:w="0" w:type="dxa"/>
          </w:tblCellMar>
          <w:tblLook w:val="01E0"/>
        </w:tblPrEx>
        <w:trPr>
          <w:trHeight w:val="340"/>
          <w:jc w:val="left"/>
        </w:trPr>
        <w:tc>
          <w:tcPr>
            <w:tcW w:w="2572" w:type="dxa"/>
            <w:vMerge/>
            <w:tcBorders>
              <w:top w:val="nil"/>
            </w:tcBorders>
          </w:tcPr>
          <w:p>
            <w:pPr>
              <w:rPr>
                <w:sz w:val="2"/>
                <w:szCs w:val="2"/>
              </w:rPr>
            </w:pPr>
          </w:p>
        </w:tc>
        <w:tc>
          <w:tcPr>
            <w:tcW w:w="6173" w:type="dxa"/>
          </w:tcPr>
          <w:p>
            <w:pPr>
              <w:pStyle w:val="TableParagraph"/>
              <w:spacing w:before="55"/>
              <w:ind w:left="2345" w:right="2335"/>
              <w:jc w:val="center"/>
              <w:rPr>
                <w:sz w:val="18"/>
              </w:rPr>
            </w:pPr>
            <w:r>
              <w:rPr>
                <w:sz w:val="18"/>
              </w:rPr>
              <w:t>性能调优</w:t>
            </w:r>
          </w:p>
        </w:tc>
      </w:tr>
    </w:tbl>
    <w:p>
      <w:pPr>
        <w:spacing w:after="0"/>
        <w:jc w:val="center"/>
        <w:rPr>
          <w:sz w:val="18"/>
        </w:rPr>
      </w:pPr>
      <w:r>
        <w:rPr>
          <w:sz w:val="18"/>
        </w:rPr>
        <w:br/>
      </w:r>
      <w:r>
        <w:rPr>
          <w:sz w:val="18"/>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9" w:history="1">
        <w:r>
          <w:rPr>
            <w:rFonts w:ascii="SimSun" w:eastAsia="SimSun" w:hAnsi="SimSun" w:cs="SimSun"/>
            <w:b/>
            <w:bCs/>
            <w:color w:val="0000EE"/>
            <w:sz w:val="30"/>
            <w:szCs w:val="30"/>
            <w:u w:val="single" w:color="0000EE"/>
          </w:rPr>
          <w:t>https://d.book118.com/097166115022006030</w:t>
        </w:r>
      </w:hyperlink>
    </w:p>
    <w:p>
      <w:pPr>
        <w:spacing w:after="0"/>
        <w:jc w:val="center"/>
        <w:rPr>
          <w:sz w:val="18"/>
        </w:rPr>
      </w:pPr>
    </w:p>
    <w:sectPr>
      <w:headerReference w:type="even" r:id="rId30"/>
      <w:headerReference w:type="default" r:id="rId31"/>
      <w:footerReference w:type="even" r:id="rId32"/>
      <w:footerReference w:type="default" r:id="rId33"/>
      <w:pgSz w:w="11910" w:h="16840"/>
      <w:pgMar w:top="1640" w:right="720" w:bottom="1340" w:left="900" w:header="1449" w:footer="1141"/>
      <w:pgNumType w:start="3"/>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Palatino Linotype">
    <w:altName w:val="Palatino Linotype"/>
    <w:charset w:val="00"/>
    <w:family w:val="roman"/>
    <w:pitch w:val="variable"/>
    <w:sig w:usb0="00000000" w:usb1="00000000" w:usb2="00000000" w:usb3="00000000" w:csb0="00000001" w:csb1="00000000"/>
  </w:font>
  <w:font w:name="Latha">
    <w:altName w:val="Latha"/>
    <w:charset w:val="00"/>
    <w:family w:val="swiss"/>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10.95pt;height:11pt;margin-top:773.83pt;margin-left:65.6pt;mso-position-horizontal-relative:page;mso-position-vertical-relative:page;position:absolute;z-index:-251657216" filled="f" stroked="f">
          <v:textbox inset="0,0,0,0">
            <w:txbxContent>
              <w:p>
                <w:pPr>
                  <w:spacing w:before="0" w:line="220" w:lineRule="exact"/>
                  <w:ind w:left="20" w:right="0" w:firstLine="0"/>
                  <w:jc w:val="left"/>
                  <w:rPr>
                    <w:sz w:val="18"/>
                  </w:rPr>
                </w:pPr>
                <w:r>
                  <w:rPr>
                    <w:sz w:val="18"/>
                  </w:rPr>
                  <w:t>II</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10.5pt;height:11pt;margin-top:773.83pt;margin-left:519.72pt;mso-position-horizontal-relative:page;mso-position-vertical-relative:page;position:absolute;z-index:-25165107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w:t>
                </w:r>
                <w:r>
                  <w:fldChar w:fldCharType="end"/>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14.95pt;height:11pt;margin-top:773.83pt;margin-left:63.6pt;mso-position-horizontal-relative:page;mso-position-vertical-relative:page;position:absolute;z-index:-25164800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2</w:t>
                </w:r>
                <w:r>
                  <w:fldChar w:fldCharType="end"/>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10.5pt;height:11pt;margin-top:773.83pt;margin-left:519.72pt;mso-position-horizontal-relative:page;mso-position-vertical-relative:page;position:absolute;z-index:-25164902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11</w:t>
                </w:r>
                <w:r>
                  <w:fldChar w:fldCharType="end"/>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14.95pt;height:11pt;margin-top:773.83pt;margin-left:63.6pt;mso-position-horizontal-relative:page;mso-position-vertical-relative:page;position:absolute;z-index:-25164595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4</w:t>
                </w:r>
                <w:r>
                  <w:fldChar w:fldCharType="end"/>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10.5pt;height:11pt;margin-top:773.83pt;margin-left:519.72pt;mso-position-horizontal-relative:page;mso-position-vertical-relative:page;position:absolute;z-index:-25164697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3</w:t>
                </w:r>
                <w: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19.5pt;height:11pt;margin-top:773.83pt;margin-left:510.72pt;mso-position-horizontal-relative:page;mso-position-vertical-relative:page;position:absolute;z-index:-251658240" filled="f" stroked="f">
          <v:textbox inset="0,0,0,0">
            <w:txbxContent>
              <w:p>
                <w:pPr>
                  <w:spacing w:before="0" w:line="220" w:lineRule="exact"/>
                  <w:ind w:left="60" w:right="0" w:firstLine="0"/>
                  <w:jc w:val="left"/>
                  <w:rPr>
                    <w:sz w:val="18"/>
                  </w:rPr>
                </w:pPr>
                <w:r>
                  <w:fldChar w:fldCharType="begin"/>
                </w:r>
                <w:r>
                  <w:rPr>
                    <w:sz w:val="18"/>
                  </w:rPr>
                  <w:instrText xml:space="preserve"> PAGE  \* ROMAN </w:instrText>
                </w:r>
                <w:r>
                  <w:fldChar w:fldCharType="separate"/>
                </w:r>
                <w:r>
                  <w:rPr>
                    <w:sz w:val="18"/>
                  </w:rPr>
                  <w:t>I</w:t>
                </w:r>
                <w:r>
                  <w:fldChar w:fldCharType="end"/>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10.95pt;height:11pt;margin-top:773.83pt;margin-left:65.6pt;mso-position-horizontal-relative:page;mso-position-vertical-relative:page;position:absolute;z-index:-251655168" filled="f" stroked="f">
          <v:textbox inset="0,0,0,0">
            <w:txbxContent>
              <w:p>
                <w:pPr>
                  <w:spacing w:before="0" w:line="220" w:lineRule="exact"/>
                  <w:ind w:left="20" w:right="0" w:firstLine="0"/>
                  <w:jc w:val="left"/>
                  <w:rPr>
                    <w:sz w:val="18"/>
                  </w:rPr>
                </w:pPr>
                <w:r>
                  <w:rPr>
                    <w:sz w:val="18"/>
                  </w:rPr>
                  <w:t>II</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19.5pt;height:11pt;margin-top:773.83pt;margin-left:510.72pt;mso-position-horizontal-relative:page;mso-position-vertical-relative:page;position:absolute;z-index:-251656192" filled="f" stroked="f">
          <v:textbox inset="0,0,0,0">
            <w:txbxContent>
              <w:p>
                <w:pPr>
                  <w:spacing w:before="0" w:line="220" w:lineRule="exact"/>
                  <w:ind w:left="60" w:right="0" w:firstLine="0"/>
                  <w:jc w:val="left"/>
                  <w:rPr>
                    <w:sz w:val="18"/>
                  </w:rPr>
                </w:pPr>
                <w:r>
                  <w:fldChar w:fldCharType="begin"/>
                </w:r>
                <w:r>
                  <w:rPr>
                    <w:sz w:val="18"/>
                  </w:rPr>
                  <w:instrText xml:space="preserve"> PAGE  \* ROMAN </w:instrText>
                </w:r>
                <w:r>
                  <w:fldChar w:fldCharType="separate"/>
                </w:r>
                <w:r>
                  <w:rPr>
                    <w:sz w:val="18"/>
                  </w:rPr>
                  <w:t>III</w:t>
                </w:r>
                <w:r>
                  <w:fldChar w:fldCharType="end"/>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10.95pt;height:11pt;margin-top:773.83pt;margin-left:65.6pt;mso-position-horizontal-relative:page;mso-position-vertical-relative:page;position:absolute;z-index:-251653120" filled="f" stroked="f">
          <v:textbox inset="0,0,0,0">
            <w:txbxContent>
              <w:p>
                <w:pPr>
                  <w:spacing w:before="0" w:line="220" w:lineRule="exact"/>
                  <w:ind w:left="20" w:right="0" w:firstLine="0"/>
                  <w:jc w:val="left"/>
                  <w:rPr>
                    <w:sz w:val="18"/>
                  </w:rPr>
                </w:pPr>
                <w:r>
                  <w:rPr>
                    <w:sz w:val="18"/>
                  </w:rPr>
                  <w:t>II</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19.5pt;height:11pt;margin-top:773.83pt;margin-left:510.72pt;mso-position-horizontal-relative:page;mso-position-vertical-relative:page;position:absolute;z-index:-251654144" filled="f" stroked="f">
          <v:textbox inset="0,0,0,0">
            <w:txbxContent>
              <w:p>
                <w:pPr>
                  <w:spacing w:before="0" w:line="220" w:lineRule="exact"/>
                  <w:ind w:left="60" w:right="0" w:firstLine="0"/>
                  <w:jc w:val="left"/>
                  <w:rPr>
                    <w:sz w:val="18"/>
                  </w:rPr>
                </w:pPr>
                <w:r>
                  <w:fldChar w:fldCharType="begin"/>
                </w:r>
                <w:r>
                  <w:rPr>
                    <w:sz w:val="18"/>
                  </w:rPr>
                  <w:instrText xml:space="preserve"> PAGE  \* ROMAN </w:instrText>
                </w:r>
                <w:r>
                  <w:fldChar w:fldCharType="separate"/>
                </w:r>
                <w:r>
                  <w:rPr>
                    <w:sz w:val="18"/>
                  </w:rPr>
                  <w:t>III</w:t>
                </w:r>
                <w:r>
                  <w:fldChar w:fldCharType="end"/>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19.5pt;height:11pt;margin-top:773.83pt;margin-left:510.72pt;mso-position-horizontal-relative:page;mso-position-vertical-relative:page;position:absolute;z-index:-251652096" filled="f" stroked="f">
          <v:textbox inset="0,0,0,0">
            <w:txbxContent>
              <w:p>
                <w:pPr>
                  <w:spacing w:before="0" w:line="220" w:lineRule="exact"/>
                  <w:ind w:left="60" w:right="0" w:firstLine="0"/>
                  <w:jc w:val="left"/>
                  <w:rPr>
                    <w:sz w:val="18"/>
                  </w:rPr>
                </w:pPr>
                <w:r>
                  <w:fldChar w:fldCharType="begin"/>
                </w:r>
                <w:r>
                  <w:rPr>
                    <w:sz w:val="18"/>
                  </w:rPr>
                  <w:instrText xml:space="preserve"> PAGE  \* ROMAN </w:instrText>
                </w:r>
                <w:r>
                  <w:fldChar w:fldCharType="separate"/>
                </w:r>
                <w:r>
                  <w:rPr>
                    <w:sz w:val="18"/>
                  </w:rPr>
                  <w:t>III</w:t>
                </w:r>
                <w:r>
                  <w:fldChar w:fldCharType="end"/>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14.95pt;height:11pt;margin-top:773.83pt;margin-left:63.6pt;mso-position-horizontal-relative:page;mso-position-vertical-relative:page;position:absolute;z-index:-25165004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12</w:t>
                </w:r>
                <w:r>
                  <w:fldChar w:fldCharType="end"/>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91.25pt;height:12.45pt;margin-top:71.43pt;margin-left:55.64pt;mso-position-horizontal-relative:page;mso-position-vertical-relative:page;position:absolute;z-index:-251657216" filled="f" stroked="f">
          <v:textbox inset="0,0,0,0">
            <w:txbxContent>
              <w:p>
                <w:pPr>
                  <w:pStyle w:val="BodyText"/>
                  <w:spacing w:line="249" w:lineRule="exact"/>
                  <w:ind w:left="20"/>
                  <w:rPr>
                    <w:rFonts w:ascii="黑体" w:hAnsi="黑体"/>
                  </w:rPr>
                </w:pPr>
                <w:r>
                  <w:rPr>
                    <w:rFonts w:ascii="黑体" w:hAnsi="黑体"/>
                  </w:rPr>
                  <w:t>DB21/T 3891</w:t>
                </w:r>
                <w:r>
                  <w:t>—</w:t>
                </w:r>
                <w:r>
                  <w:rPr>
                    <w:rFonts w:ascii="黑体" w:hAnsi="黑体"/>
                  </w:rPr>
                  <w:t>2023</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91.15pt;height:12.45pt;margin-top:71.43pt;margin-left:448.4pt;mso-position-horizontal-relative:page;mso-position-vertical-relative:page;position:absolute;z-index:-251651072" filled="f" stroked="f">
          <v:textbox inset="0,0,0,0">
            <w:txbxContent>
              <w:p>
                <w:pPr>
                  <w:pStyle w:val="BodyText"/>
                  <w:spacing w:line="249" w:lineRule="exact"/>
                  <w:ind w:left="20"/>
                  <w:rPr>
                    <w:rFonts w:ascii="黑体" w:hAnsi="黑体"/>
                  </w:rPr>
                </w:pPr>
                <w:r>
                  <w:rPr>
                    <w:rFonts w:ascii="黑体" w:hAnsi="黑体"/>
                  </w:rPr>
                  <w:t>DB21/T 3891</w:t>
                </w:r>
                <w:r>
                  <w:t>—</w:t>
                </w:r>
                <w:r>
                  <w:rPr>
                    <w:rFonts w:ascii="黑体" w:hAnsi="黑体"/>
                  </w:rPr>
                  <w:t>2023</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91.25pt;height:12.45pt;margin-top:71.43pt;margin-left:55.64pt;mso-position-horizontal-relative:page;mso-position-vertical-relative:page;position:absolute;z-index:-251648000" filled="f" stroked="f">
          <v:textbox inset="0,0,0,0">
            <w:txbxContent>
              <w:p>
                <w:pPr>
                  <w:pStyle w:val="BodyText"/>
                  <w:spacing w:line="249" w:lineRule="exact"/>
                  <w:ind w:left="20"/>
                  <w:rPr>
                    <w:rFonts w:ascii="黑体" w:hAnsi="黑体"/>
                  </w:rPr>
                </w:pPr>
                <w:r>
                  <w:rPr>
                    <w:rFonts w:ascii="黑体" w:hAnsi="黑体"/>
                  </w:rPr>
                  <w:t>DB21/T 3891</w:t>
                </w:r>
                <w:r>
                  <w:t>—</w:t>
                </w:r>
                <w:r>
                  <w:rPr>
                    <w:rFonts w:ascii="黑体" w:hAnsi="黑体"/>
                  </w:rPr>
                  <w:t>2023</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91.15pt;height:12.45pt;margin-top:71.43pt;margin-left:448.4pt;mso-position-horizontal-relative:page;mso-position-vertical-relative:page;position:absolute;z-index:-251649024" filled="f" stroked="f">
          <v:textbox inset="0,0,0,0">
            <w:txbxContent>
              <w:p>
                <w:pPr>
                  <w:pStyle w:val="BodyText"/>
                  <w:spacing w:line="249" w:lineRule="exact"/>
                  <w:ind w:left="20"/>
                  <w:rPr>
                    <w:rFonts w:ascii="黑体" w:hAnsi="黑体"/>
                  </w:rPr>
                </w:pPr>
                <w:r>
                  <w:rPr>
                    <w:rFonts w:ascii="黑体" w:hAnsi="黑体"/>
                  </w:rPr>
                  <w:t>DB21/T 3891</w:t>
                </w:r>
                <w:r>
                  <w:t>—</w:t>
                </w:r>
                <w:r>
                  <w:rPr>
                    <w:rFonts w:ascii="黑体" w:hAnsi="黑体"/>
                  </w:rPr>
                  <w:t>2023</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91.25pt;height:12.45pt;margin-top:71.43pt;margin-left:55.64pt;mso-position-horizontal-relative:page;mso-position-vertical-relative:page;position:absolute;z-index:-251645952" filled="f" stroked="f">
          <v:textbox inset="0,0,0,0">
            <w:txbxContent>
              <w:p>
                <w:pPr>
                  <w:pStyle w:val="BodyText"/>
                  <w:spacing w:line="249" w:lineRule="exact"/>
                  <w:ind w:left="20"/>
                  <w:rPr>
                    <w:rFonts w:ascii="黑体" w:hAnsi="黑体"/>
                  </w:rPr>
                </w:pPr>
                <w:r>
                  <w:rPr>
                    <w:rFonts w:ascii="黑体" w:hAnsi="黑体"/>
                  </w:rPr>
                  <w:t>DB21/T 3891</w:t>
                </w:r>
                <w:r>
                  <w:t>—</w:t>
                </w:r>
                <w:r>
                  <w:rPr>
                    <w:rFonts w:ascii="黑体" w:hAnsi="黑体"/>
                  </w:rPr>
                  <w:t>2023</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91.15pt;height:12.45pt;margin-top:71.43pt;margin-left:448.4pt;mso-position-horizontal-relative:page;mso-position-vertical-relative:page;position:absolute;z-index:-251646976" filled="f" stroked="f">
          <v:textbox inset="0,0,0,0">
            <w:txbxContent>
              <w:p>
                <w:pPr>
                  <w:pStyle w:val="BodyText"/>
                  <w:spacing w:line="249" w:lineRule="exact"/>
                  <w:ind w:left="20"/>
                  <w:rPr>
                    <w:rFonts w:ascii="黑体" w:hAnsi="黑体"/>
                  </w:rPr>
                </w:pPr>
                <w:r>
                  <w:rPr>
                    <w:rFonts w:ascii="黑体" w:hAnsi="黑体"/>
                  </w:rPr>
                  <w:t>DB21/T 3891</w:t>
                </w:r>
                <w:r>
                  <w:t>—</w:t>
                </w:r>
                <w:r>
                  <w:rPr>
                    <w:rFonts w:ascii="黑体" w:hAnsi="黑体"/>
                  </w:rPr>
                  <w:t>2023</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91.15pt;height:12.45pt;margin-top:71.43pt;margin-left:448.4pt;mso-position-horizontal-relative:page;mso-position-vertical-relative:page;position:absolute;z-index:-251658240" filled="f" stroked="f">
          <v:textbox inset="0,0,0,0">
            <w:txbxContent>
              <w:p>
                <w:pPr>
                  <w:pStyle w:val="BodyText"/>
                  <w:spacing w:line="249" w:lineRule="exact"/>
                  <w:ind w:left="20"/>
                  <w:rPr>
                    <w:rFonts w:ascii="黑体" w:hAnsi="黑体"/>
                  </w:rPr>
                </w:pPr>
                <w:r>
                  <w:rPr>
                    <w:rFonts w:ascii="黑体" w:hAnsi="黑体"/>
                  </w:rPr>
                  <w:t>DB21/T 3891</w:t>
                </w:r>
                <w:r>
                  <w:t>—</w:t>
                </w:r>
                <w:r>
                  <w:rPr>
                    <w:rFonts w:ascii="黑体" w:hAnsi="黑体"/>
                  </w:rPr>
                  <w:t>2023</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91.25pt;height:12.45pt;margin-top:71.43pt;margin-left:55.64pt;mso-position-horizontal-relative:page;mso-position-vertical-relative:page;position:absolute;z-index:-251655168" filled="f" stroked="f">
          <v:textbox inset="0,0,0,0">
            <w:txbxContent>
              <w:p>
                <w:pPr>
                  <w:pStyle w:val="BodyText"/>
                  <w:spacing w:line="249" w:lineRule="exact"/>
                  <w:ind w:left="20"/>
                  <w:rPr>
                    <w:rFonts w:ascii="黑体" w:hAnsi="黑体"/>
                  </w:rPr>
                </w:pPr>
                <w:r>
                  <w:rPr>
                    <w:rFonts w:ascii="黑体" w:hAnsi="黑体"/>
                  </w:rPr>
                  <w:t>DB21/T 3891</w:t>
                </w:r>
                <w:r>
                  <w:t>—</w:t>
                </w:r>
                <w:r>
                  <w:rPr>
                    <w:rFonts w:ascii="黑体" w:hAnsi="黑体"/>
                  </w:rPr>
                  <w:t>2023</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91.15pt;height:12.45pt;margin-top:71.43pt;margin-left:448.4pt;mso-position-horizontal-relative:page;mso-position-vertical-relative:page;position:absolute;z-index:-251656192" filled="f" stroked="f">
          <v:textbox inset="0,0,0,0">
            <w:txbxContent>
              <w:p>
                <w:pPr>
                  <w:pStyle w:val="BodyText"/>
                  <w:spacing w:line="249" w:lineRule="exact"/>
                  <w:ind w:left="20"/>
                  <w:rPr>
                    <w:rFonts w:ascii="黑体" w:hAnsi="黑体"/>
                  </w:rPr>
                </w:pPr>
                <w:r>
                  <w:rPr>
                    <w:rFonts w:ascii="黑体" w:hAnsi="黑体"/>
                  </w:rPr>
                  <w:t>DB21/T 3891</w:t>
                </w:r>
                <w:r>
                  <w:t>—</w:t>
                </w:r>
                <w:r>
                  <w:rPr>
                    <w:rFonts w:ascii="黑体" w:hAnsi="黑体"/>
                  </w:rPr>
                  <w:t>2023</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91.25pt;height:12.45pt;margin-top:71.43pt;margin-left:55.64pt;mso-position-horizontal-relative:page;mso-position-vertical-relative:page;position:absolute;z-index:-251653120" filled="f" stroked="f">
          <v:textbox inset="0,0,0,0">
            <w:txbxContent>
              <w:p>
                <w:pPr>
                  <w:pStyle w:val="BodyText"/>
                  <w:spacing w:line="249" w:lineRule="exact"/>
                  <w:ind w:left="20"/>
                  <w:rPr>
                    <w:rFonts w:ascii="黑体" w:hAnsi="黑体"/>
                  </w:rPr>
                </w:pPr>
                <w:r>
                  <w:rPr>
                    <w:rFonts w:ascii="黑体" w:hAnsi="黑体"/>
                  </w:rPr>
                  <w:t>DB21/T 3891</w:t>
                </w:r>
                <w:r>
                  <w:t>—</w:t>
                </w:r>
                <w:r>
                  <w:rPr>
                    <w:rFonts w:ascii="黑体" w:hAnsi="黑体"/>
                  </w:rPr>
                  <w:t>2023</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91.15pt;height:12.45pt;margin-top:71.43pt;margin-left:448.4pt;mso-position-horizontal-relative:page;mso-position-vertical-relative:page;position:absolute;z-index:-251654144" filled="f" stroked="f">
          <v:textbox inset="0,0,0,0">
            <w:txbxContent>
              <w:p>
                <w:pPr>
                  <w:pStyle w:val="BodyText"/>
                  <w:spacing w:line="249" w:lineRule="exact"/>
                  <w:ind w:left="20"/>
                  <w:rPr>
                    <w:rFonts w:ascii="黑体" w:hAnsi="黑体"/>
                  </w:rPr>
                </w:pPr>
                <w:r>
                  <w:rPr>
                    <w:rFonts w:ascii="黑体" w:hAnsi="黑体"/>
                  </w:rPr>
                  <w:t>DB21/T 3891</w:t>
                </w:r>
                <w:r>
                  <w:t>—</w:t>
                </w:r>
                <w:r>
                  <w:rPr>
                    <w:rFonts w:ascii="黑体" w:hAnsi="黑体"/>
                  </w:rPr>
                  <w:t>2023</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91.15pt;height:12.45pt;margin-top:71.43pt;margin-left:448.4pt;mso-position-horizontal-relative:page;mso-position-vertical-relative:page;position:absolute;z-index:-251652096" filled="f" stroked="f">
          <v:textbox inset="0,0,0,0">
            <w:txbxContent>
              <w:p>
                <w:pPr>
                  <w:pStyle w:val="BodyText"/>
                  <w:spacing w:line="249" w:lineRule="exact"/>
                  <w:ind w:left="20"/>
                  <w:rPr>
                    <w:rFonts w:ascii="黑体" w:hAnsi="黑体"/>
                  </w:rPr>
                </w:pPr>
                <w:r>
                  <w:rPr>
                    <w:rFonts w:ascii="黑体" w:hAnsi="黑体"/>
                  </w:rPr>
                  <w:t>DB21/T 3891</w:t>
                </w:r>
                <w:r>
                  <w:t>—</w:t>
                </w:r>
                <w:r>
                  <w:rPr>
                    <w:rFonts w:ascii="黑体" w:hAnsi="黑体"/>
                  </w:rPr>
                  <w:t>2023</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91.25pt;height:12.45pt;margin-top:71.43pt;margin-left:55.64pt;mso-position-horizontal-relative:page;mso-position-vertical-relative:page;position:absolute;z-index:-251650048" filled="f" stroked="f">
          <v:textbox inset="0,0,0,0">
            <w:txbxContent>
              <w:p>
                <w:pPr>
                  <w:pStyle w:val="BodyText"/>
                  <w:spacing w:line="249" w:lineRule="exact"/>
                  <w:ind w:left="20"/>
                  <w:rPr>
                    <w:rFonts w:ascii="黑体" w:hAnsi="黑体"/>
                  </w:rPr>
                </w:pPr>
                <w:r>
                  <w:rPr>
                    <w:rFonts w:ascii="黑体" w:hAnsi="黑体"/>
                  </w:rPr>
                  <w:t>DB21/T 3891</w:t>
                </w:r>
                <w:r>
                  <w:t>—</w:t>
                </w:r>
                <w:r>
                  <w:rPr>
                    <w:rFonts w:ascii="黑体" w:hAnsi="黑体"/>
                  </w:rPr>
                  <w:t>2023</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024CA"/>
    <w:multiLevelType w:val="hybridMultilevel"/>
    <w:tmpl w:val="00000000"/>
    <w:lvl w:ilvl="0">
      <w:start w:val="9"/>
      <w:numFmt w:val="decimal"/>
      <w:lvlText w:val="%1"/>
      <w:lvlJc w:val="left"/>
      <w:pPr>
        <w:ind w:left="969" w:hanging="737"/>
        <w:jc w:val="left"/>
      </w:pPr>
      <w:rPr>
        <w:rFonts w:hint="default"/>
        <w:lang w:val="en-US" w:eastAsia="en-US" w:bidi="ar-SA"/>
      </w:rPr>
    </w:lvl>
    <w:lvl w:ilvl="1">
      <w:start w:val="2"/>
      <w:numFmt w:val="decimal"/>
      <w:lvlText w:val="%1.%2"/>
      <w:lvlJc w:val="left"/>
      <w:pPr>
        <w:ind w:left="969" w:hanging="737"/>
        <w:jc w:val="left"/>
      </w:pPr>
      <w:rPr>
        <w:rFonts w:hint="default"/>
        <w:lang w:val="en-US" w:eastAsia="en-US" w:bidi="ar-SA"/>
      </w:rPr>
    </w:lvl>
    <w:lvl w:ilvl="2">
      <w:start w:val="1"/>
      <w:numFmt w:val="decimal"/>
      <w:lvlText w:val="%1.%2.%3"/>
      <w:lvlJc w:val="left"/>
      <w:pPr>
        <w:ind w:left="969" w:hanging="737"/>
        <w:jc w:val="right"/>
      </w:pPr>
      <w:rPr>
        <w:rFonts w:ascii="黑体" w:eastAsia="黑体" w:hAnsi="黑体" w:cs="黑体" w:hint="default"/>
        <w:spacing w:val="-2"/>
        <w:w w:val="99"/>
        <w:sz w:val="21"/>
        <w:szCs w:val="21"/>
        <w:lang w:val="en-US" w:eastAsia="en-US" w:bidi="ar-SA"/>
      </w:rPr>
    </w:lvl>
    <w:lvl w:ilvl="3">
      <w:start w:val="1"/>
      <w:numFmt w:val="lowerLetter"/>
      <w:lvlText w:val="%4)"/>
      <w:lvlJc w:val="left"/>
      <w:pPr>
        <w:ind w:left="1084" w:hanging="425"/>
        <w:jc w:val="right"/>
      </w:pPr>
      <w:rPr>
        <w:rFonts w:ascii="宋体" w:eastAsia="宋体" w:hAnsi="宋体" w:cs="宋体" w:hint="default"/>
        <w:spacing w:val="-2"/>
        <w:w w:val="99"/>
        <w:sz w:val="21"/>
        <w:szCs w:val="21"/>
        <w:lang w:val="en-US" w:eastAsia="en-US" w:bidi="ar-SA"/>
      </w:rPr>
    </w:lvl>
    <w:lvl w:ilvl="4">
      <w:start w:val="1"/>
      <w:numFmt w:val="decimal"/>
      <w:lvlText w:val="%5)"/>
      <w:lvlJc w:val="left"/>
      <w:pPr>
        <w:ind w:left="1509" w:hanging="425"/>
        <w:jc w:val="left"/>
      </w:pPr>
      <w:rPr>
        <w:rFonts w:ascii="宋体" w:eastAsia="宋体" w:hAnsi="宋体" w:cs="宋体" w:hint="default"/>
        <w:spacing w:val="-2"/>
        <w:w w:val="99"/>
        <w:sz w:val="21"/>
        <w:szCs w:val="21"/>
        <w:lang w:val="en-US" w:eastAsia="en-US" w:bidi="ar-SA"/>
      </w:rPr>
    </w:lvl>
    <w:lvl w:ilvl="5">
      <w:start w:val="0"/>
      <w:numFmt w:val="bullet"/>
      <w:lvlText w:val="•"/>
      <w:lvlJc w:val="left"/>
      <w:pPr>
        <w:ind w:left="3214" w:hanging="425"/>
      </w:pPr>
      <w:rPr>
        <w:rFonts w:hint="default"/>
        <w:lang w:val="en-US" w:eastAsia="en-US" w:bidi="ar-SA"/>
      </w:rPr>
    </w:lvl>
    <w:lvl w:ilvl="6">
      <w:start w:val="0"/>
      <w:numFmt w:val="bullet"/>
      <w:lvlText w:val="•"/>
      <w:lvlJc w:val="left"/>
      <w:pPr>
        <w:ind w:left="4628" w:hanging="425"/>
      </w:pPr>
      <w:rPr>
        <w:rFonts w:hint="default"/>
        <w:lang w:val="en-US" w:eastAsia="en-US" w:bidi="ar-SA"/>
      </w:rPr>
    </w:lvl>
    <w:lvl w:ilvl="7">
      <w:start w:val="0"/>
      <w:numFmt w:val="bullet"/>
      <w:lvlText w:val="•"/>
      <w:lvlJc w:val="left"/>
      <w:pPr>
        <w:ind w:left="6043" w:hanging="425"/>
      </w:pPr>
      <w:rPr>
        <w:rFonts w:hint="default"/>
        <w:lang w:val="en-US" w:eastAsia="en-US" w:bidi="ar-SA"/>
      </w:rPr>
    </w:lvl>
    <w:lvl w:ilvl="8">
      <w:start w:val="0"/>
      <w:numFmt w:val="bullet"/>
      <w:lvlText w:val="•"/>
      <w:lvlJc w:val="left"/>
      <w:pPr>
        <w:ind w:left="7457" w:hanging="425"/>
      </w:pPr>
      <w:rPr>
        <w:rFonts w:hint="default"/>
        <w:lang w:val="en-US" w:eastAsia="en-US" w:bidi="ar-SA"/>
      </w:rPr>
    </w:lvl>
  </w:abstractNum>
  <w:abstractNum w:abstractNumId="1">
    <w:nsid w:val="08D639AA"/>
    <w:multiLevelType w:val="hybridMultilevel"/>
    <w:tmpl w:val="00000000"/>
    <w:lvl w:ilvl="0">
      <w:start w:val="6"/>
      <w:numFmt w:val="decimal"/>
      <w:lvlText w:val="%1"/>
      <w:lvlJc w:val="left"/>
      <w:pPr>
        <w:ind w:left="1252" w:hanging="735"/>
        <w:jc w:val="left"/>
      </w:pPr>
      <w:rPr>
        <w:rFonts w:hint="default"/>
        <w:lang w:val="en-US" w:eastAsia="en-US" w:bidi="ar-SA"/>
      </w:rPr>
    </w:lvl>
    <w:lvl w:ilvl="1">
      <w:start w:val="2"/>
      <w:numFmt w:val="decimal"/>
      <w:lvlText w:val="%1.%2"/>
      <w:lvlJc w:val="left"/>
      <w:pPr>
        <w:ind w:left="1252" w:hanging="735"/>
        <w:jc w:val="left"/>
      </w:pPr>
      <w:rPr>
        <w:rFonts w:hint="default"/>
        <w:lang w:val="en-US" w:eastAsia="en-US" w:bidi="ar-SA"/>
      </w:rPr>
    </w:lvl>
    <w:lvl w:ilvl="2">
      <w:start w:val="1"/>
      <w:numFmt w:val="decimal"/>
      <w:lvlText w:val="%1.%2.%3"/>
      <w:lvlJc w:val="left"/>
      <w:pPr>
        <w:ind w:left="1252" w:hanging="735"/>
        <w:jc w:val="right"/>
      </w:pPr>
      <w:rPr>
        <w:rFonts w:ascii="黑体" w:eastAsia="黑体" w:hAnsi="黑体" w:cs="黑体" w:hint="default"/>
        <w:spacing w:val="-2"/>
        <w:w w:val="99"/>
        <w:sz w:val="21"/>
        <w:szCs w:val="21"/>
        <w:lang w:val="en-US" w:eastAsia="en-US" w:bidi="ar-SA"/>
      </w:rPr>
    </w:lvl>
    <w:lvl w:ilvl="3">
      <w:start w:val="1"/>
      <w:numFmt w:val="lowerLetter"/>
      <w:lvlText w:val="%4）"/>
      <w:lvlJc w:val="left"/>
      <w:pPr>
        <w:ind w:left="1358" w:hanging="420"/>
        <w:jc w:val="left"/>
      </w:pPr>
      <w:rPr>
        <w:rFonts w:ascii="宋体" w:eastAsia="宋体" w:hAnsi="宋体" w:cs="宋体" w:hint="default"/>
        <w:spacing w:val="0"/>
        <w:w w:val="99"/>
        <w:sz w:val="21"/>
        <w:szCs w:val="21"/>
        <w:lang w:val="en-US" w:eastAsia="en-US" w:bidi="ar-SA"/>
      </w:rPr>
    </w:lvl>
    <w:lvl w:ilvl="4">
      <w:start w:val="0"/>
      <w:numFmt w:val="bullet"/>
      <w:lvlText w:val="•"/>
      <w:lvlJc w:val="left"/>
      <w:pPr>
        <w:ind w:left="4335" w:hanging="420"/>
      </w:pPr>
      <w:rPr>
        <w:rFonts w:hint="default"/>
        <w:lang w:val="en-US" w:eastAsia="en-US" w:bidi="ar-SA"/>
      </w:rPr>
    </w:lvl>
    <w:lvl w:ilvl="5">
      <w:start w:val="0"/>
      <w:numFmt w:val="bullet"/>
      <w:lvlText w:val="•"/>
      <w:lvlJc w:val="left"/>
      <w:pPr>
        <w:ind w:left="5327" w:hanging="420"/>
      </w:pPr>
      <w:rPr>
        <w:rFonts w:hint="default"/>
        <w:lang w:val="en-US" w:eastAsia="en-US" w:bidi="ar-SA"/>
      </w:rPr>
    </w:lvl>
    <w:lvl w:ilvl="6">
      <w:start w:val="0"/>
      <w:numFmt w:val="bullet"/>
      <w:lvlText w:val="•"/>
      <w:lvlJc w:val="left"/>
      <w:pPr>
        <w:ind w:left="6318" w:hanging="420"/>
      </w:pPr>
      <w:rPr>
        <w:rFonts w:hint="default"/>
        <w:lang w:val="en-US" w:eastAsia="en-US" w:bidi="ar-SA"/>
      </w:rPr>
    </w:lvl>
    <w:lvl w:ilvl="7">
      <w:start w:val="0"/>
      <w:numFmt w:val="bullet"/>
      <w:lvlText w:val="•"/>
      <w:lvlJc w:val="left"/>
      <w:pPr>
        <w:ind w:left="7310" w:hanging="420"/>
      </w:pPr>
      <w:rPr>
        <w:rFonts w:hint="default"/>
        <w:lang w:val="en-US" w:eastAsia="en-US" w:bidi="ar-SA"/>
      </w:rPr>
    </w:lvl>
    <w:lvl w:ilvl="8">
      <w:start w:val="0"/>
      <w:numFmt w:val="bullet"/>
      <w:lvlText w:val="•"/>
      <w:lvlJc w:val="left"/>
      <w:pPr>
        <w:ind w:left="8302" w:hanging="420"/>
      </w:pPr>
      <w:rPr>
        <w:rFonts w:hint="default"/>
        <w:lang w:val="en-US" w:eastAsia="en-US" w:bidi="ar-SA"/>
      </w:rPr>
    </w:lvl>
  </w:abstractNum>
  <w:abstractNum w:abstractNumId="2">
    <w:nsid w:val="093217E7"/>
    <w:multiLevelType w:val="hybridMultilevel"/>
    <w:tmpl w:val="00000000"/>
    <w:lvl w:ilvl="0">
      <w:start w:val="1"/>
      <w:numFmt w:val="decimal"/>
      <w:lvlText w:val="%1)"/>
      <w:lvlJc w:val="left"/>
      <w:pPr>
        <w:ind w:left="1072" w:hanging="420"/>
        <w:jc w:val="left"/>
      </w:pPr>
      <w:rPr>
        <w:rFonts w:ascii="宋体" w:eastAsia="宋体" w:hAnsi="宋体" w:cs="宋体" w:hint="default"/>
        <w:spacing w:val="-2"/>
        <w:w w:val="100"/>
        <w:sz w:val="18"/>
        <w:szCs w:val="18"/>
        <w:lang w:val="en-US" w:eastAsia="en-US" w:bidi="ar-SA"/>
      </w:rPr>
    </w:lvl>
    <w:lvl w:ilvl="1">
      <w:start w:val="0"/>
      <w:numFmt w:val="bullet"/>
      <w:lvlText w:val="•"/>
      <w:lvlJc w:val="left"/>
      <w:pPr>
        <w:ind w:left="2000" w:hanging="420"/>
      </w:pPr>
      <w:rPr>
        <w:rFonts w:hint="default"/>
        <w:lang w:val="en-US" w:eastAsia="en-US" w:bidi="ar-SA"/>
      </w:rPr>
    </w:lvl>
    <w:lvl w:ilvl="2">
      <w:start w:val="0"/>
      <w:numFmt w:val="bullet"/>
      <w:lvlText w:val="•"/>
      <w:lvlJc w:val="left"/>
      <w:pPr>
        <w:ind w:left="2921" w:hanging="420"/>
      </w:pPr>
      <w:rPr>
        <w:rFonts w:hint="default"/>
        <w:lang w:val="en-US" w:eastAsia="en-US" w:bidi="ar-SA"/>
      </w:rPr>
    </w:lvl>
    <w:lvl w:ilvl="3">
      <w:start w:val="0"/>
      <w:numFmt w:val="bullet"/>
      <w:lvlText w:val="•"/>
      <w:lvlJc w:val="left"/>
      <w:pPr>
        <w:ind w:left="3841" w:hanging="420"/>
      </w:pPr>
      <w:rPr>
        <w:rFonts w:hint="default"/>
        <w:lang w:val="en-US" w:eastAsia="en-US" w:bidi="ar-SA"/>
      </w:rPr>
    </w:lvl>
    <w:lvl w:ilvl="4">
      <w:start w:val="0"/>
      <w:numFmt w:val="bullet"/>
      <w:lvlText w:val="•"/>
      <w:lvlJc w:val="left"/>
      <w:pPr>
        <w:ind w:left="4762" w:hanging="420"/>
      </w:pPr>
      <w:rPr>
        <w:rFonts w:hint="default"/>
        <w:lang w:val="en-US" w:eastAsia="en-US" w:bidi="ar-SA"/>
      </w:rPr>
    </w:lvl>
    <w:lvl w:ilvl="5">
      <w:start w:val="0"/>
      <w:numFmt w:val="bullet"/>
      <w:lvlText w:val="•"/>
      <w:lvlJc w:val="left"/>
      <w:pPr>
        <w:ind w:left="5683" w:hanging="420"/>
      </w:pPr>
      <w:rPr>
        <w:rFonts w:hint="default"/>
        <w:lang w:val="en-US" w:eastAsia="en-US" w:bidi="ar-SA"/>
      </w:rPr>
    </w:lvl>
    <w:lvl w:ilvl="6">
      <w:start w:val="0"/>
      <w:numFmt w:val="bullet"/>
      <w:lvlText w:val="•"/>
      <w:lvlJc w:val="left"/>
      <w:pPr>
        <w:ind w:left="6603" w:hanging="420"/>
      </w:pPr>
      <w:rPr>
        <w:rFonts w:hint="default"/>
        <w:lang w:val="en-US" w:eastAsia="en-US" w:bidi="ar-SA"/>
      </w:rPr>
    </w:lvl>
    <w:lvl w:ilvl="7">
      <w:start w:val="0"/>
      <w:numFmt w:val="bullet"/>
      <w:lvlText w:val="•"/>
      <w:lvlJc w:val="left"/>
      <w:pPr>
        <w:ind w:left="7524" w:hanging="420"/>
      </w:pPr>
      <w:rPr>
        <w:rFonts w:hint="default"/>
        <w:lang w:val="en-US" w:eastAsia="en-US" w:bidi="ar-SA"/>
      </w:rPr>
    </w:lvl>
    <w:lvl w:ilvl="8">
      <w:start w:val="0"/>
      <w:numFmt w:val="bullet"/>
      <w:lvlText w:val="•"/>
      <w:lvlJc w:val="left"/>
      <w:pPr>
        <w:ind w:left="8444" w:hanging="420"/>
      </w:pPr>
      <w:rPr>
        <w:rFonts w:hint="default"/>
        <w:lang w:val="en-US" w:eastAsia="en-US" w:bidi="ar-SA"/>
      </w:rPr>
    </w:lvl>
  </w:abstractNum>
  <w:abstractNum w:abstractNumId="3">
    <w:nsid w:val="27D6D319"/>
    <w:multiLevelType w:val="hybridMultilevel"/>
    <w:tmpl w:val="00000000"/>
    <w:lvl w:ilvl="0">
      <w:start w:val="1"/>
      <w:numFmt w:val="decimal"/>
      <w:lvlText w:val="%1"/>
      <w:lvlJc w:val="left"/>
      <w:pPr>
        <w:ind w:left="832" w:hanging="315"/>
        <w:jc w:val="right"/>
      </w:pPr>
      <w:rPr>
        <w:rFonts w:ascii="黑体" w:eastAsia="黑体" w:hAnsi="黑体" w:cs="黑体" w:hint="default"/>
        <w:w w:val="99"/>
        <w:sz w:val="21"/>
        <w:szCs w:val="21"/>
        <w:lang w:val="en-US" w:eastAsia="en-US" w:bidi="ar-SA"/>
      </w:rPr>
    </w:lvl>
    <w:lvl w:ilvl="1">
      <w:start w:val="1"/>
      <w:numFmt w:val="decimal"/>
      <w:lvlText w:val="%1.%2"/>
      <w:lvlJc w:val="left"/>
      <w:pPr>
        <w:ind w:left="832" w:hanging="315"/>
        <w:jc w:val="right"/>
      </w:pPr>
      <w:rPr>
        <w:rFonts w:ascii="黑体" w:eastAsia="黑体" w:hAnsi="黑体" w:cs="黑体" w:hint="default"/>
        <w:spacing w:val="-2"/>
        <w:w w:val="99"/>
        <w:sz w:val="19"/>
        <w:szCs w:val="19"/>
        <w:lang w:val="en-US" w:eastAsia="en-US" w:bidi="ar-SA"/>
      </w:rPr>
    </w:lvl>
    <w:lvl w:ilvl="2">
      <w:start w:val="1"/>
      <w:numFmt w:val="lowerLetter"/>
      <w:lvlText w:val="%3）"/>
      <w:lvlJc w:val="left"/>
      <w:pPr>
        <w:ind w:left="1072" w:hanging="420"/>
        <w:jc w:val="left"/>
      </w:pPr>
      <w:rPr>
        <w:rFonts w:ascii="宋体" w:eastAsia="宋体" w:hAnsi="宋体" w:cs="宋体" w:hint="default"/>
        <w:spacing w:val="0"/>
        <w:w w:val="99"/>
        <w:sz w:val="21"/>
        <w:szCs w:val="21"/>
        <w:lang w:val="en-US" w:eastAsia="en-US" w:bidi="ar-SA"/>
      </w:rPr>
    </w:lvl>
    <w:lvl w:ilvl="3">
      <w:start w:val="0"/>
      <w:numFmt w:val="bullet"/>
      <w:lvlText w:val="•"/>
      <w:lvlJc w:val="left"/>
      <w:pPr>
        <w:ind w:left="1080" w:hanging="420"/>
      </w:pPr>
      <w:rPr>
        <w:rFonts w:hint="default"/>
        <w:lang w:val="en-US" w:eastAsia="en-US" w:bidi="ar-SA"/>
      </w:rPr>
    </w:lvl>
    <w:lvl w:ilvl="4">
      <w:start w:val="0"/>
      <w:numFmt w:val="bullet"/>
      <w:lvlText w:val="•"/>
      <w:lvlJc w:val="left"/>
      <w:pPr>
        <w:ind w:left="2395" w:hanging="420"/>
      </w:pPr>
      <w:rPr>
        <w:rFonts w:hint="default"/>
        <w:lang w:val="en-US" w:eastAsia="en-US" w:bidi="ar-SA"/>
      </w:rPr>
    </w:lvl>
    <w:lvl w:ilvl="5">
      <w:start w:val="0"/>
      <w:numFmt w:val="bullet"/>
      <w:lvlText w:val="•"/>
      <w:lvlJc w:val="left"/>
      <w:pPr>
        <w:ind w:left="3710" w:hanging="420"/>
      </w:pPr>
      <w:rPr>
        <w:rFonts w:hint="default"/>
        <w:lang w:val="en-US" w:eastAsia="en-US" w:bidi="ar-SA"/>
      </w:rPr>
    </w:lvl>
    <w:lvl w:ilvl="6">
      <w:start w:val="0"/>
      <w:numFmt w:val="bullet"/>
      <w:lvlText w:val="•"/>
      <w:lvlJc w:val="left"/>
      <w:pPr>
        <w:ind w:left="5025" w:hanging="420"/>
      </w:pPr>
      <w:rPr>
        <w:rFonts w:hint="default"/>
        <w:lang w:val="en-US" w:eastAsia="en-US" w:bidi="ar-SA"/>
      </w:rPr>
    </w:lvl>
    <w:lvl w:ilvl="7">
      <w:start w:val="0"/>
      <w:numFmt w:val="bullet"/>
      <w:lvlText w:val="•"/>
      <w:lvlJc w:val="left"/>
      <w:pPr>
        <w:ind w:left="6340" w:hanging="420"/>
      </w:pPr>
      <w:rPr>
        <w:rFonts w:hint="default"/>
        <w:lang w:val="en-US" w:eastAsia="en-US" w:bidi="ar-SA"/>
      </w:rPr>
    </w:lvl>
    <w:lvl w:ilvl="8">
      <w:start w:val="0"/>
      <w:numFmt w:val="bullet"/>
      <w:lvlText w:val="•"/>
      <w:lvlJc w:val="left"/>
      <w:pPr>
        <w:ind w:left="7655" w:hanging="420"/>
      </w:pPr>
      <w:rPr>
        <w:rFonts w:hint="default"/>
        <w:lang w:val="en-US" w:eastAsia="en-US" w:bidi="ar-SA"/>
      </w:rPr>
    </w:lvl>
  </w:abstractNum>
  <w:abstractNum w:abstractNumId="4">
    <w:nsid w:val="31A78D04"/>
    <w:multiLevelType w:val="hybridMultilevel"/>
    <w:tmpl w:val="00000000"/>
    <w:lvl w:ilvl="0">
      <w:start w:val="2"/>
      <w:numFmt w:val="lowerLetter"/>
      <w:lvlText w:val="%1）"/>
      <w:lvlJc w:val="left"/>
      <w:pPr>
        <w:ind w:left="1072" w:hanging="420"/>
        <w:jc w:val="left"/>
      </w:pPr>
      <w:rPr>
        <w:rFonts w:ascii="宋体" w:eastAsia="宋体" w:hAnsi="宋体" w:cs="宋体" w:hint="default"/>
        <w:spacing w:val="0"/>
        <w:w w:val="99"/>
        <w:sz w:val="21"/>
        <w:szCs w:val="21"/>
        <w:lang w:val="en-US" w:eastAsia="en-US" w:bidi="ar-SA"/>
      </w:rPr>
    </w:lvl>
    <w:lvl w:ilvl="1">
      <w:start w:val="0"/>
      <w:numFmt w:val="bullet"/>
      <w:lvlText w:val="•"/>
      <w:lvlJc w:val="left"/>
      <w:pPr>
        <w:ind w:left="2000" w:hanging="420"/>
      </w:pPr>
      <w:rPr>
        <w:rFonts w:hint="default"/>
        <w:lang w:val="en-US" w:eastAsia="en-US" w:bidi="ar-SA"/>
      </w:rPr>
    </w:lvl>
    <w:lvl w:ilvl="2">
      <w:start w:val="0"/>
      <w:numFmt w:val="bullet"/>
      <w:lvlText w:val="•"/>
      <w:lvlJc w:val="left"/>
      <w:pPr>
        <w:ind w:left="2921" w:hanging="420"/>
      </w:pPr>
      <w:rPr>
        <w:rFonts w:hint="default"/>
        <w:lang w:val="en-US" w:eastAsia="en-US" w:bidi="ar-SA"/>
      </w:rPr>
    </w:lvl>
    <w:lvl w:ilvl="3">
      <w:start w:val="0"/>
      <w:numFmt w:val="bullet"/>
      <w:lvlText w:val="•"/>
      <w:lvlJc w:val="left"/>
      <w:pPr>
        <w:ind w:left="3841" w:hanging="420"/>
      </w:pPr>
      <w:rPr>
        <w:rFonts w:hint="default"/>
        <w:lang w:val="en-US" w:eastAsia="en-US" w:bidi="ar-SA"/>
      </w:rPr>
    </w:lvl>
    <w:lvl w:ilvl="4">
      <w:start w:val="0"/>
      <w:numFmt w:val="bullet"/>
      <w:lvlText w:val="•"/>
      <w:lvlJc w:val="left"/>
      <w:pPr>
        <w:ind w:left="4762" w:hanging="420"/>
      </w:pPr>
      <w:rPr>
        <w:rFonts w:hint="default"/>
        <w:lang w:val="en-US" w:eastAsia="en-US" w:bidi="ar-SA"/>
      </w:rPr>
    </w:lvl>
    <w:lvl w:ilvl="5">
      <w:start w:val="0"/>
      <w:numFmt w:val="bullet"/>
      <w:lvlText w:val="•"/>
      <w:lvlJc w:val="left"/>
      <w:pPr>
        <w:ind w:left="5683" w:hanging="420"/>
      </w:pPr>
      <w:rPr>
        <w:rFonts w:hint="default"/>
        <w:lang w:val="en-US" w:eastAsia="en-US" w:bidi="ar-SA"/>
      </w:rPr>
    </w:lvl>
    <w:lvl w:ilvl="6">
      <w:start w:val="0"/>
      <w:numFmt w:val="bullet"/>
      <w:lvlText w:val="•"/>
      <w:lvlJc w:val="left"/>
      <w:pPr>
        <w:ind w:left="6603" w:hanging="420"/>
      </w:pPr>
      <w:rPr>
        <w:rFonts w:hint="default"/>
        <w:lang w:val="en-US" w:eastAsia="en-US" w:bidi="ar-SA"/>
      </w:rPr>
    </w:lvl>
    <w:lvl w:ilvl="7">
      <w:start w:val="0"/>
      <w:numFmt w:val="bullet"/>
      <w:lvlText w:val="•"/>
      <w:lvlJc w:val="left"/>
      <w:pPr>
        <w:ind w:left="7524" w:hanging="420"/>
      </w:pPr>
      <w:rPr>
        <w:rFonts w:hint="default"/>
        <w:lang w:val="en-US" w:eastAsia="en-US" w:bidi="ar-SA"/>
      </w:rPr>
    </w:lvl>
    <w:lvl w:ilvl="8">
      <w:start w:val="0"/>
      <w:numFmt w:val="bullet"/>
      <w:lvlText w:val="•"/>
      <w:lvlJc w:val="left"/>
      <w:pPr>
        <w:ind w:left="8444" w:hanging="420"/>
      </w:pPr>
      <w:rPr>
        <w:rFonts w:hint="default"/>
        <w:lang w:val="en-US" w:eastAsia="en-US" w:bidi="ar-SA"/>
      </w:rPr>
    </w:lvl>
  </w:abstractNum>
  <w:abstractNum w:abstractNumId="5">
    <w:nsid w:val="371FDD5C"/>
    <w:multiLevelType w:val="hybridMultilevel"/>
    <w:tmpl w:val="00000000"/>
    <w:lvl w:ilvl="0">
      <w:start w:val="1"/>
      <w:numFmt w:val="decimal"/>
      <w:lvlText w:val="%1)"/>
      <w:lvlJc w:val="left"/>
      <w:pPr>
        <w:ind w:left="1072" w:hanging="420"/>
        <w:jc w:val="left"/>
      </w:pPr>
      <w:rPr>
        <w:rFonts w:ascii="宋体" w:eastAsia="宋体" w:hAnsi="宋体" w:cs="宋体" w:hint="default"/>
        <w:spacing w:val="-2"/>
        <w:w w:val="100"/>
        <w:sz w:val="18"/>
        <w:szCs w:val="18"/>
        <w:lang w:val="en-US" w:eastAsia="en-US" w:bidi="ar-SA"/>
      </w:rPr>
    </w:lvl>
    <w:lvl w:ilvl="1">
      <w:start w:val="0"/>
      <w:numFmt w:val="bullet"/>
      <w:lvlText w:val="•"/>
      <w:lvlJc w:val="left"/>
      <w:pPr>
        <w:ind w:left="2000" w:hanging="420"/>
      </w:pPr>
      <w:rPr>
        <w:rFonts w:hint="default"/>
        <w:lang w:val="en-US" w:eastAsia="en-US" w:bidi="ar-SA"/>
      </w:rPr>
    </w:lvl>
    <w:lvl w:ilvl="2">
      <w:start w:val="0"/>
      <w:numFmt w:val="bullet"/>
      <w:lvlText w:val="•"/>
      <w:lvlJc w:val="left"/>
      <w:pPr>
        <w:ind w:left="2921" w:hanging="420"/>
      </w:pPr>
      <w:rPr>
        <w:rFonts w:hint="default"/>
        <w:lang w:val="en-US" w:eastAsia="en-US" w:bidi="ar-SA"/>
      </w:rPr>
    </w:lvl>
    <w:lvl w:ilvl="3">
      <w:start w:val="0"/>
      <w:numFmt w:val="bullet"/>
      <w:lvlText w:val="•"/>
      <w:lvlJc w:val="left"/>
      <w:pPr>
        <w:ind w:left="3841" w:hanging="420"/>
      </w:pPr>
      <w:rPr>
        <w:rFonts w:hint="default"/>
        <w:lang w:val="en-US" w:eastAsia="en-US" w:bidi="ar-SA"/>
      </w:rPr>
    </w:lvl>
    <w:lvl w:ilvl="4">
      <w:start w:val="0"/>
      <w:numFmt w:val="bullet"/>
      <w:lvlText w:val="•"/>
      <w:lvlJc w:val="left"/>
      <w:pPr>
        <w:ind w:left="4762" w:hanging="420"/>
      </w:pPr>
      <w:rPr>
        <w:rFonts w:hint="default"/>
        <w:lang w:val="en-US" w:eastAsia="en-US" w:bidi="ar-SA"/>
      </w:rPr>
    </w:lvl>
    <w:lvl w:ilvl="5">
      <w:start w:val="0"/>
      <w:numFmt w:val="bullet"/>
      <w:lvlText w:val="•"/>
      <w:lvlJc w:val="left"/>
      <w:pPr>
        <w:ind w:left="5683" w:hanging="420"/>
      </w:pPr>
      <w:rPr>
        <w:rFonts w:hint="default"/>
        <w:lang w:val="en-US" w:eastAsia="en-US" w:bidi="ar-SA"/>
      </w:rPr>
    </w:lvl>
    <w:lvl w:ilvl="6">
      <w:start w:val="0"/>
      <w:numFmt w:val="bullet"/>
      <w:lvlText w:val="•"/>
      <w:lvlJc w:val="left"/>
      <w:pPr>
        <w:ind w:left="6603" w:hanging="420"/>
      </w:pPr>
      <w:rPr>
        <w:rFonts w:hint="default"/>
        <w:lang w:val="en-US" w:eastAsia="en-US" w:bidi="ar-SA"/>
      </w:rPr>
    </w:lvl>
    <w:lvl w:ilvl="7">
      <w:start w:val="0"/>
      <w:numFmt w:val="bullet"/>
      <w:lvlText w:val="•"/>
      <w:lvlJc w:val="left"/>
      <w:pPr>
        <w:ind w:left="7524" w:hanging="420"/>
      </w:pPr>
      <w:rPr>
        <w:rFonts w:hint="default"/>
        <w:lang w:val="en-US" w:eastAsia="en-US" w:bidi="ar-SA"/>
      </w:rPr>
    </w:lvl>
    <w:lvl w:ilvl="8">
      <w:start w:val="0"/>
      <w:numFmt w:val="bullet"/>
      <w:lvlText w:val="•"/>
      <w:lvlJc w:val="left"/>
      <w:pPr>
        <w:ind w:left="8444" w:hanging="420"/>
      </w:pPr>
      <w:rPr>
        <w:rFonts w:hint="default"/>
        <w:lang w:val="en-US" w:eastAsia="en-US" w:bidi="ar-SA"/>
      </w:rPr>
    </w:lvl>
  </w:abstractNum>
  <w:abstractNum w:abstractNumId="6">
    <w:nsid w:val="587199AC"/>
    <w:multiLevelType w:val="hybridMultilevel"/>
    <w:tmpl w:val="00000000"/>
    <w:lvl w:ilvl="0">
      <w:start w:val="1"/>
      <w:numFmt w:val="decimal"/>
      <w:lvlText w:val="%1"/>
      <w:lvlJc w:val="left"/>
      <w:pPr>
        <w:ind w:left="727" w:hanging="209"/>
        <w:jc w:val="left"/>
      </w:pPr>
      <w:rPr>
        <w:rFonts w:ascii="宋体" w:eastAsia="宋体" w:hAnsi="宋体" w:cs="宋体" w:hint="default"/>
        <w:w w:val="99"/>
        <w:sz w:val="21"/>
        <w:szCs w:val="21"/>
        <w:lang w:val="en-US" w:eastAsia="en-US" w:bidi="ar-SA"/>
      </w:rPr>
    </w:lvl>
    <w:lvl w:ilvl="1">
      <w:start w:val="1"/>
      <w:numFmt w:val="decimal"/>
      <w:lvlText w:val="%1.%2"/>
      <w:lvlJc w:val="left"/>
      <w:pPr>
        <w:ind w:left="1147" w:hanging="420"/>
        <w:jc w:val="left"/>
      </w:pPr>
      <w:rPr>
        <w:rFonts w:ascii="宋体" w:eastAsia="宋体" w:hAnsi="宋体" w:cs="宋体" w:hint="default"/>
        <w:spacing w:val="-2"/>
        <w:w w:val="99"/>
        <w:sz w:val="21"/>
        <w:szCs w:val="21"/>
        <w:lang w:val="en-US" w:eastAsia="en-US" w:bidi="ar-SA"/>
      </w:rPr>
    </w:lvl>
    <w:lvl w:ilvl="2">
      <w:start w:val="1"/>
      <w:numFmt w:val="decimal"/>
      <w:lvlText w:val="%1.%2.%3"/>
      <w:lvlJc w:val="left"/>
      <w:pPr>
        <w:ind w:left="1567" w:hanging="629"/>
        <w:jc w:val="left"/>
      </w:pPr>
      <w:rPr>
        <w:rFonts w:ascii="宋体" w:eastAsia="宋体" w:hAnsi="宋体" w:cs="宋体" w:hint="default"/>
        <w:spacing w:val="-2"/>
        <w:w w:val="99"/>
        <w:sz w:val="21"/>
        <w:szCs w:val="21"/>
        <w:lang w:val="en-US" w:eastAsia="en-US" w:bidi="ar-SA"/>
      </w:rPr>
    </w:lvl>
    <w:lvl w:ilvl="3">
      <w:start w:val="0"/>
      <w:numFmt w:val="bullet"/>
      <w:lvlText w:val="•"/>
      <w:lvlJc w:val="left"/>
      <w:pPr>
        <w:ind w:left="2650" w:hanging="629"/>
      </w:pPr>
      <w:rPr>
        <w:rFonts w:hint="default"/>
        <w:lang w:val="en-US" w:eastAsia="en-US" w:bidi="ar-SA"/>
      </w:rPr>
    </w:lvl>
    <w:lvl w:ilvl="4">
      <w:start w:val="0"/>
      <w:numFmt w:val="bullet"/>
      <w:lvlText w:val="•"/>
      <w:lvlJc w:val="left"/>
      <w:pPr>
        <w:ind w:left="3741" w:hanging="629"/>
      </w:pPr>
      <w:rPr>
        <w:rFonts w:hint="default"/>
        <w:lang w:val="en-US" w:eastAsia="en-US" w:bidi="ar-SA"/>
      </w:rPr>
    </w:lvl>
    <w:lvl w:ilvl="5">
      <w:start w:val="0"/>
      <w:numFmt w:val="bullet"/>
      <w:lvlText w:val="•"/>
      <w:lvlJc w:val="left"/>
      <w:pPr>
        <w:ind w:left="4832" w:hanging="629"/>
      </w:pPr>
      <w:rPr>
        <w:rFonts w:hint="default"/>
        <w:lang w:val="en-US" w:eastAsia="en-US" w:bidi="ar-SA"/>
      </w:rPr>
    </w:lvl>
    <w:lvl w:ilvl="6">
      <w:start w:val="0"/>
      <w:numFmt w:val="bullet"/>
      <w:lvlText w:val="•"/>
      <w:lvlJc w:val="left"/>
      <w:pPr>
        <w:ind w:left="5923" w:hanging="629"/>
      </w:pPr>
      <w:rPr>
        <w:rFonts w:hint="default"/>
        <w:lang w:val="en-US" w:eastAsia="en-US" w:bidi="ar-SA"/>
      </w:rPr>
    </w:lvl>
    <w:lvl w:ilvl="7">
      <w:start w:val="0"/>
      <w:numFmt w:val="bullet"/>
      <w:lvlText w:val="•"/>
      <w:lvlJc w:val="left"/>
      <w:pPr>
        <w:ind w:left="7013" w:hanging="629"/>
      </w:pPr>
      <w:rPr>
        <w:rFonts w:hint="default"/>
        <w:lang w:val="en-US" w:eastAsia="en-US" w:bidi="ar-SA"/>
      </w:rPr>
    </w:lvl>
    <w:lvl w:ilvl="8">
      <w:start w:val="0"/>
      <w:numFmt w:val="bullet"/>
      <w:lvlText w:val="•"/>
      <w:lvlJc w:val="left"/>
      <w:pPr>
        <w:ind w:left="8104" w:hanging="629"/>
      </w:pPr>
      <w:rPr>
        <w:rFonts w:hint="default"/>
        <w:lang w:val="en-US" w:eastAsia="en-US" w:bidi="ar-SA"/>
      </w:rPr>
    </w:lvl>
  </w:abstractNum>
  <w:abstractNum w:abstractNumId="7">
    <w:nsid w:val="5BEEA59E"/>
    <w:multiLevelType w:val="hybridMultilevel"/>
    <w:tmpl w:val="00000000"/>
    <w:lvl w:ilvl="0">
      <w:start w:val="3"/>
      <w:numFmt w:val="upperLetter"/>
      <w:lvlText w:val="%1"/>
      <w:lvlJc w:val="left"/>
      <w:pPr>
        <w:ind w:left="638" w:hanging="526"/>
        <w:jc w:val="left"/>
      </w:pPr>
      <w:rPr>
        <w:rFonts w:hint="default"/>
        <w:lang w:val="en-US" w:eastAsia="en-US" w:bidi="ar-SA"/>
      </w:rPr>
    </w:lvl>
    <w:lvl w:ilvl="1">
      <w:start w:val="1"/>
      <w:numFmt w:val="decimal"/>
      <w:lvlText w:val="%1.%2"/>
      <w:lvlJc w:val="left"/>
      <w:pPr>
        <w:ind w:left="638" w:hanging="526"/>
        <w:jc w:val="left"/>
      </w:pPr>
      <w:rPr>
        <w:rFonts w:ascii="黑体" w:eastAsia="黑体" w:hAnsi="黑体" w:cs="黑体" w:hint="default"/>
        <w:spacing w:val="-2"/>
        <w:w w:val="99"/>
        <w:sz w:val="21"/>
        <w:szCs w:val="21"/>
        <w:lang w:val="en-US" w:eastAsia="en-US" w:bidi="ar-SA"/>
      </w:rPr>
    </w:lvl>
    <w:lvl w:ilvl="2">
      <w:start w:val="1"/>
      <w:numFmt w:val="decimal"/>
      <w:lvlText w:val="%1.%2.%3"/>
      <w:lvlJc w:val="left"/>
      <w:pPr>
        <w:ind w:left="861" w:hanging="749"/>
        <w:jc w:val="left"/>
      </w:pPr>
      <w:rPr>
        <w:rFonts w:ascii="Arial" w:eastAsia="Arial" w:hAnsi="Arial" w:cs="Arial" w:hint="default"/>
        <w:spacing w:val="-2"/>
        <w:w w:val="96"/>
        <w:sz w:val="21"/>
        <w:szCs w:val="21"/>
        <w:lang w:val="en-US" w:eastAsia="en-US" w:bidi="ar-SA"/>
      </w:rPr>
    </w:lvl>
    <w:lvl w:ilvl="3">
      <w:start w:val="1"/>
      <w:numFmt w:val="decimal"/>
      <w:lvlText w:val="[%4]"/>
      <w:lvlJc w:val="left"/>
      <w:pPr>
        <w:ind w:left="1238" w:hanging="420"/>
        <w:jc w:val="left"/>
      </w:pPr>
      <w:rPr>
        <w:rFonts w:ascii="宋体" w:eastAsia="宋体" w:hAnsi="宋体" w:cs="宋体" w:hint="default"/>
        <w:spacing w:val="-2"/>
        <w:w w:val="99"/>
        <w:sz w:val="21"/>
        <w:szCs w:val="21"/>
        <w:lang w:val="en-US" w:eastAsia="en-US" w:bidi="ar-SA"/>
      </w:rPr>
    </w:lvl>
    <w:lvl w:ilvl="4">
      <w:start w:val="0"/>
      <w:numFmt w:val="bullet"/>
      <w:lvlText w:val="•"/>
      <w:lvlJc w:val="left"/>
      <w:pPr>
        <w:ind w:left="3396" w:hanging="420"/>
      </w:pPr>
      <w:rPr>
        <w:rFonts w:hint="default"/>
        <w:lang w:val="en-US" w:eastAsia="en-US" w:bidi="ar-SA"/>
      </w:rPr>
    </w:lvl>
    <w:lvl w:ilvl="5">
      <w:start w:val="0"/>
      <w:numFmt w:val="bullet"/>
      <w:lvlText w:val="•"/>
      <w:lvlJc w:val="left"/>
      <w:pPr>
        <w:ind w:left="4474" w:hanging="420"/>
      </w:pPr>
      <w:rPr>
        <w:rFonts w:hint="default"/>
        <w:lang w:val="en-US" w:eastAsia="en-US" w:bidi="ar-SA"/>
      </w:rPr>
    </w:lvl>
    <w:lvl w:ilvl="6">
      <w:start w:val="0"/>
      <w:numFmt w:val="bullet"/>
      <w:lvlText w:val="•"/>
      <w:lvlJc w:val="left"/>
      <w:pPr>
        <w:ind w:left="5553" w:hanging="420"/>
      </w:pPr>
      <w:rPr>
        <w:rFonts w:hint="default"/>
        <w:lang w:val="en-US" w:eastAsia="en-US" w:bidi="ar-SA"/>
      </w:rPr>
    </w:lvl>
    <w:lvl w:ilvl="7">
      <w:start w:val="0"/>
      <w:numFmt w:val="bullet"/>
      <w:lvlText w:val="•"/>
      <w:lvlJc w:val="left"/>
      <w:pPr>
        <w:ind w:left="6631" w:hanging="420"/>
      </w:pPr>
      <w:rPr>
        <w:rFonts w:hint="default"/>
        <w:lang w:val="en-US" w:eastAsia="en-US" w:bidi="ar-SA"/>
      </w:rPr>
    </w:lvl>
    <w:lvl w:ilvl="8">
      <w:start w:val="0"/>
      <w:numFmt w:val="bullet"/>
      <w:lvlText w:val="•"/>
      <w:lvlJc w:val="left"/>
      <w:pPr>
        <w:ind w:left="7709" w:hanging="420"/>
      </w:pPr>
      <w:rPr>
        <w:rFonts w:hint="default"/>
        <w:lang w:val="en-US" w:eastAsia="en-US" w:bidi="ar-SA"/>
      </w:rPr>
    </w:lvl>
  </w:abstractNum>
  <w:abstractNum w:abstractNumId="8">
    <w:nsid w:val="5EB7FBF6"/>
    <w:multiLevelType w:val="hybridMultilevel"/>
    <w:tmpl w:val="00000000"/>
    <w:lvl w:ilvl="0">
      <w:start w:val="1"/>
      <w:numFmt w:val="lowerLetter"/>
      <w:lvlText w:val="%1)"/>
      <w:lvlJc w:val="left"/>
      <w:pPr>
        <w:ind w:left="1084" w:hanging="425"/>
        <w:jc w:val="left"/>
      </w:pPr>
      <w:rPr>
        <w:rFonts w:ascii="宋体" w:eastAsia="宋体" w:hAnsi="宋体" w:cs="宋体" w:hint="default"/>
        <w:spacing w:val="-2"/>
        <w:w w:val="99"/>
        <w:sz w:val="21"/>
        <w:szCs w:val="21"/>
        <w:lang w:val="en-US" w:eastAsia="en-US" w:bidi="ar-SA"/>
      </w:rPr>
    </w:lvl>
    <w:lvl w:ilvl="1">
      <w:start w:val="0"/>
      <w:numFmt w:val="bullet"/>
      <w:lvlText w:val="•"/>
      <w:lvlJc w:val="left"/>
      <w:pPr>
        <w:ind w:left="2000" w:hanging="425"/>
      </w:pPr>
      <w:rPr>
        <w:rFonts w:hint="default"/>
        <w:lang w:val="en-US" w:eastAsia="en-US" w:bidi="ar-SA"/>
      </w:rPr>
    </w:lvl>
    <w:lvl w:ilvl="2">
      <w:start w:val="0"/>
      <w:numFmt w:val="bullet"/>
      <w:lvlText w:val="•"/>
      <w:lvlJc w:val="left"/>
      <w:pPr>
        <w:ind w:left="2921" w:hanging="425"/>
      </w:pPr>
      <w:rPr>
        <w:rFonts w:hint="default"/>
        <w:lang w:val="en-US" w:eastAsia="en-US" w:bidi="ar-SA"/>
      </w:rPr>
    </w:lvl>
    <w:lvl w:ilvl="3">
      <w:start w:val="0"/>
      <w:numFmt w:val="bullet"/>
      <w:lvlText w:val="•"/>
      <w:lvlJc w:val="left"/>
      <w:pPr>
        <w:ind w:left="3841" w:hanging="425"/>
      </w:pPr>
      <w:rPr>
        <w:rFonts w:hint="default"/>
        <w:lang w:val="en-US" w:eastAsia="en-US" w:bidi="ar-SA"/>
      </w:rPr>
    </w:lvl>
    <w:lvl w:ilvl="4">
      <w:start w:val="0"/>
      <w:numFmt w:val="bullet"/>
      <w:lvlText w:val="•"/>
      <w:lvlJc w:val="left"/>
      <w:pPr>
        <w:ind w:left="4762" w:hanging="425"/>
      </w:pPr>
      <w:rPr>
        <w:rFonts w:hint="default"/>
        <w:lang w:val="en-US" w:eastAsia="en-US" w:bidi="ar-SA"/>
      </w:rPr>
    </w:lvl>
    <w:lvl w:ilvl="5">
      <w:start w:val="0"/>
      <w:numFmt w:val="bullet"/>
      <w:lvlText w:val="•"/>
      <w:lvlJc w:val="left"/>
      <w:pPr>
        <w:ind w:left="5683" w:hanging="425"/>
      </w:pPr>
      <w:rPr>
        <w:rFonts w:hint="default"/>
        <w:lang w:val="en-US" w:eastAsia="en-US" w:bidi="ar-SA"/>
      </w:rPr>
    </w:lvl>
    <w:lvl w:ilvl="6">
      <w:start w:val="0"/>
      <w:numFmt w:val="bullet"/>
      <w:lvlText w:val="•"/>
      <w:lvlJc w:val="left"/>
      <w:pPr>
        <w:ind w:left="6603" w:hanging="425"/>
      </w:pPr>
      <w:rPr>
        <w:rFonts w:hint="default"/>
        <w:lang w:val="en-US" w:eastAsia="en-US" w:bidi="ar-SA"/>
      </w:rPr>
    </w:lvl>
    <w:lvl w:ilvl="7">
      <w:start w:val="0"/>
      <w:numFmt w:val="bullet"/>
      <w:lvlText w:val="•"/>
      <w:lvlJc w:val="left"/>
      <w:pPr>
        <w:ind w:left="7524" w:hanging="425"/>
      </w:pPr>
      <w:rPr>
        <w:rFonts w:hint="default"/>
        <w:lang w:val="en-US" w:eastAsia="en-US" w:bidi="ar-SA"/>
      </w:rPr>
    </w:lvl>
    <w:lvl w:ilvl="8">
      <w:start w:val="0"/>
      <w:numFmt w:val="bullet"/>
      <w:lvlText w:val="•"/>
      <w:lvlJc w:val="left"/>
      <w:pPr>
        <w:ind w:left="8444" w:hanging="425"/>
      </w:pPr>
      <w:rPr>
        <w:rFonts w:hint="default"/>
        <w:lang w:val="en-US" w:eastAsia="en-US" w:bidi="ar-SA"/>
      </w:rPr>
    </w:lvl>
  </w:abstractNum>
  <w:abstractNum w:abstractNumId="9">
    <w:nsid w:val="6150002B"/>
    <w:multiLevelType w:val="hybridMultilevel"/>
    <w:tmpl w:val="00000000"/>
    <w:lvl w:ilvl="0">
      <w:start w:val="1"/>
      <w:numFmt w:val="decimal"/>
      <w:lvlText w:val="%1"/>
      <w:lvlJc w:val="left"/>
      <w:pPr>
        <w:ind w:left="832" w:hanging="315"/>
        <w:jc w:val="right"/>
      </w:pPr>
      <w:rPr>
        <w:rFonts w:ascii="黑体" w:eastAsia="黑体" w:hAnsi="黑体" w:cs="黑体" w:hint="default"/>
        <w:w w:val="99"/>
        <w:sz w:val="21"/>
        <w:szCs w:val="21"/>
        <w:lang w:val="en-US" w:eastAsia="en-US" w:bidi="ar-SA"/>
      </w:rPr>
    </w:lvl>
    <w:lvl w:ilvl="1">
      <w:start w:val="1"/>
      <w:numFmt w:val="decimal"/>
      <w:lvlText w:val="%1.%2"/>
      <w:lvlJc w:val="left"/>
      <w:pPr>
        <w:ind w:left="832" w:hanging="315"/>
        <w:jc w:val="right"/>
      </w:pPr>
      <w:rPr>
        <w:rFonts w:ascii="黑体" w:eastAsia="黑体" w:hAnsi="黑体" w:cs="黑体" w:hint="default"/>
        <w:spacing w:val="-2"/>
        <w:w w:val="99"/>
        <w:sz w:val="19"/>
        <w:szCs w:val="19"/>
        <w:lang w:val="en-US" w:eastAsia="en-US" w:bidi="ar-SA"/>
      </w:rPr>
    </w:lvl>
    <w:lvl w:ilvl="2">
      <w:start w:val="1"/>
      <w:numFmt w:val="lowerLetter"/>
      <w:lvlText w:val="%3）"/>
      <w:lvlJc w:val="left"/>
      <w:pPr>
        <w:ind w:left="1072" w:hanging="420"/>
        <w:jc w:val="left"/>
      </w:pPr>
      <w:rPr>
        <w:rFonts w:ascii="宋体" w:eastAsia="宋体" w:hAnsi="宋体" w:cs="宋体" w:hint="default"/>
        <w:spacing w:val="0"/>
        <w:w w:val="99"/>
        <w:sz w:val="21"/>
        <w:szCs w:val="21"/>
        <w:lang w:val="en-US" w:eastAsia="en-US" w:bidi="ar-SA"/>
      </w:rPr>
    </w:lvl>
    <w:lvl w:ilvl="3">
      <w:start w:val="0"/>
      <w:numFmt w:val="bullet"/>
      <w:lvlText w:val="•"/>
      <w:lvlJc w:val="left"/>
      <w:pPr>
        <w:ind w:left="1080" w:hanging="420"/>
      </w:pPr>
      <w:rPr>
        <w:rFonts w:hint="default"/>
        <w:lang w:val="en-US" w:eastAsia="en-US" w:bidi="ar-SA"/>
      </w:rPr>
    </w:lvl>
    <w:lvl w:ilvl="4">
      <w:start w:val="0"/>
      <w:numFmt w:val="bullet"/>
      <w:lvlText w:val="•"/>
      <w:lvlJc w:val="left"/>
      <w:pPr>
        <w:ind w:left="2395" w:hanging="420"/>
      </w:pPr>
      <w:rPr>
        <w:rFonts w:hint="default"/>
        <w:lang w:val="en-US" w:eastAsia="en-US" w:bidi="ar-SA"/>
      </w:rPr>
    </w:lvl>
    <w:lvl w:ilvl="5">
      <w:start w:val="0"/>
      <w:numFmt w:val="bullet"/>
      <w:lvlText w:val="•"/>
      <w:lvlJc w:val="left"/>
      <w:pPr>
        <w:ind w:left="3710" w:hanging="420"/>
      </w:pPr>
      <w:rPr>
        <w:rFonts w:hint="default"/>
        <w:lang w:val="en-US" w:eastAsia="en-US" w:bidi="ar-SA"/>
      </w:rPr>
    </w:lvl>
    <w:lvl w:ilvl="6">
      <w:start w:val="0"/>
      <w:numFmt w:val="bullet"/>
      <w:lvlText w:val="•"/>
      <w:lvlJc w:val="left"/>
      <w:pPr>
        <w:ind w:left="5025" w:hanging="420"/>
      </w:pPr>
      <w:rPr>
        <w:rFonts w:hint="default"/>
        <w:lang w:val="en-US" w:eastAsia="en-US" w:bidi="ar-SA"/>
      </w:rPr>
    </w:lvl>
    <w:lvl w:ilvl="7">
      <w:start w:val="0"/>
      <w:numFmt w:val="bullet"/>
      <w:lvlText w:val="•"/>
      <w:lvlJc w:val="left"/>
      <w:pPr>
        <w:ind w:left="6340" w:hanging="420"/>
      </w:pPr>
      <w:rPr>
        <w:rFonts w:hint="default"/>
        <w:lang w:val="en-US" w:eastAsia="en-US" w:bidi="ar-SA"/>
      </w:rPr>
    </w:lvl>
    <w:lvl w:ilvl="8">
      <w:start w:val="0"/>
      <w:numFmt w:val="bullet"/>
      <w:lvlText w:val="•"/>
      <w:lvlJc w:val="left"/>
      <w:pPr>
        <w:ind w:left="7655" w:hanging="420"/>
      </w:pPr>
      <w:rPr>
        <w:rFonts w:hint="default"/>
        <w:lang w:val="en-US" w:eastAsia="en-US" w:bidi="ar-SA"/>
      </w:rPr>
    </w:lvl>
  </w:abstractNum>
  <w:abstractNum w:abstractNumId="10">
    <w:nsid w:val="7CBB06FC"/>
    <w:multiLevelType w:val="hybridMultilevel"/>
    <w:tmpl w:val="00000000"/>
    <w:lvl w:ilvl="0">
      <w:start w:val="8"/>
      <w:numFmt w:val="decimal"/>
      <w:lvlText w:val="%1"/>
      <w:lvlJc w:val="left"/>
      <w:pPr>
        <w:ind w:left="864" w:hanging="632"/>
        <w:jc w:val="left"/>
      </w:pPr>
      <w:rPr>
        <w:rFonts w:hint="default"/>
        <w:lang w:val="en-US" w:eastAsia="en-US" w:bidi="ar-SA"/>
      </w:rPr>
    </w:lvl>
    <w:lvl w:ilvl="1">
      <w:start w:val="2"/>
      <w:numFmt w:val="decimal"/>
      <w:lvlText w:val="%1.%2"/>
      <w:lvlJc w:val="left"/>
      <w:pPr>
        <w:ind w:left="864" w:hanging="632"/>
        <w:jc w:val="left"/>
      </w:pPr>
      <w:rPr>
        <w:rFonts w:hint="default"/>
        <w:lang w:val="en-US" w:eastAsia="en-US" w:bidi="ar-SA"/>
      </w:rPr>
    </w:lvl>
    <w:lvl w:ilvl="2">
      <w:start w:val="1"/>
      <w:numFmt w:val="decimal"/>
      <w:lvlText w:val="%1.%2.%3"/>
      <w:lvlJc w:val="left"/>
      <w:pPr>
        <w:ind w:left="864" w:hanging="632"/>
        <w:jc w:val="right"/>
      </w:pPr>
      <w:rPr>
        <w:rFonts w:ascii="黑体" w:eastAsia="黑体" w:hAnsi="黑体" w:cs="黑体" w:hint="default"/>
        <w:spacing w:val="-2"/>
        <w:w w:val="99"/>
        <w:sz w:val="21"/>
        <w:szCs w:val="21"/>
        <w:lang w:val="en-US" w:eastAsia="en-US" w:bidi="ar-SA"/>
      </w:rPr>
    </w:lvl>
    <w:lvl w:ilvl="3">
      <w:start w:val="1"/>
      <w:numFmt w:val="lowerLetter"/>
      <w:lvlText w:val="%4)"/>
      <w:lvlJc w:val="left"/>
      <w:pPr>
        <w:ind w:left="1084" w:hanging="425"/>
        <w:jc w:val="left"/>
      </w:pPr>
      <w:rPr>
        <w:rFonts w:ascii="宋体" w:eastAsia="宋体" w:hAnsi="宋体" w:cs="宋体" w:hint="default"/>
        <w:spacing w:val="-2"/>
        <w:w w:val="99"/>
        <w:sz w:val="21"/>
        <w:szCs w:val="21"/>
        <w:lang w:val="en-US" w:eastAsia="en-US" w:bidi="ar-SA"/>
      </w:rPr>
    </w:lvl>
    <w:lvl w:ilvl="4">
      <w:start w:val="1"/>
      <w:numFmt w:val="decimal"/>
      <w:lvlText w:val="%5)"/>
      <w:lvlJc w:val="left"/>
      <w:pPr>
        <w:ind w:left="1792" w:hanging="425"/>
        <w:jc w:val="left"/>
      </w:pPr>
      <w:rPr>
        <w:rFonts w:ascii="宋体" w:eastAsia="宋体" w:hAnsi="宋体" w:cs="宋体" w:hint="default"/>
        <w:spacing w:val="-2"/>
        <w:w w:val="99"/>
        <w:sz w:val="21"/>
        <w:szCs w:val="21"/>
        <w:lang w:val="en-US" w:eastAsia="en-US" w:bidi="ar-SA"/>
      </w:rPr>
    </w:lvl>
    <w:lvl w:ilvl="5">
      <w:start w:val="0"/>
      <w:numFmt w:val="bullet"/>
      <w:lvlText w:val="•"/>
      <w:lvlJc w:val="left"/>
      <w:pPr>
        <w:ind w:left="4982" w:hanging="425"/>
      </w:pPr>
      <w:rPr>
        <w:rFonts w:hint="default"/>
        <w:lang w:val="en-US" w:eastAsia="en-US" w:bidi="ar-SA"/>
      </w:rPr>
    </w:lvl>
    <w:lvl w:ilvl="6">
      <w:start w:val="0"/>
      <w:numFmt w:val="bullet"/>
      <w:lvlText w:val="•"/>
      <w:lvlJc w:val="left"/>
      <w:pPr>
        <w:ind w:left="6043" w:hanging="425"/>
      </w:pPr>
      <w:rPr>
        <w:rFonts w:hint="default"/>
        <w:lang w:val="en-US" w:eastAsia="en-US" w:bidi="ar-SA"/>
      </w:rPr>
    </w:lvl>
    <w:lvl w:ilvl="7">
      <w:start w:val="0"/>
      <w:numFmt w:val="bullet"/>
      <w:lvlText w:val="•"/>
      <w:lvlJc w:val="left"/>
      <w:pPr>
        <w:ind w:left="7103" w:hanging="425"/>
      </w:pPr>
      <w:rPr>
        <w:rFonts w:hint="default"/>
        <w:lang w:val="en-US" w:eastAsia="en-US" w:bidi="ar-SA"/>
      </w:rPr>
    </w:lvl>
    <w:lvl w:ilvl="8">
      <w:start w:val="0"/>
      <w:numFmt w:val="bullet"/>
      <w:lvlText w:val="•"/>
      <w:lvlJc w:val="left"/>
      <w:pPr>
        <w:ind w:left="8164" w:hanging="425"/>
      </w:pPr>
      <w:rPr>
        <w:rFonts w:hint="default"/>
        <w:lang w:val="en-US" w:eastAsia="en-US" w:bidi="ar-SA"/>
      </w:rPr>
    </w:lvl>
  </w:abstractNum>
  <w:abstractNum w:abstractNumId="11">
    <w:nsid w:val="7CD27578"/>
    <w:multiLevelType w:val="hybridMultilevel"/>
    <w:tmpl w:val="00000000"/>
    <w:lvl w:ilvl="0">
      <w:start w:val="7"/>
      <w:numFmt w:val="decimal"/>
      <w:lvlText w:val="%1"/>
      <w:lvlJc w:val="left"/>
      <w:pPr>
        <w:ind w:left="1147" w:hanging="629"/>
        <w:jc w:val="left"/>
      </w:pPr>
      <w:rPr>
        <w:rFonts w:hint="default"/>
        <w:lang w:val="en-US" w:eastAsia="en-US" w:bidi="ar-SA"/>
      </w:rPr>
    </w:lvl>
    <w:lvl w:ilvl="1">
      <w:start w:val="2"/>
      <w:numFmt w:val="decimal"/>
      <w:lvlText w:val="%1.%2"/>
      <w:lvlJc w:val="left"/>
      <w:pPr>
        <w:ind w:left="1147" w:hanging="629"/>
        <w:jc w:val="left"/>
      </w:pPr>
      <w:rPr>
        <w:rFonts w:hint="default"/>
        <w:lang w:val="en-US" w:eastAsia="en-US" w:bidi="ar-SA"/>
      </w:rPr>
    </w:lvl>
    <w:lvl w:ilvl="2">
      <w:start w:val="1"/>
      <w:numFmt w:val="decimal"/>
      <w:lvlText w:val="%1.%2.%3"/>
      <w:lvlJc w:val="left"/>
      <w:pPr>
        <w:ind w:left="1147" w:hanging="629"/>
        <w:jc w:val="left"/>
      </w:pPr>
      <w:rPr>
        <w:rFonts w:ascii="黑体" w:eastAsia="黑体" w:hAnsi="黑体" w:cs="黑体" w:hint="default"/>
        <w:spacing w:val="-2"/>
        <w:w w:val="99"/>
        <w:sz w:val="21"/>
        <w:szCs w:val="21"/>
        <w:lang w:val="en-US" w:eastAsia="en-US" w:bidi="ar-SA"/>
      </w:rPr>
    </w:lvl>
    <w:lvl w:ilvl="3">
      <w:start w:val="1"/>
      <w:numFmt w:val="lowerLetter"/>
      <w:lvlText w:val="%4)"/>
      <w:lvlJc w:val="left"/>
      <w:pPr>
        <w:ind w:left="1368" w:hanging="425"/>
        <w:jc w:val="left"/>
      </w:pPr>
      <w:rPr>
        <w:rFonts w:ascii="宋体" w:eastAsia="宋体" w:hAnsi="宋体" w:cs="宋体" w:hint="default"/>
        <w:spacing w:val="-2"/>
        <w:w w:val="99"/>
        <w:sz w:val="21"/>
        <w:szCs w:val="21"/>
        <w:lang w:val="en-US" w:eastAsia="en-US" w:bidi="ar-SA"/>
      </w:rPr>
    </w:lvl>
    <w:lvl w:ilvl="4">
      <w:start w:val="0"/>
      <w:numFmt w:val="bullet"/>
      <w:lvlText w:val="•"/>
      <w:lvlJc w:val="left"/>
      <w:pPr>
        <w:ind w:left="4335" w:hanging="425"/>
      </w:pPr>
      <w:rPr>
        <w:rFonts w:hint="default"/>
        <w:lang w:val="en-US" w:eastAsia="en-US" w:bidi="ar-SA"/>
      </w:rPr>
    </w:lvl>
    <w:lvl w:ilvl="5">
      <w:start w:val="0"/>
      <w:numFmt w:val="bullet"/>
      <w:lvlText w:val="•"/>
      <w:lvlJc w:val="left"/>
      <w:pPr>
        <w:ind w:left="5327" w:hanging="425"/>
      </w:pPr>
      <w:rPr>
        <w:rFonts w:hint="default"/>
        <w:lang w:val="en-US" w:eastAsia="en-US" w:bidi="ar-SA"/>
      </w:rPr>
    </w:lvl>
    <w:lvl w:ilvl="6">
      <w:start w:val="0"/>
      <w:numFmt w:val="bullet"/>
      <w:lvlText w:val="•"/>
      <w:lvlJc w:val="left"/>
      <w:pPr>
        <w:ind w:left="6318" w:hanging="425"/>
      </w:pPr>
      <w:rPr>
        <w:rFonts w:hint="default"/>
        <w:lang w:val="en-US" w:eastAsia="en-US" w:bidi="ar-SA"/>
      </w:rPr>
    </w:lvl>
    <w:lvl w:ilvl="7">
      <w:start w:val="0"/>
      <w:numFmt w:val="bullet"/>
      <w:lvlText w:val="•"/>
      <w:lvlJc w:val="left"/>
      <w:pPr>
        <w:ind w:left="7310" w:hanging="425"/>
      </w:pPr>
      <w:rPr>
        <w:rFonts w:hint="default"/>
        <w:lang w:val="en-US" w:eastAsia="en-US" w:bidi="ar-SA"/>
      </w:rPr>
    </w:lvl>
    <w:lvl w:ilvl="8">
      <w:start w:val="0"/>
      <w:numFmt w:val="bullet"/>
      <w:lvlText w:val="•"/>
      <w:lvlJc w:val="left"/>
      <w:pPr>
        <w:ind w:left="8302" w:hanging="425"/>
      </w:pPr>
      <w:rPr>
        <w:rFonts w:hint="default"/>
        <w:lang w:val="en-US" w:eastAsia="en-US" w:bidi="ar-SA"/>
      </w:rPr>
    </w:lvl>
  </w:abstractNum>
  <w:num w:numId="1">
    <w:abstractNumId w:val="7"/>
  </w:num>
  <w:num w:numId="2">
    <w:abstractNumId w:val="0"/>
  </w:num>
  <w:num w:numId="3">
    <w:abstractNumId w:val="2"/>
  </w:num>
  <w:num w:numId="4">
    <w:abstractNumId w:val="5"/>
  </w:num>
  <w:num w:numId="5">
    <w:abstractNumId w:val="10"/>
  </w:num>
  <w:num w:numId="6">
    <w:abstractNumId w:val="11"/>
  </w:num>
  <w:num w:numId="7">
    <w:abstractNumId w:val="8"/>
  </w:num>
  <w:num w:numId="8">
    <w:abstractNumId w:val="4"/>
  </w:num>
  <w:num w:numId="9">
    <w:abstractNumId w:val="1"/>
  </w:num>
  <w:num w:numId="10">
    <w:abstractNumId w:val="3"/>
  </w:num>
  <w:num w:numId="11">
    <w:abstractNumId w:val="6"/>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en-US" w:bidi="ar-SA"/>
    </w:rPr>
  </w:style>
  <w:style w:type="paragraph" w:styleId="Heading1">
    <w:name w:val="heading 1"/>
    <w:basedOn w:val="Normal"/>
    <w:uiPriority w:val="1"/>
    <w:qFormat/>
    <w:pPr>
      <w:spacing w:before="54"/>
      <w:ind w:left="103"/>
      <w:jc w:val="center"/>
      <w:outlineLvl w:val="0"/>
    </w:pPr>
    <w:rPr>
      <w:rFonts w:ascii="黑体" w:eastAsia="黑体" w:hAnsi="黑体" w:cs="黑体"/>
      <w:sz w:val="32"/>
      <w:szCs w:val="32"/>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21"/>
      <w:szCs w:val="21"/>
      <w:lang w:val="en-US" w:eastAsia="en-US" w:bidi="ar-SA"/>
    </w:rPr>
  </w:style>
  <w:style w:type="paragraph" w:styleId="Title">
    <w:name w:val="Title"/>
    <w:basedOn w:val="Normal"/>
    <w:uiPriority w:val="1"/>
    <w:qFormat/>
    <w:pPr>
      <w:spacing w:line="1209" w:lineRule="exact"/>
    </w:pPr>
    <w:rPr>
      <w:rFonts w:ascii="Palatino Linotype" w:eastAsia="Palatino Linotype" w:hAnsi="Palatino Linotype" w:cs="Palatino Linotype"/>
      <w:b/>
      <w:bCs/>
      <w:sz w:val="96"/>
      <w:szCs w:val="96"/>
      <w:lang w:val="en-US" w:eastAsia="en-US" w:bidi="ar-SA"/>
    </w:rPr>
  </w:style>
  <w:style w:type="paragraph" w:styleId="ListParagraph">
    <w:name w:val="List Paragraph"/>
    <w:basedOn w:val="Normal"/>
    <w:uiPriority w:val="1"/>
    <w:qFormat/>
    <w:pPr>
      <w:ind w:left="1084" w:hanging="425"/>
    </w:pPr>
    <w:rPr>
      <w:rFonts w:ascii="宋体" w:eastAsia="宋体" w:hAnsi="宋体" w:cs="宋体"/>
      <w:lang w:val="en-US" w:eastAsia="en-US" w:bidi="ar-SA"/>
    </w:rPr>
  </w:style>
  <w:style w:type="paragraph" w:customStyle="1" w:styleId="TableParagraph">
    <w:name w:val="Table Paragraph"/>
    <w:basedOn w:val="Normal"/>
    <w:uiPriority w:val="1"/>
    <w:qFormat/>
    <w:rPr>
      <w:rFonts w:ascii="宋体" w:eastAsia="宋体" w:hAnsi="宋体" w:cs="宋体"/>
      <w:lang w:val="en-US" w:eastAsia="en-US"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footer" Target="footer5.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header" Target="header10.xml" /><Relationship Id="rId23" Type="http://schemas.openxmlformats.org/officeDocument/2006/relationships/footer" Target="footer9.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header" Target="header12.xml" /><Relationship Id="rId27" Type="http://schemas.openxmlformats.org/officeDocument/2006/relationships/footer" Target="footer11.xml" /><Relationship Id="rId28" Type="http://schemas.openxmlformats.org/officeDocument/2006/relationships/footer" Target="footer12.xml" /><Relationship Id="rId29" Type="http://schemas.openxmlformats.org/officeDocument/2006/relationships/hyperlink" Target="https://d.book118.com/097166115022006030" TargetMode="External"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header" Target="header14.xml" /><Relationship Id="rId32" Type="http://schemas.openxmlformats.org/officeDocument/2006/relationships/footer" Target="footer13.xml" /><Relationship Id="rId33" Type="http://schemas.openxmlformats.org/officeDocument/2006/relationships/footer" Target="footer14.xml"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叶松</dc:creator>
  <cp:revision>0</cp:revision>
  <dcterms:created xsi:type="dcterms:W3CDTF">2024-01-10T09:23:27Z</dcterms:created>
  <dcterms:modified xsi:type="dcterms:W3CDTF">2024-01-10T09:23:27Z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2023-12-29T00:00:00Z</vt:filetime>
  </property>
  <property fmtid="{D5CDD505-2E9C-101B-9397-08002B2CF9AE}" pid="3" name="Creator">
    <vt:lpwstr>WPS 文字</vt:lpwstr>
  </property>
  <property fmtid="{D5CDD505-2E9C-101B-9397-08002B2CF9AE}" pid="4" name="LastSaved">
    <vt:filetime>2024-01-10T00:00:00Z</vt:filetime>
  </property>
</Properties>
</file>