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塑胶箩项目规划设计方案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96" w:history="1">
        <w:r>
          <w:rPr>
            <w:rFonts w:ascii="仿宋" w:eastAsia="仿宋" w:hAnsi="仿宋" w:cs="仿宋" w:hint="eastAsia"/>
            <w:lang w:eastAsia="zh-CN"/>
          </w:rPr>
          <w:t>前言</w:t>
        </w:r>
        <w:r>
          <w:tab/>
        </w:r>
        <w:r>
          <w:fldChar w:fldCharType="begin"/>
        </w:r>
        <w:r>
          <w:instrText xml:space="preserve"> PAGEREF _Toc17296 \h </w:instrText>
        </w:r>
        <w:r>
          <w:fldChar w:fldCharType="separate"/>
        </w:r>
        <w:r>
          <w:t>3</w:t>
        </w:r>
        <w:r>
          <w:fldChar w:fldCharType="end"/>
        </w:r>
      </w:hyperlink>
    </w:p>
    <w:p>
      <w:pPr>
        <w:pStyle w:val="TOC1"/>
        <w:tabs>
          <w:tab w:val="right" w:leader="dot" w:pos="8306"/>
        </w:tabs>
      </w:pPr>
      <w:hyperlink w:anchor="_Toc5427" w:history="1">
        <w:r>
          <w:rPr>
            <w:rFonts w:ascii="仿宋" w:eastAsia="仿宋" w:hAnsi="仿宋" w:cs="仿宋" w:hint="eastAsia"/>
            <w:lang w:eastAsia="zh-CN"/>
          </w:rPr>
          <w:t>一、塑胶箩项目可持续发展</w:t>
        </w:r>
        <w:r>
          <w:tab/>
        </w:r>
        <w:r>
          <w:fldChar w:fldCharType="begin"/>
        </w:r>
        <w:r>
          <w:instrText xml:space="preserve"> PAGEREF _Toc5427 \h </w:instrText>
        </w:r>
        <w:r>
          <w:fldChar w:fldCharType="separate"/>
        </w:r>
        <w:r>
          <w:t>3</w:t>
        </w:r>
        <w:r>
          <w:fldChar w:fldCharType="end"/>
        </w:r>
      </w:hyperlink>
    </w:p>
    <w:p>
      <w:pPr>
        <w:pStyle w:val="TOC2"/>
        <w:tabs>
          <w:tab w:val="right" w:leader="dot" w:pos="8306"/>
        </w:tabs>
      </w:pPr>
      <w:hyperlink w:anchor="_Toc2890" w:history="1">
        <w:r>
          <w:rPr>
            <w:rFonts w:ascii="仿宋" w:eastAsia="仿宋" w:hAnsi="仿宋" w:cs="仿宋" w:hint="eastAsia"/>
            <w:lang w:eastAsia="zh-CN"/>
          </w:rPr>
          <w:t>(一)、可持续战略与实践</w:t>
        </w:r>
        <w:r>
          <w:tab/>
        </w:r>
        <w:r>
          <w:fldChar w:fldCharType="begin"/>
        </w:r>
        <w:r>
          <w:instrText xml:space="preserve"> PAGEREF _Toc2890 \h </w:instrText>
        </w:r>
        <w:r>
          <w:fldChar w:fldCharType="separate"/>
        </w:r>
        <w:r>
          <w:t>3</w:t>
        </w:r>
        <w:r>
          <w:fldChar w:fldCharType="end"/>
        </w:r>
      </w:hyperlink>
    </w:p>
    <w:p>
      <w:pPr>
        <w:pStyle w:val="TOC2"/>
        <w:tabs>
          <w:tab w:val="right" w:leader="dot" w:pos="8306"/>
        </w:tabs>
      </w:pPr>
      <w:hyperlink w:anchor="_Toc9264" w:history="1">
        <w:r>
          <w:rPr>
            <w:rFonts w:ascii="仿宋" w:eastAsia="仿宋" w:hAnsi="仿宋" w:cs="仿宋" w:hint="eastAsia"/>
            <w:lang w:eastAsia="zh-CN"/>
          </w:rPr>
          <w:t>(二)、环保与社会责任</w:t>
        </w:r>
        <w:r>
          <w:tab/>
        </w:r>
        <w:r>
          <w:fldChar w:fldCharType="begin"/>
        </w:r>
        <w:r>
          <w:instrText xml:space="preserve"> PAGEREF _Toc9264 \h </w:instrText>
        </w:r>
        <w:r>
          <w:fldChar w:fldCharType="separate"/>
        </w:r>
        <w:r>
          <w:t>4</w:t>
        </w:r>
        <w:r>
          <w:fldChar w:fldCharType="end"/>
        </w:r>
      </w:hyperlink>
    </w:p>
    <w:p>
      <w:pPr>
        <w:pStyle w:val="TOC1"/>
        <w:tabs>
          <w:tab w:val="right" w:leader="dot" w:pos="8306"/>
        </w:tabs>
      </w:pPr>
      <w:hyperlink w:anchor="_Toc29545" w:history="1">
        <w:r>
          <w:rPr>
            <w:rFonts w:ascii="仿宋" w:eastAsia="仿宋" w:hAnsi="仿宋" w:cs="仿宋" w:hint="eastAsia"/>
            <w:lang w:eastAsia="zh-CN"/>
          </w:rPr>
          <w:t>二、塑胶箩项目建设背景及必要性分析</w:t>
        </w:r>
        <w:r>
          <w:tab/>
        </w:r>
        <w:r>
          <w:fldChar w:fldCharType="begin"/>
        </w:r>
        <w:r>
          <w:instrText xml:space="preserve"> PAGEREF _Toc29545 \h </w:instrText>
        </w:r>
        <w:r>
          <w:fldChar w:fldCharType="separate"/>
        </w:r>
        <w:r>
          <w:t>5</w:t>
        </w:r>
        <w:r>
          <w:fldChar w:fldCharType="end"/>
        </w:r>
      </w:hyperlink>
    </w:p>
    <w:p>
      <w:pPr>
        <w:pStyle w:val="TOC2"/>
        <w:tabs>
          <w:tab w:val="right" w:leader="dot" w:pos="8306"/>
        </w:tabs>
      </w:pPr>
      <w:hyperlink w:anchor="_Toc21932" w:history="1">
        <w:r>
          <w:rPr>
            <w:rFonts w:ascii="仿宋" w:eastAsia="仿宋" w:hAnsi="仿宋" w:cs="仿宋" w:hint="eastAsia"/>
            <w:lang w:eastAsia="zh-CN"/>
          </w:rPr>
          <w:t>(一)、塑胶箩项目背景分析</w:t>
        </w:r>
        <w:r>
          <w:tab/>
        </w:r>
        <w:r>
          <w:fldChar w:fldCharType="begin"/>
        </w:r>
        <w:r>
          <w:instrText xml:space="preserve"> PAGEREF _Toc21932 \h </w:instrText>
        </w:r>
        <w:r>
          <w:fldChar w:fldCharType="separate"/>
        </w:r>
        <w:r>
          <w:t>5</w:t>
        </w:r>
        <w:r>
          <w:fldChar w:fldCharType="end"/>
        </w:r>
      </w:hyperlink>
    </w:p>
    <w:p>
      <w:pPr>
        <w:pStyle w:val="TOC2"/>
        <w:tabs>
          <w:tab w:val="right" w:leader="dot" w:pos="8306"/>
        </w:tabs>
      </w:pPr>
      <w:hyperlink w:anchor="_Toc9741" w:history="1">
        <w:r>
          <w:rPr>
            <w:rFonts w:ascii="仿宋" w:eastAsia="仿宋" w:hAnsi="仿宋" w:cs="仿宋" w:hint="eastAsia"/>
            <w:lang w:eastAsia="zh-CN"/>
          </w:rPr>
          <w:t>(二)、塑胶箩项目建设必要性分析</w:t>
        </w:r>
        <w:r>
          <w:tab/>
        </w:r>
        <w:r>
          <w:fldChar w:fldCharType="begin"/>
        </w:r>
        <w:r>
          <w:instrText xml:space="preserve"> PAGEREF _Toc9741 \h </w:instrText>
        </w:r>
        <w:r>
          <w:fldChar w:fldCharType="separate"/>
        </w:r>
        <w:r>
          <w:t>6</w:t>
        </w:r>
        <w:r>
          <w:fldChar w:fldCharType="end"/>
        </w:r>
      </w:hyperlink>
    </w:p>
    <w:p>
      <w:pPr>
        <w:pStyle w:val="TOC1"/>
        <w:tabs>
          <w:tab w:val="right" w:leader="dot" w:pos="8306"/>
        </w:tabs>
      </w:pPr>
      <w:hyperlink w:anchor="_Toc23199" w:history="1">
        <w:r>
          <w:rPr>
            <w:rFonts w:ascii="仿宋" w:eastAsia="仿宋" w:hAnsi="仿宋" w:cs="仿宋" w:hint="eastAsia"/>
            <w:lang w:eastAsia="zh-CN"/>
          </w:rPr>
          <w:t>三、塑胶箩项目概论</w:t>
        </w:r>
        <w:r>
          <w:tab/>
        </w:r>
        <w:r>
          <w:fldChar w:fldCharType="begin"/>
        </w:r>
        <w:r>
          <w:instrText xml:space="preserve"> PAGEREF _Toc23199 \h </w:instrText>
        </w:r>
        <w:r>
          <w:fldChar w:fldCharType="separate"/>
        </w:r>
        <w:r>
          <w:t>8</w:t>
        </w:r>
        <w:r>
          <w:fldChar w:fldCharType="end"/>
        </w:r>
      </w:hyperlink>
    </w:p>
    <w:p>
      <w:pPr>
        <w:pStyle w:val="TOC2"/>
        <w:tabs>
          <w:tab w:val="right" w:leader="dot" w:pos="8306"/>
        </w:tabs>
      </w:pPr>
      <w:hyperlink w:anchor="_Toc27193" w:history="1">
        <w:r>
          <w:rPr>
            <w:rFonts w:ascii="仿宋" w:eastAsia="仿宋" w:hAnsi="仿宋" w:cs="仿宋" w:hint="eastAsia"/>
            <w:lang w:eastAsia="zh-CN"/>
          </w:rPr>
          <w:t>(一)、塑胶箩项目概况</w:t>
        </w:r>
        <w:r>
          <w:tab/>
        </w:r>
        <w:r>
          <w:fldChar w:fldCharType="begin"/>
        </w:r>
        <w:r>
          <w:instrText xml:space="preserve"> PAGEREF _Toc27193 \h </w:instrText>
        </w:r>
        <w:r>
          <w:fldChar w:fldCharType="separate"/>
        </w:r>
        <w:r>
          <w:t>8</w:t>
        </w:r>
        <w:r>
          <w:fldChar w:fldCharType="end"/>
        </w:r>
      </w:hyperlink>
    </w:p>
    <w:p>
      <w:pPr>
        <w:pStyle w:val="TOC2"/>
        <w:tabs>
          <w:tab w:val="right" w:leader="dot" w:pos="8306"/>
        </w:tabs>
      </w:pPr>
      <w:hyperlink w:anchor="_Toc6183" w:history="1">
        <w:r>
          <w:rPr>
            <w:rFonts w:ascii="仿宋" w:eastAsia="仿宋" w:hAnsi="仿宋" w:cs="仿宋" w:hint="eastAsia"/>
            <w:lang w:eastAsia="zh-CN"/>
          </w:rPr>
          <w:t>(二)、塑胶箩项目目标</w:t>
        </w:r>
        <w:r>
          <w:tab/>
        </w:r>
        <w:r>
          <w:fldChar w:fldCharType="begin"/>
        </w:r>
        <w:r>
          <w:instrText xml:space="preserve"> PAGEREF _Toc6183 \h </w:instrText>
        </w:r>
        <w:r>
          <w:fldChar w:fldCharType="separate"/>
        </w:r>
        <w:r>
          <w:t>10</w:t>
        </w:r>
        <w:r>
          <w:fldChar w:fldCharType="end"/>
        </w:r>
      </w:hyperlink>
    </w:p>
    <w:p>
      <w:pPr>
        <w:pStyle w:val="TOC2"/>
        <w:tabs>
          <w:tab w:val="right" w:leader="dot" w:pos="8306"/>
        </w:tabs>
      </w:pPr>
      <w:hyperlink w:anchor="_Toc2587" w:history="1">
        <w:r>
          <w:rPr>
            <w:rFonts w:ascii="仿宋" w:eastAsia="仿宋" w:hAnsi="仿宋" w:cs="仿宋" w:hint="eastAsia"/>
            <w:lang w:eastAsia="zh-CN"/>
          </w:rPr>
          <w:t>(三)、塑胶箩项目提出的理由</w:t>
        </w:r>
        <w:r>
          <w:tab/>
        </w:r>
        <w:r>
          <w:fldChar w:fldCharType="begin"/>
        </w:r>
        <w:r>
          <w:instrText xml:space="preserve"> PAGEREF _Toc2587 \h </w:instrText>
        </w:r>
        <w:r>
          <w:fldChar w:fldCharType="separate"/>
        </w:r>
        <w:r>
          <w:t>11</w:t>
        </w:r>
        <w:r>
          <w:fldChar w:fldCharType="end"/>
        </w:r>
      </w:hyperlink>
    </w:p>
    <w:p>
      <w:pPr>
        <w:pStyle w:val="TOC2"/>
        <w:tabs>
          <w:tab w:val="right" w:leader="dot" w:pos="8306"/>
        </w:tabs>
      </w:pPr>
      <w:hyperlink w:anchor="_Toc19255" w:history="1">
        <w:r>
          <w:rPr>
            <w:rFonts w:ascii="仿宋" w:eastAsia="仿宋" w:hAnsi="仿宋" w:cs="仿宋" w:hint="eastAsia"/>
            <w:lang w:eastAsia="zh-CN"/>
          </w:rPr>
          <w:t>(四)、塑胶箩项目意义</w:t>
        </w:r>
        <w:r>
          <w:tab/>
        </w:r>
        <w:r>
          <w:fldChar w:fldCharType="begin"/>
        </w:r>
        <w:r>
          <w:instrText xml:space="preserve"> PAGEREF _Toc19255 \h </w:instrText>
        </w:r>
        <w:r>
          <w:fldChar w:fldCharType="separate"/>
        </w:r>
        <w:r>
          <w:t>12</w:t>
        </w:r>
        <w:r>
          <w:fldChar w:fldCharType="end"/>
        </w:r>
      </w:hyperlink>
    </w:p>
    <w:p>
      <w:pPr>
        <w:pStyle w:val="TOC2"/>
        <w:tabs>
          <w:tab w:val="right" w:leader="dot" w:pos="8306"/>
        </w:tabs>
      </w:pPr>
      <w:hyperlink w:anchor="_Toc25705" w:history="1">
        <w:r>
          <w:rPr>
            <w:rFonts w:ascii="仿宋" w:eastAsia="仿宋" w:hAnsi="仿宋" w:cs="仿宋" w:hint="eastAsia"/>
            <w:lang w:eastAsia="zh-CN"/>
          </w:rPr>
          <w:t>(五)、塑胶箩项目背景</w:t>
        </w:r>
        <w:r>
          <w:tab/>
        </w:r>
        <w:r>
          <w:fldChar w:fldCharType="begin"/>
        </w:r>
        <w:r>
          <w:instrText xml:space="preserve"> PAGEREF _Toc25705 \h </w:instrText>
        </w:r>
        <w:r>
          <w:fldChar w:fldCharType="separate"/>
        </w:r>
        <w:r>
          <w:t>13</w:t>
        </w:r>
        <w:r>
          <w:fldChar w:fldCharType="end"/>
        </w:r>
      </w:hyperlink>
    </w:p>
    <w:p>
      <w:pPr>
        <w:pStyle w:val="TOC1"/>
        <w:tabs>
          <w:tab w:val="right" w:leader="dot" w:pos="8306"/>
        </w:tabs>
      </w:pPr>
      <w:hyperlink w:anchor="_Toc24313" w:history="1">
        <w:r>
          <w:rPr>
            <w:rFonts w:ascii="仿宋" w:eastAsia="仿宋" w:hAnsi="仿宋" w:cs="仿宋" w:hint="eastAsia"/>
            <w:lang w:eastAsia="zh-CN"/>
          </w:rPr>
          <w:t>四、塑胶箩项目土建工程</w:t>
        </w:r>
        <w:r>
          <w:tab/>
        </w:r>
        <w:r>
          <w:fldChar w:fldCharType="begin"/>
        </w:r>
        <w:r>
          <w:instrText xml:space="preserve"> PAGEREF _Toc24313 \h </w:instrText>
        </w:r>
        <w:r>
          <w:fldChar w:fldCharType="separate"/>
        </w:r>
        <w:r>
          <w:t>14</w:t>
        </w:r>
        <w:r>
          <w:fldChar w:fldCharType="end"/>
        </w:r>
      </w:hyperlink>
    </w:p>
    <w:p>
      <w:pPr>
        <w:pStyle w:val="TOC2"/>
        <w:tabs>
          <w:tab w:val="right" w:leader="dot" w:pos="8306"/>
        </w:tabs>
      </w:pPr>
      <w:hyperlink w:anchor="_Toc18884" w:history="1">
        <w:r>
          <w:rPr>
            <w:rFonts w:ascii="仿宋" w:eastAsia="仿宋" w:hAnsi="仿宋" w:cs="仿宋" w:hint="eastAsia"/>
            <w:lang w:eastAsia="zh-CN"/>
          </w:rPr>
          <w:t>(一)、建筑工程设计原则</w:t>
        </w:r>
        <w:r>
          <w:tab/>
        </w:r>
        <w:r>
          <w:fldChar w:fldCharType="begin"/>
        </w:r>
        <w:r>
          <w:instrText xml:space="preserve"> PAGEREF _Toc18884 \h </w:instrText>
        </w:r>
        <w:r>
          <w:fldChar w:fldCharType="separate"/>
        </w:r>
        <w:r>
          <w:t>14</w:t>
        </w:r>
        <w:r>
          <w:fldChar w:fldCharType="end"/>
        </w:r>
      </w:hyperlink>
    </w:p>
    <w:p>
      <w:pPr>
        <w:pStyle w:val="TOC2"/>
        <w:tabs>
          <w:tab w:val="right" w:leader="dot" w:pos="8306"/>
        </w:tabs>
      </w:pPr>
      <w:hyperlink w:anchor="_Toc13085" w:history="1">
        <w:r>
          <w:rPr>
            <w:rFonts w:ascii="仿宋" w:eastAsia="仿宋" w:hAnsi="仿宋" w:cs="仿宋" w:hint="eastAsia"/>
            <w:lang w:eastAsia="zh-CN"/>
          </w:rPr>
          <w:t>(二)、土建工程设计年限及安全等级</w:t>
        </w:r>
        <w:r>
          <w:tab/>
        </w:r>
        <w:r>
          <w:fldChar w:fldCharType="begin"/>
        </w:r>
        <w:r>
          <w:instrText xml:space="preserve"> PAGEREF _Toc13085 \h </w:instrText>
        </w:r>
        <w:r>
          <w:fldChar w:fldCharType="separate"/>
        </w:r>
        <w:r>
          <w:t>15</w:t>
        </w:r>
        <w:r>
          <w:fldChar w:fldCharType="end"/>
        </w:r>
      </w:hyperlink>
    </w:p>
    <w:p>
      <w:pPr>
        <w:pStyle w:val="TOC2"/>
        <w:tabs>
          <w:tab w:val="right" w:leader="dot" w:pos="8306"/>
        </w:tabs>
      </w:pPr>
      <w:hyperlink w:anchor="_Toc3667" w:history="1">
        <w:r>
          <w:rPr>
            <w:rFonts w:ascii="仿宋" w:eastAsia="仿宋" w:hAnsi="仿宋" w:cs="仿宋" w:hint="eastAsia"/>
            <w:lang w:eastAsia="zh-CN"/>
          </w:rPr>
          <w:t>(三)、建筑工程设计总体要求</w:t>
        </w:r>
        <w:r>
          <w:tab/>
        </w:r>
        <w:r>
          <w:fldChar w:fldCharType="begin"/>
        </w:r>
        <w:r>
          <w:instrText xml:space="preserve"> PAGEREF _Toc3667 \h </w:instrText>
        </w:r>
        <w:r>
          <w:fldChar w:fldCharType="separate"/>
        </w:r>
        <w:r>
          <w:t>16</w:t>
        </w:r>
        <w:r>
          <w:fldChar w:fldCharType="end"/>
        </w:r>
      </w:hyperlink>
    </w:p>
    <w:p>
      <w:pPr>
        <w:pStyle w:val="TOC2"/>
        <w:tabs>
          <w:tab w:val="right" w:leader="dot" w:pos="8306"/>
        </w:tabs>
      </w:pPr>
      <w:hyperlink w:anchor="_Toc14751" w:history="1">
        <w:r>
          <w:rPr>
            <w:rFonts w:ascii="仿宋" w:eastAsia="仿宋" w:hAnsi="仿宋" w:cs="仿宋" w:hint="eastAsia"/>
            <w:lang w:eastAsia="zh-CN"/>
          </w:rPr>
          <w:t>(四)、土建工程建设指标</w:t>
        </w:r>
        <w:r>
          <w:tab/>
        </w:r>
        <w:r>
          <w:fldChar w:fldCharType="begin"/>
        </w:r>
        <w:r>
          <w:instrText xml:space="preserve"> PAGEREF _Toc14751 \h </w:instrText>
        </w:r>
        <w:r>
          <w:fldChar w:fldCharType="separate"/>
        </w:r>
        <w:r>
          <w:t>17</w:t>
        </w:r>
        <w:r>
          <w:fldChar w:fldCharType="end"/>
        </w:r>
      </w:hyperlink>
    </w:p>
    <w:p>
      <w:pPr>
        <w:pStyle w:val="TOC1"/>
        <w:tabs>
          <w:tab w:val="right" w:leader="dot" w:pos="8306"/>
        </w:tabs>
      </w:pPr>
      <w:hyperlink w:anchor="_Toc14562" w:history="1">
        <w:r>
          <w:rPr>
            <w:rFonts w:ascii="仿宋" w:eastAsia="仿宋" w:hAnsi="仿宋" w:cs="仿宋" w:hint="eastAsia"/>
            <w:lang w:eastAsia="zh-CN"/>
          </w:rPr>
          <w:t>五、市场分析、调研</w:t>
        </w:r>
        <w:r>
          <w:tab/>
        </w:r>
        <w:r>
          <w:fldChar w:fldCharType="begin"/>
        </w:r>
        <w:r>
          <w:instrText xml:space="preserve"> PAGEREF _Toc14562 \h </w:instrText>
        </w:r>
        <w:r>
          <w:fldChar w:fldCharType="separate"/>
        </w:r>
        <w:r>
          <w:t>17</w:t>
        </w:r>
        <w:r>
          <w:fldChar w:fldCharType="end"/>
        </w:r>
      </w:hyperlink>
    </w:p>
    <w:p>
      <w:pPr>
        <w:pStyle w:val="TOC2"/>
        <w:tabs>
          <w:tab w:val="right" w:leader="dot" w:pos="8306"/>
        </w:tabs>
      </w:pPr>
      <w:hyperlink w:anchor="_Toc20434" w:history="1">
        <w:r>
          <w:rPr>
            <w:rFonts w:ascii="仿宋" w:eastAsia="仿宋" w:hAnsi="仿宋" w:cs="仿宋" w:hint="eastAsia"/>
            <w:lang w:eastAsia="zh-CN"/>
          </w:rPr>
          <w:t>(一)、塑胶箩行业分析</w:t>
        </w:r>
        <w:r>
          <w:tab/>
        </w:r>
        <w:r>
          <w:fldChar w:fldCharType="begin"/>
        </w:r>
        <w:r>
          <w:instrText xml:space="preserve"> PAGEREF _Toc20434 \h </w:instrText>
        </w:r>
        <w:r>
          <w:fldChar w:fldCharType="separate"/>
        </w:r>
        <w:r>
          <w:t>17</w:t>
        </w:r>
        <w:r>
          <w:fldChar w:fldCharType="end"/>
        </w:r>
      </w:hyperlink>
    </w:p>
    <w:p>
      <w:pPr>
        <w:pStyle w:val="TOC2"/>
        <w:tabs>
          <w:tab w:val="right" w:leader="dot" w:pos="8306"/>
        </w:tabs>
      </w:pPr>
      <w:hyperlink w:anchor="_Toc17483" w:history="1">
        <w:r>
          <w:rPr>
            <w:rFonts w:ascii="仿宋" w:eastAsia="仿宋" w:hAnsi="仿宋" w:cs="仿宋" w:hint="eastAsia"/>
            <w:lang w:eastAsia="zh-CN"/>
          </w:rPr>
          <w:t>(二)、塑胶箩市场分析预测</w:t>
        </w:r>
        <w:r>
          <w:tab/>
        </w:r>
        <w:r>
          <w:fldChar w:fldCharType="begin"/>
        </w:r>
        <w:r>
          <w:instrText xml:space="preserve"> PAGEREF _Toc17483 \h </w:instrText>
        </w:r>
        <w:r>
          <w:fldChar w:fldCharType="separate"/>
        </w:r>
        <w:r>
          <w:t>18</w:t>
        </w:r>
        <w:r>
          <w:fldChar w:fldCharType="end"/>
        </w:r>
      </w:hyperlink>
    </w:p>
    <w:p>
      <w:pPr>
        <w:pStyle w:val="TOC1"/>
        <w:tabs>
          <w:tab w:val="right" w:leader="dot" w:pos="8306"/>
        </w:tabs>
      </w:pPr>
      <w:hyperlink w:anchor="_Toc5297" w:history="1">
        <w:r>
          <w:rPr>
            <w:rFonts w:ascii="仿宋" w:eastAsia="仿宋" w:hAnsi="仿宋" w:cs="仿宋" w:hint="eastAsia"/>
            <w:lang w:eastAsia="zh-CN"/>
          </w:rPr>
          <w:t>六、塑胶箩项目建设单位说明</w:t>
        </w:r>
        <w:r>
          <w:tab/>
        </w:r>
        <w:r>
          <w:fldChar w:fldCharType="begin"/>
        </w:r>
        <w:r>
          <w:instrText xml:space="preserve"> PAGEREF _Toc5297 \h </w:instrText>
        </w:r>
        <w:r>
          <w:fldChar w:fldCharType="separate"/>
        </w:r>
        <w:r>
          <w:t>19</w:t>
        </w:r>
        <w:r>
          <w:fldChar w:fldCharType="end"/>
        </w:r>
      </w:hyperlink>
    </w:p>
    <w:p>
      <w:pPr>
        <w:pStyle w:val="TOC2"/>
        <w:tabs>
          <w:tab w:val="right" w:leader="dot" w:pos="8306"/>
        </w:tabs>
      </w:pPr>
      <w:hyperlink w:anchor="_Toc19712" w:history="1">
        <w:r>
          <w:rPr>
            <w:rFonts w:ascii="仿宋" w:eastAsia="仿宋" w:hAnsi="仿宋" w:cs="仿宋" w:hint="eastAsia"/>
            <w:lang w:eastAsia="zh-CN"/>
          </w:rPr>
          <w:t>(一)、塑胶箩项目承办单位基本情况</w:t>
        </w:r>
        <w:r>
          <w:tab/>
        </w:r>
        <w:r>
          <w:fldChar w:fldCharType="begin"/>
        </w:r>
        <w:r>
          <w:instrText xml:space="preserve"> PAGEREF _Toc19712 \h </w:instrText>
        </w:r>
        <w:r>
          <w:fldChar w:fldCharType="separate"/>
        </w:r>
        <w:r>
          <w:t>19</w:t>
        </w:r>
        <w:r>
          <w:fldChar w:fldCharType="end"/>
        </w:r>
      </w:hyperlink>
    </w:p>
    <w:p>
      <w:pPr>
        <w:pStyle w:val="TOC2"/>
        <w:tabs>
          <w:tab w:val="right" w:leader="dot" w:pos="8306"/>
        </w:tabs>
      </w:pPr>
      <w:hyperlink w:anchor="_Toc20161" w:history="1">
        <w:r>
          <w:rPr>
            <w:rFonts w:ascii="仿宋" w:eastAsia="仿宋" w:hAnsi="仿宋" w:cs="仿宋" w:hint="eastAsia"/>
            <w:lang w:eastAsia="zh-CN"/>
          </w:rPr>
          <w:t>(二)、公司经济效益分析</w:t>
        </w:r>
        <w:r>
          <w:tab/>
        </w:r>
        <w:r>
          <w:fldChar w:fldCharType="begin"/>
        </w:r>
        <w:r>
          <w:instrText xml:space="preserve"> PAGEREF _Toc20161 \h </w:instrText>
        </w:r>
        <w:r>
          <w:fldChar w:fldCharType="separate"/>
        </w:r>
        <w:r>
          <w:t>19</w:t>
        </w:r>
        <w:r>
          <w:fldChar w:fldCharType="end"/>
        </w:r>
      </w:hyperlink>
    </w:p>
    <w:p>
      <w:pPr>
        <w:pStyle w:val="TOC1"/>
        <w:tabs>
          <w:tab w:val="right" w:leader="dot" w:pos="8306"/>
        </w:tabs>
      </w:pPr>
      <w:hyperlink w:anchor="_Toc5088" w:history="1">
        <w:r>
          <w:rPr>
            <w:rFonts w:ascii="仿宋" w:eastAsia="仿宋" w:hAnsi="仿宋" w:cs="仿宋" w:hint="eastAsia"/>
            <w:lang w:eastAsia="zh-CN"/>
          </w:rPr>
          <w:t>七、塑胶箩项目创新与研发</w:t>
        </w:r>
        <w:r>
          <w:tab/>
        </w:r>
        <w:r>
          <w:fldChar w:fldCharType="begin"/>
        </w:r>
        <w:r>
          <w:instrText xml:space="preserve"> PAGEREF _Toc5088 \h </w:instrText>
        </w:r>
        <w:r>
          <w:fldChar w:fldCharType="separate"/>
        </w:r>
        <w:r>
          <w:t>20</w:t>
        </w:r>
        <w:r>
          <w:fldChar w:fldCharType="end"/>
        </w:r>
      </w:hyperlink>
    </w:p>
    <w:p>
      <w:pPr>
        <w:pStyle w:val="TOC2"/>
        <w:tabs>
          <w:tab w:val="right" w:leader="dot" w:pos="8306"/>
        </w:tabs>
      </w:pPr>
      <w:hyperlink w:anchor="_Toc17937" w:history="1">
        <w:r>
          <w:rPr>
            <w:rFonts w:ascii="仿宋" w:eastAsia="仿宋" w:hAnsi="仿宋" w:cs="仿宋" w:hint="eastAsia"/>
            <w:lang w:eastAsia="zh-CN"/>
          </w:rPr>
          <w:t>(一)、创新策略与方向</w:t>
        </w:r>
        <w:r>
          <w:tab/>
        </w:r>
        <w:r>
          <w:fldChar w:fldCharType="begin"/>
        </w:r>
        <w:r>
          <w:instrText xml:space="preserve"> PAGEREF _Toc17937 \h </w:instrText>
        </w:r>
        <w:r>
          <w:fldChar w:fldCharType="separate"/>
        </w:r>
        <w:r>
          <w:t>20</w:t>
        </w:r>
        <w:r>
          <w:fldChar w:fldCharType="end"/>
        </w:r>
      </w:hyperlink>
    </w:p>
    <w:p>
      <w:pPr>
        <w:pStyle w:val="TOC2"/>
        <w:tabs>
          <w:tab w:val="right" w:leader="dot" w:pos="8306"/>
        </w:tabs>
      </w:pPr>
      <w:hyperlink w:anchor="_Toc18626" w:history="1">
        <w:r>
          <w:rPr>
            <w:rFonts w:ascii="仿宋" w:eastAsia="仿宋" w:hAnsi="仿宋" w:cs="仿宋" w:hint="eastAsia"/>
            <w:lang w:eastAsia="zh-CN"/>
          </w:rPr>
          <w:t>(二)、研发规划与投入</w:t>
        </w:r>
        <w:r>
          <w:tab/>
        </w:r>
        <w:r>
          <w:fldChar w:fldCharType="begin"/>
        </w:r>
        <w:r>
          <w:instrText xml:space="preserve"> PAGEREF _Toc18626 \h </w:instrText>
        </w:r>
        <w:r>
          <w:fldChar w:fldCharType="separate"/>
        </w:r>
        <w:r>
          <w:t>22</w:t>
        </w:r>
        <w:r>
          <w:fldChar w:fldCharType="end"/>
        </w:r>
      </w:hyperlink>
    </w:p>
    <w:p>
      <w:pPr>
        <w:pStyle w:val="TOC1"/>
        <w:tabs>
          <w:tab w:val="right" w:leader="dot" w:pos="8306"/>
        </w:tabs>
      </w:pPr>
      <w:hyperlink w:anchor="_Toc23316" w:history="1">
        <w:r>
          <w:rPr>
            <w:rFonts w:ascii="仿宋" w:eastAsia="仿宋" w:hAnsi="仿宋" w:cs="仿宋" w:hint="eastAsia"/>
            <w:lang w:eastAsia="zh-CN"/>
          </w:rPr>
          <w:t>八、生产安全保护</w:t>
        </w:r>
        <w:r>
          <w:tab/>
        </w:r>
        <w:r>
          <w:fldChar w:fldCharType="begin"/>
        </w:r>
        <w:r>
          <w:instrText xml:space="preserve"> PAGEREF _Toc23316 \h </w:instrText>
        </w:r>
        <w:r>
          <w:fldChar w:fldCharType="separate"/>
        </w:r>
        <w:r>
          <w:t>23</w:t>
        </w:r>
        <w:r>
          <w:fldChar w:fldCharType="end"/>
        </w:r>
      </w:hyperlink>
    </w:p>
    <w:p>
      <w:pPr>
        <w:pStyle w:val="TOC2"/>
        <w:tabs>
          <w:tab w:val="right" w:leader="dot" w:pos="8306"/>
        </w:tabs>
      </w:pPr>
      <w:hyperlink w:anchor="_Toc25183" w:history="1">
        <w:r>
          <w:rPr>
            <w:rFonts w:ascii="仿宋" w:eastAsia="仿宋" w:hAnsi="仿宋" w:cs="仿宋" w:hint="eastAsia"/>
            <w:lang w:eastAsia="zh-CN"/>
          </w:rPr>
          <w:t>(一)、消防安全</w:t>
        </w:r>
        <w:r>
          <w:tab/>
        </w:r>
        <w:r>
          <w:fldChar w:fldCharType="begin"/>
        </w:r>
        <w:r>
          <w:instrText xml:space="preserve"> PAGEREF _Toc25183 \h </w:instrText>
        </w:r>
        <w:r>
          <w:fldChar w:fldCharType="separate"/>
        </w:r>
        <w:r>
          <w:t>23</w:t>
        </w:r>
        <w:r>
          <w:fldChar w:fldCharType="end"/>
        </w:r>
      </w:hyperlink>
    </w:p>
    <w:p>
      <w:pPr>
        <w:pStyle w:val="TOC2"/>
        <w:tabs>
          <w:tab w:val="right" w:leader="dot" w:pos="8306"/>
        </w:tabs>
      </w:pPr>
      <w:hyperlink w:anchor="_Toc10600" w:history="1">
        <w:r>
          <w:rPr>
            <w:rFonts w:ascii="仿宋" w:eastAsia="仿宋" w:hAnsi="仿宋" w:cs="仿宋" w:hint="eastAsia"/>
            <w:lang w:eastAsia="zh-CN"/>
          </w:rPr>
          <w:t>(二)、防火防爆总图布置措施</w:t>
        </w:r>
        <w:r>
          <w:tab/>
        </w:r>
        <w:r>
          <w:fldChar w:fldCharType="begin"/>
        </w:r>
        <w:r>
          <w:instrText xml:space="preserve"> PAGEREF _Toc10600 \h </w:instrText>
        </w:r>
        <w:r>
          <w:fldChar w:fldCharType="separate"/>
        </w:r>
        <w:r>
          <w:t>25</w:t>
        </w:r>
        <w:r>
          <w:fldChar w:fldCharType="end"/>
        </w:r>
      </w:hyperlink>
    </w:p>
    <w:p>
      <w:pPr>
        <w:pStyle w:val="TOC2"/>
        <w:tabs>
          <w:tab w:val="right" w:leader="dot" w:pos="8306"/>
        </w:tabs>
      </w:pPr>
      <w:hyperlink w:anchor="_Toc13953" w:history="1">
        <w:r>
          <w:rPr>
            <w:rFonts w:ascii="仿宋" w:eastAsia="仿宋" w:hAnsi="仿宋" w:cs="仿宋" w:hint="eastAsia"/>
            <w:lang w:eastAsia="zh-CN"/>
          </w:rPr>
          <w:t>(三)、自然灾害防范措施</w:t>
        </w:r>
        <w:r>
          <w:tab/>
        </w:r>
        <w:r>
          <w:fldChar w:fldCharType="begin"/>
        </w:r>
        <w:r>
          <w:instrText xml:space="preserve"> PAGEREF _Toc13953 \h </w:instrText>
        </w:r>
        <w:r>
          <w:fldChar w:fldCharType="separate"/>
        </w:r>
        <w:r>
          <w:t>26</w:t>
        </w:r>
        <w:r>
          <w:fldChar w:fldCharType="end"/>
        </w:r>
      </w:hyperlink>
    </w:p>
    <w:p>
      <w:pPr>
        <w:pStyle w:val="TOC2"/>
        <w:tabs>
          <w:tab w:val="right" w:leader="dot" w:pos="8306"/>
        </w:tabs>
      </w:pPr>
      <w:hyperlink w:anchor="_Toc15820" w:history="1">
        <w:r>
          <w:rPr>
            <w:rFonts w:ascii="仿宋" w:eastAsia="仿宋" w:hAnsi="仿宋" w:cs="仿宋" w:hint="eastAsia"/>
            <w:lang w:eastAsia="zh-CN"/>
          </w:rPr>
          <w:t>(四)、安全色及安全标志使用要求</w:t>
        </w:r>
        <w:r>
          <w:tab/>
        </w:r>
        <w:r>
          <w:fldChar w:fldCharType="begin"/>
        </w:r>
        <w:r>
          <w:instrText xml:space="preserve"> PAGEREF _Toc15820 \h </w:instrText>
        </w:r>
        <w:r>
          <w:fldChar w:fldCharType="separate"/>
        </w:r>
        <w:r>
          <w:t>27</w:t>
        </w:r>
        <w:r>
          <w:fldChar w:fldCharType="end"/>
        </w:r>
      </w:hyperlink>
    </w:p>
    <w:p>
      <w:pPr>
        <w:pStyle w:val="TOC2"/>
        <w:tabs>
          <w:tab w:val="right" w:leader="dot" w:pos="8306"/>
        </w:tabs>
      </w:pPr>
      <w:hyperlink w:anchor="_Toc23705" w:history="1">
        <w:r>
          <w:rPr>
            <w:rFonts w:ascii="仿宋" w:eastAsia="仿宋" w:hAnsi="仿宋" w:cs="仿宋" w:hint="eastAsia"/>
            <w:lang w:eastAsia="zh-CN"/>
          </w:rPr>
          <w:t>(五)、防尘防毒措施</w:t>
        </w:r>
        <w:r>
          <w:tab/>
        </w:r>
        <w:r>
          <w:fldChar w:fldCharType="begin"/>
        </w:r>
        <w:r>
          <w:instrText xml:space="preserve"> PAGEREF _Toc23705 \h </w:instrText>
        </w:r>
        <w:r>
          <w:fldChar w:fldCharType="separate"/>
        </w:r>
        <w:r>
          <w:t>28</w:t>
        </w:r>
        <w:r>
          <w:fldChar w:fldCharType="end"/>
        </w:r>
      </w:hyperlink>
    </w:p>
    <w:p>
      <w:pPr>
        <w:pStyle w:val="TOC2"/>
        <w:tabs>
          <w:tab w:val="right" w:leader="dot" w:pos="8306"/>
        </w:tabs>
      </w:pPr>
      <w:hyperlink w:anchor="_Toc24787" w:history="1">
        <w:r>
          <w:rPr>
            <w:rFonts w:ascii="仿宋" w:eastAsia="仿宋" w:hAnsi="仿宋" w:cs="仿宋" w:hint="eastAsia"/>
            <w:lang w:eastAsia="zh-CN"/>
          </w:rPr>
          <w:t>(六)、防静电、触电防护及防雷措施</w:t>
        </w:r>
        <w:r>
          <w:tab/>
        </w:r>
        <w:r>
          <w:fldChar w:fldCharType="begin"/>
        </w:r>
        <w:r>
          <w:instrText xml:space="preserve"> PAGEREF _Toc24787 \h </w:instrText>
        </w:r>
        <w:r>
          <w:fldChar w:fldCharType="separate"/>
        </w:r>
        <w:r>
          <w:t>28</w:t>
        </w:r>
        <w:r>
          <w:fldChar w:fldCharType="end"/>
        </w:r>
      </w:hyperlink>
    </w:p>
    <w:p>
      <w:pPr>
        <w:pStyle w:val="TOC2"/>
        <w:tabs>
          <w:tab w:val="right" w:leader="dot" w:pos="8306"/>
        </w:tabs>
      </w:pPr>
      <w:hyperlink w:anchor="_Toc30261" w:history="1">
        <w:r>
          <w:rPr>
            <w:rFonts w:ascii="仿宋" w:eastAsia="仿宋" w:hAnsi="仿宋" w:cs="仿宋" w:hint="eastAsia"/>
            <w:lang w:eastAsia="zh-CN"/>
          </w:rPr>
          <w:t>(七)、机械设备安全保障措施</w:t>
        </w:r>
        <w:r>
          <w:tab/>
        </w:r>
        <w:r>
          <w:fldChar w:fldCharType="begin"/>
        </w:r>
        <w:r>
          <w:instrText xml:space="preserve"> PAGEREF _Toc30261 \h </w:instrText>
        </w:r>
        <w:r>
          <w:fldChar w:fldCharType="separate"/>
        </w:r>
        <w:r>
          <w:t>30</w:t>
        </w:r>
        <w:r>
          <w:fldChar w:fldCharType="end"/>
        </w:r>
      </w:hyperlink>
    </w:p>
    <w:p>
      <w:pPr>
        <w:pStyle w:val="TOC1"/>
        <w:tabs>
          <w:tab w:val="right" w:leader="dot" w:pos="8306"/>
        </w:tabs>
      </w:pPr>
      <w:hyperlink w:anchor="_Toc17425" w:history="1">
        <w:r>
          <w:rPr>
            <w:rFonts w:ascii="仿宋" w:eastAsia="仿宋" w:hAnsi="仿宋" w:cs="仿宋" w:hint="eastAsia"/>
            <w:lang w:eastAsia="zh-CN"/>
          </w:rPr>
          <w:t>九、塑胶箩项目经营效益</w:t>
        </w:r>
        <w:r>
          <w:tab/>
        </w:r>
        <w:r>
          <w:fldChar w:fldCharType="begin"/>
        </w:r>
        <w:r>
          <w:instrText xml:space="preserve"> PAGEREF _Toc17425 \h </w:instrText>
        </w:r>
        <w:r>
          <w:fldChar w:fldCharType="separate"/>
        </w:r>
        <w:r>
          <w:t>31</w:t>
        </w:r>
        <w:r>
          <w:fldChar w:fldCharType="end"/>
        </w:r>
      </w:hyperlink>
    </w:p>
    <w:p>
      <w:pPr>
        <w:pStyle w:val="TOC2"/>
        <w:tabs>
          <w:tab w:val="right" w:leader="dot" w:pos="8306"/>
        </w:tabs>
      </w:pPr>
      <w:hyperlink w:anchor="_Toc5094" w:history="1">
        <w:r>
          <w:rPr>
            <w:rFonts w:ascii="仿宋" w:eastAsia="仿宋" w:hAnsi="仿宋" w:cs="仿宋" w:hint="eastAsia"/>
            <w:lang w:eastAsia="zh-CN"/>
          </w:rPr>
          <w:t>(一)、经济评价财务测算</w:t>
        </w:r>
        <w:r>
          <w:tab/>
        </w:r>
        <w:r>
          <w:fldChar w:fldCharType="begin"/>
        </w:r>
        <w:r>
          <w:instrText xml:space="preserve"> PAGEREF _Toc5094 \h </w:instrText>
        </w:r>
        <w:r>
          <w:fldChar w:fldCharType="separate"/>
        </w:r>
        <w:r>
          <w:t>31</w:t>
        </w:r>
        <w:r>
          <w:fldChar w:fldCharType="end"/>
        </w:r>
      </w:hyperlink>
    </w:p>
    <w:p>
      <w:pPr>
        <w:pStyle w:val="TOC2"/>
        <w:tabs>
          <w:tab w:val="right" w:leader="dot" w:pos="8306"/>
        </w:tabs>
      </w:pPr>
      <w:hyperlink w:anchor="_Toc3545" w:history="1">
        <w:r>
          <w:rPr>
            <w:rFonts w:ascii="仿宋" w:eastAsia="仿宋" w:hAnsi="仿宋" w:cs="仿宋" w:hint="eastAsia"/>
            <w:lang w:eastAsia="zh-CN"/>
          </w:rPr>
          <w:t>(二)、塑胶箩项目盈利能力分析</w:t>
        </w:r>
        <w:r>
          <w:tab/>
        </w:r>
        <w:r>
          <w:fldChar w:fldCharType="begin"/>
        </w:r>
        <w:r>
          <w:instrText xml:space="preserve"> PAGEREF _Toc3545 \h </w:instrText>
        </w:r>
        <w:r>
          <w:fldChar w:fldCharType="separate"/>
        </w:r>
        <w:r>
          <w:t>32</w:t>
        </w:r>
        <w:r>
          <w:fldChar w:fldCharType="end"/>
        </w:r>
      </w:hyperlink>
    </w:p>
    <w:p>
      <w:pPr>
        <w:pStyle w:val="TOC1"/>
        <w:tabs>
          <w:tab w:val="right" w:leader="dot" w:pos="8306"/>
        </w:tabs>
      </w:pPr>
      <w:hyperlink w:anchor="_Toc25240" w:history="1">
        <w:r>
          <w:rPr>
            <w:rFonts w:ascii="仿宋" w:eastAsia="仿宋" w:hAnsi="仿宋" w:cs="仿宋" w:hint="eastAsia"/>
            <w:lang w:eastAsia="zh-CN"/>
          </w:rPr>
          <w:t>十、塑胶箩项目社会影响</w:t>
        </w:r>
        <w:r>
          <w:tab/>
        </w:r>
        <w:r>
          <w:fldChar w:fldCharType="begin"/>
        </w:r>
        <w:r>
          <w:instrText xml:space="preserve"> PAGEREF _Toc25240 \h </w:instrText>
        </w:r>
        <w:r>
          <w:fldChar w:fldCharType="separate"/>
        </w:r>
        <w:r>
          <w:t>33</w:t>
        </w:r>
        <w:r>
          <w:fldChar w:fldCharType="end"/>
        </w:r>
      </w:hyperlink>
    </w:p>
    <w:p>
      <w:pPr>
        <w:pStyle w:val="TOC2"/>
        <w:tabs>
          <w:tab w:val="right" w:leader="dot" w:pos="8306"/>
        </w:tabs>
      </w:pPr>
      <w:hyperlink w:anchor="_Toc24518" w:history="1">
        <w:r>
          <w:rPr>
            <w:rFonts w:ascii="仿宋" w:eastAsia="仿宋" w:hAnsi="仿宋" w:cs="仿宋" w:hint="eastAsia"/>
            <w:lang w:eastAsia="zh-CN"/>
          </w:rPr>
          <w:t>(一)、社会责任与义务</w:t>
        </w:r>
        <w:r>
          <w:tab/>
        </w:r>
        <w:r>
          <w:fldChar w:fldCharType="begin"/>
        </w:r>
        <w:r>
          <w:instrText xml:space="preserve"> PAGEREF _Toc24518 \h </w:instrText>
        </w:r>
        <w:r>
          <w:fldChar w:fldCharType="separate"/>
        </w:r>
        <w:r>
          <w:t>33</w:t>
        </w:r>
        <w:r>
          <w:fldChar w:fldCharType="end"/>
        </w:r>
      </w:hyperlink>
    </w:p>
    <w:p>
      <w:pPr>
        <w:pStyle w:val="TOC2"/>
        <w:tabs>
          <w:tab w:val="right" w:leader="dot" w:pos="8306"/>
        </w:tabs>
      </w:pPr>
      <w:hyperlink w:anchor="_Toc27754" w:history="1">
        <w:r>
          <w:rPr>
            <w:rFonts w:ascii="仿宋" w:eastAsia="仿宋" w:hAnsi="仿宋" w:cs="仿宋" w:hint="eastAsia"/>
            <w:lang w:eastAsia="zh-CN"/>
          </w:rPr>
          <w:t>(二)、社会参与与沟通</w:t>
        </w:r>
        <w:r>
          <w:tab/>
        </w:r>
        <w:r>
          <w:fldChar w:fldCharType="begin"/>
        </w:r>
        <w:r>
          <w:instrText xml:space="preserve"> PAGEREF _Toc27754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93" w:history="1">
        <w:r>
          <w:rPr>
            <w:rFonts w:ascii="仿宋" w:eastAsia="仿宋" w:hAnsi="仿宋" w:cs="仿宋" w:hint="eastAsia"/>
            <w:lang w:eastAsia="zh-CN"/>
          </w:rPr>
          <w:t>十一、塑胶箩项目风险管理</w:t>
        </w:r>
        <w:r>
          <w:tab/>
        </w:r>
        <w:r>
          <w:fldChar w:fldCharType="begin"/>
        </w:r>
        <w:r>
          <w:instrText xml:space="preserve"> PAGEREF _Toc5793 \h </w:instrText>
        </w:r>
        <w:r>
          <w:fldChar w:fldCharType="separate"/>
        </w:r>
        <w:r>
          <w:t>35</w:t>
        </w:r>
        <w:r>
          <w:fldChar w:fldCharType="end"/>
        </w:r>
      </w:hyperlink>
    </w:p>
    <w:p>
      <w:pPr>
        <w:pStyle w:val="TOC2"/>
        <w:tabs>
          <w:tab w:val="right" w:leader="dot" w:pos="8306"/>
        </w:tabs>
      </w:pPr>
      <w:hyperlink w:anchor="_Toc20872" w:history="1">
        <w:r>
          <w:rPr>
            <w:rFonts w:ascii="仿宋" w:eastAsia="仿宋" w:hAnsi="仿宋" w:cs="仿宋" w:hint="eastAsia"/>
            <w:lang w:eastAsia="zh-CN"/>
          </w:rPr>
          <w:t>(一)、风险识别与评估</w:t>
        </w:r>
        <w:r>
          <w:tab/>
        </w:r>
        <w:r>
          <w:fldChar w:fldCharType="begin"/>
        </w:r>
        <w:r>
          <w:instrText xml:space="preserve"> PAGEREF _Toc20872 \h </w:instrText>
        </w:r>
        <w:r>
          <w:fldChar w:fldCharType="separate"/>
        </w:r>
        <w:r>
          <w:t>35</w:t>
        </w:r>
        <w:r>
          <w:fldChar w:fldCharType="end"/>
        </w:r>
      </w:hyperlink>
    </w:p>
    <w:p>
      <w:pPr>
        <w:pStyle w:val="TOC2"/>
        <w:tabs>
          <w:tab w:val="right" w:leader="dot" w:pos="8306"/>
        </w:tabs>
      </w:pPr>
      <w:hyperlink w:anchor="_Toc13921" w:history="1">
        <w:r>
          <w:rPr>
            <w:rFonts w:ascii="仿宋" w:eastAsia="仿宋" w:hAnsi="仿宋" w:cs="仿宋" w:hint="eastAsia"/>
            <w:lang w:eastAsia="zh-CN"/>
          </w:rPr>
          <w:t>(二)、风险应对策略</w:t>
        </w:r>
        <w:r>
          <w:tab/>
        </w:r>
        <w:r>
          <w:fldChar w:fldCharType="begin"/>
        </w:r>
        <w:r>
          <w:instrText xml:space="preserve"> PAGEREF _Toc13921 \h </w:instrText>
        </w:r>
        <w:r>
          <w:fldChar w:fldCharType="separate"/>
        </w:r>
        <w:r>
          <w:t>36</w:t>
        </w:r>
        <w:r>
          <w:fldChar w:fldCharType="end"/>
        </w:r>
      </w:hyperlink>
    </w:p>
    <w:p>
      <w:pPr>
        <w:pStyle w:val="TOC2"/>
        <w:tabs>
          <w:tab w:val="right" w:leader="dot" w:pos="8306"/>
        </w:tabs>
      </w:pPr>
      <w:hyperlink w:anchor="_Toc16535" w:history="1">
        <w:r>
          <w:rPr>
            <w:rFonts w:ascii="仿宋" w:eastAsia="仿宋" w:hAnsi="仿宋" w:cs="仿宋" w:hint="eastAsia"/>
            <w:lang w:eastAsia="zh-CN"/>
          </w:rPr>
          <w:t>(三)、风险监控与控制</w:t>
        </w:r>
        <w:r>
          <w:tab/>
        </w:r>
        <w:r>
          <w:fldChar w:fldCharType="begin"/>
        </w:r>
        <w:r>
          <w:instrText xml:space="preserve"> PAGEREF _Toc16535 \h </w:instrText>
        </w:r>
        <w:r>
          <w:fldChar w:fldCharType="separate"/>
        </w:r>
        <w:r>
          <w:t>38</w:t>
        </w:r>
        <w:r>
          <w:fldChar w:fldCharType="end"/>
        </w:r>
      </w:hyperlink>
    </w:p>
    <w:p>
      <w:pPr>
        <w:pStyle w:val="TOC1"/>
        <w:tabs>
          <w:tab w:val="right" w:leader="dot" w:pos="8306"/>
        </w:tabs>
      </w:pPr>
      <w:hyperlink w:anchor="_Toc19297" w:history="1">
        <w:r>
          <w:rPr>
            <w:rFonts w:ascii="仿宋" w:eastAsia="仿宋" w:hAnsi="仿宋" w:cs="仿宋" w:hint="eastAsia"/>
            <w:lang w:eastAsia="zh-CN"/>
          </w:rPr>
          <w:t>十二、塑胶箩项目投资规划</w:t>
        </w:r>
        <w:r>
          <w:tab/>
        </w:r>
        <w:r>
          <w:fldChar w:fldCharType="begin"/>
        </w:r>
        <w:r>
          <w:instrText xml:space="preserve"> PAGEREF _Toc19297 \h </w:instrText>
        </w:r>
        <w:r>
          <w:fldChar w:fldCharType="separate"/>
        </w:r>
        <w:r>
          <w:t>39</w:t>
        </w:r>
        <w:r>
          <w:fldChar w:fldCharType="end"/>
        </w:r>
      </w:hyperlink>
    </w:p>
    <w:p>
      <w:pPr>
        <w:pStyle w:val="TOC2"/>
        <w:tabs>
          <w:tab w:val="right" w:leader="dot" w:pos="8306"/>
        </w:tabs>
      </w:pPr>
      <w:hyperlink w:anchor="_Toc29613" w:history="1">
        <w:r>
          <w:rPr>
            <w:rFonts w:ascii="仿宋" w:eastAsia="仿宋" w:hAnsi="仿宋" w:cs="仿宋" w:hint="eastAsia"/>
            <w:lang w:eastAsia="zh-CN"/>
          </w:rPr>
          <w:t>(一)、塑胶箩项目总投资估算</w:t>
        </w:r>
        <w:r>
          <w:tab/>
        </w:r>
        <w:r>
          <w:fldChar w:fldCharType="begin"/>
        </w:r>
        <w:r>
          <w:instrText xml:space="preserve"> PAGEREF _Toc29613 \h </w:instrText>
        </w:r>
        <w:r>
          <w:fldChar w:fldCharType="separate"/>
        </w:r>
        <w:r>
          <w:t>39</w:t>
        </w:r>
        <w:r>
          <w:fldChar w:fldCharType="end"/>
        </w:r>
      </w:hyperlink>
    </w:p>
    <w:p>
      <w:pPr>
        <w:pStyle w:val="TOC2"/>
        <w:tabs>
          <w:tab w:val="right" w:leader="dot" w:pos="8306"/>
        </w:tabs>
      </w:pPr>
      <w:hyperlink w:anchor="_Toc4602" w:history="1">
        <w:r>
          <w:rPr>
            <w:rFonts w:ascii="仿宋" w:eastAsia="仿宋" w:hAnsi="仿宋" w:cs="仿宋" w:hint="eastAsia"/>
            <w:lang w:eastAsia="zh-CN"/>
          </w:rPr>
          <w:t>(二)、资金筹措</w:t>
        </w:r>
        <w:r>
          <w:tab/>
        </w:r>
        <w:r>
          <w:fldChar w:fldCharType="begin"/>
        </w:r>
        <w:r>
          <w:instrText xml:space="preserve"> PAGEREF _Toc4602 \h </w:instrText>
        </w:r>
        <w:r>
          <w:fldChar w:fldCharType="separate"/>
        </w:r>
        <w:r>
          <w:t>40</w:t>
        </w:r>
        <w:r>
          <w:fldChar w:fldCharType="end"/>
        </w:r>
      </w:hyperlink>
    </w:p>
    <w:p>
      <w:pPr>
        <w:pStyle w:val="TOC1"/>
        <w:tabs>
          <w:tab w:val="right" w:leader="dot" w:pos="8306"/>
        </w:tabs>
      </w:pPr>
      <w:hyperlink w:anchor="_Toc24051" w:history="1">
        <w:r>
          <w:rPr>
            <w:rFonts w:ascii="仿宋" w:eastAsia="仿宋" w:hAnsi="仿宋" w:cs="仿宋" w:hint="eastAsia"/>
            <w:lang w:eastAsia="zh-CN"/>
          </w:rPr>
          <w:t>十三、塑胶箩项目工程方案分析</w:t>
        </w:r>
        <w:r>
          <w:tab/>
        </w:r>
        <w:r>
          <w:fldChar w:fldCharType="begin"/>
        </w:r>
        <w:r>
          <w:instrText xml:space="preserve"> PAGEREF _Toc24051 \h </w:instrText>
        </w:r>
        <w:r>
          <w:fldChar w:fldCharType="separate"/>
        </w:r>
        <w:r>
          <w:t>41</w:t>
        </w:r>
        <w:r>
          <w:fldChar w:fldCharType="end"/>
        </w:r>
      </w:hyperlink>
    </w:p>
    <w:p>
      <w:pPr>
        <w:pStyle w:val="TOC2"/>
        <w:tabs>
          <w:tab w:val="right" w:leader="dot" w:pos="8306"/>
        </w:tabs>
      </w:pPr>
      <w:hyperlink w:anchor="_Toc26" w:history="1">
        <w:r>
          <w:rPr>
            <w:rFonts w:ascii="仿宋" w:eastAsia="仿宋" w:hAnsi="仿宋" w:cs="仿宋" w:hint="eastAsia"/>
            <w:lang w:eastAsia="zh-CN"/>
          </w:rPr>
          <w:t>(一)、建筑工程设计原则</w:t>
        </w:r>
        <w:r>
          <w:tab/>
        </w:r>
        <w:r>
          <w:fldChar w:fldCharType="begin"/>
        </w:r>
        <w:r>
          <w:instrText xml:space="preserve"> PAGEREF _Toc26 \h </w:instrText>
        </w:r>
        <w:r>
          <w:fldChar w:fldCharType="separate"/>
        </w:r>
        <w:r>
          <w:t>41</w:t>
        </w:r>
        <w:r>
          <w:fldChar w:fldCharType="end"/>
        </w:r>
      </w:hyperlink>
    </w:p>
    <w:p>
      <w:pPr>
        <w:pStyle w:val="TOC2"/>
        <w:tabs>
          <w:tab w:val="right" w:leader="dot" w:pos="8306"/>
        </w:tabs>
      </w:pPr>
      <w:hyperlink w:anchor="_Toc22365" w:history="1">
        <w:r>
          <w:rPr>
            <w:rFonts w:ascii="仿宋" w:eastAsia="仿宋" w:hAnsi="仿宋" w:cs="仿宋" w:hint="eastAsia"/>
            <w:lang w:eastAsia="zh-CN"/>
          </w:rPr>
          <w:t>(二)、土建工程建设指标</w:t>
        </w:r>
        <w:r>
          <w:tab/>
        </w:r>
        <w:r>
          <w:fldChar w:fldCharType="begin"/>
        </w:r>
        <w:r>
          <w:instrText xml:space="preserve"> PAGEREF _Toc22365 \h </w:instrText>
        </w:r>
        <w:r>
          <w:fldChar w:fldCharType="separate"/>
        </w:r>
        <w:r>
          <w:t>44</w:t>
        </w:r>
        <w:r>
          <w:fldChar w:fldCharType="end"/>
        </w:r>
      </w:hyperlink>
    </w:p>
    <w:p>
      <w:pPr>
        <w:pStyle w:val="TOC1"/>
        <w:tabs>
          <w:tab w:val="right" w:leader="dot" w:pos="8306"/>
        </w:tabs>
      </w:pPr>
      <w:hyperlink w:anchor="_Toc26785" w:history="1">
        <w:r>
          <w:rPr>
            <w:rFonts w:ascii="仿宋" w:eastAsia="仿宋" w:hAnsi="仿宋" w:cs="仿宋" w:hint="eastAsia"/>
            <w:lang w:eastAsia="zh-CN"/>
          </w:rPr>
          <w:t>十四、利益相关者分析与沟通计划</w:t>
        </w:r>
        <w:r>
          <w:tab/>
        </w:r>
        <w:r>
          <w:fldChar w:fldCharType="begin"/>
        </w:r>
        <w:r>
          <w:instrText xml:space="preserve"> PAGEREF _Toc26785 \h </w:instrText>
        </w:r>
        <w:r>
          <w:fldChar w:fldCharType="separate"/>
        </w:r>
        <w:r>
          <w:t>46</w:t>
        </w:r>
        <w:r>
          <w:fldChar w:fldCharType="end"/>
        </w:r>
      </w:hyperlink>
    </w:p>
    <w:p>
      <w:pPr>
        <w:pStyle w:val="TOC2"/>
        <w:tabs>
          <w:tab w:val="right" w:leader="dot" w:pos="8306"/>
        </w:tabs>
      </w:pPr>
      <w:hyperlink w:anchor="_Toc16156" w:history="1">
        <w:r>
          <w:rPr>
            <w:rFonts w:ascii="仿宋" w:eastAsia="仿宋" w:hAnsi="仿宋" w:cs="仿宋" w:hint="eastAsia"/>
            <w:lang w:eastAsia="zh-CN"/>
          </w:rPr>
          <w:t>(一)、利益相关者分析</w:t>
        </w:r>
        <w:r>
          <w:tab/>
        </w:r>
        <w:r>
          <w:fldChar w:fldCharType="begin"/>
        </w:r>
        <w:r>
          <w:instrText xml:space="preserve"> PAGEREF _Toc16156 \h </w:instrText>
        </w:r>
        <w:r>
          <w:fldChar w:fldCharType="separate"/>
        </w:r>
        <w:r>
          <w:t>46</w:t>
        </w:r>
        <w:r>
          <w:fldChar w:fldCharType="end"/>
        </w:r>
      </w:hyperlink>
    </w:p>
    <w:p>
      <w:pPr>
        <w:pStyle w:val="TOC2"/>
        <w:tabs>
          <w:tab w:val="right" w:leader="dot" w:pos="8306"/>
        </w:tabs>
      </w:pPr>
      <w:hyperlink w:anchor="_Toc28291" w:history="1">
        <w:r>
          <w:rPr>
            <w:rFonts w:ascii="仿宋" w:eastAsia="仿宋" w:hAnsi="仿宋" w:cs="仿宋" w:hint="eastAsia"/>
            <w:lang w:eastAsia="zh-CN"/>
          </w:rPr>
          <w:t>(二)、沟通计划</w:t>
        </w:r>
        <w:r>
          <w:tab/>
        </w:r>
        <w:r>
          <w:fldChar w:fldCharType="begin"/>
        </w:r>
        <w:r>
          <w:instrText xml:space="preserve"> PAGEREF _Toc28291 \h </w:instrText>
        </w:r>
        <w:r>
          <w:fldChar w:fldCharType="separate"/>
        </w:r>
        <w:r>
          <w:t>47</w:t>
        </w:r>
        <w:r>
          <w:fldChar w:fldCharType="end"/>
        </w:r>
      </w:hyperlink>
    </w:p>
    <w:p>
      <w:pPr>
        <w:pStyle w:val="TOC1"/>
        <w:tabs>
          <w:tab w:val="right" w:leader="dot" w:pos="8306"/>
        </w:tabs>
      </w:pPr>
      <w:hyperlink w:anchor="_Toc4796" w:history="1">
        <w:r>
          <w:rPr>
            <w:rFonts w:ascii="仿宋" w:eastAsia="仿宋" w:hAnsi="仿宋" w:cs="仿宋" w:hint="eastAsia"/>
            <w:lang w:eastAsia="zh-CN"/>
          </w:rPr>
          <w:t>十五、风险识别与分类</w:t>
        </w:r>
        <w:r>
          <w:tab/>
        </w:r>
        <w:r>
          <w:fldChar w:fldCharType="begin"/>
        </w:r>
        <w:r>
          <w:instrText xml:space="preserve"> PAGEREF _Toc4796 \h </w:instrText>
        </w:r>
        <w:r>
          <w:fldChar w:fldCharType="separate"/>
        </w:r>
        <w:r>
          <w:t>48</w:t>
        </w:r>
        <w:r>
          <w:fldChar w:fldCharType="end"/>
        </w:r>
      </w:hyperlink>
    </w:p>
    <w:p>
      <w:pPr>
        <w:pStyle w:val="TOC2"/>
        <w:tabs>
          <w:tab w:val="right" w:leader="dot" w:pos="8306"/>
        </w:tabs>
      </w:pPr>
      <w:hyperlink w:anchor="_Toc28149" w:history="1">
        <w:r>
          <w:rPr>
            <w:rFonts w:ascii="仿宋" w:eastAsia="仿宋" w:hAnsi="仿宋" w:cs="仿宋" w:hint="eastAsia"/>
            <w:lang w:eastAsia="zh-CN"/>
          </w:rPr>
          <w:t>(一)、风险识别</w:t>
        </w:r>
        <w:r>
          <w:tab/>
        </w:r>
        <w:r>
          <w:fldChar w:fldCharType="begin"/>
        </w:r>
        <w:r>
          <w:instrText xml:space="preserve"> PAGEREF _Toc28149 \h </w:instrText>
        </w:r>
        <w:r>
          <w:fldChar w:fldCharType="separate"/>
        </w:r>
        <w:r>
          <w:t>48</w:t>
        </w:r>
        <w:r>
          <w:fldChar w:fldCharType="end"/>
        </w:r>
      </w:hyperlink>
    </w:p>
    <w:p>
      <w:pPr>
        <w:pStyle w:val="TOC2"/>
        <w:tabs>
          <w:tab w:val="right" w:leader="dot" w:pos="8306"/>
        </w:tabs>
      </w:pPr>
      <w:hyperlink w:anchor="_Toc9993" w:history="1">
        <w:r>
          <w:rPr>
            <w:rFonts w:ascii="仿宋" w:eastAsia="仿宋" w:hAnsi="仿宋" w:cs="仿宋" w:hint="eastAsia"/>
            <w:lang w:eastAsia="zh-CN"/>
          </w:rPr>
          <w:t>(二)、风险分类</w:t>
        </w:r>
        <w:r>
          <w:tab/>
        </w:r>
        <w:r>
          <w:fldChar w:fldCharType="begin"/>
        </w:r>
        <w:r>
          <w:instrText xml:space="preserve"> PAGEREF _Toc9993 \h </w:instrText>
        </w:r>
        <w:r>
          <w:fldChar w:fldCharType="separate"/>
        </w:r>
        <w:r>
          <w:t>49</w:t>
        </w:r>
        <w:r>
          <w:fldChar w:fldCharType="end"/>
        </w:r>
      </w:hyperlink>
    </w:p>
    <w:p>
      <w:pPr>
        <w:pStyle w:val="TOC1"/>
        <w:tabs>
          <w:tab w:val="right" w:leader="dot" w:pos="8306"/>
        </w:tabs>
      </w:pPr>
      <w:hyperlink w:anchor="_Toc29762" w:history="1">
        <w:r>
          <w:rPr>
            <w:rFonts w:ascii="仿宋" w:eastAsia="仿宋" w:hAnsi="仿宋" w:cs="仿宋" w:hint="eastAsia"/>
            <w:lang w:eastAsia="zh-CN"/>
          </w:rPr>
          <w:t>十六、塑胶箩项目变更管理</w:t>
        </w:r>
        <w:r>
          <w:tab/>
        </w:r>
        <w:r>
          <w:fldChar w:fldCharType="begin"/>
        </w:r>
        <w:r>
          <w:instrText xml:space="preserve"> PAGEREF _Toc29762 \h </w:instrText>
        </w:r>
        <w:r>
          <w:fldChar w:fldCharType="separate"/>
        </w:r>
        <w:r>
          <w:t>51</w:t>
        </w:r>
        <w:r>
          <w:fldChar w:fldCharType="end"/>
        </w:r>
      </w:hyperlink>
    </w:p>
    <w:p>
      <w:pPr>
        <w:pStyle w:val="TOC2"/>
        <w:tabs>
          <w:tab w:val="right" w:leader="dot" w:pos="8306"/>
        </w:tabs>
      </w:pPr>
      <w:hyperlink w:anchor="_Toc22824" w:history="1">
        <w:r>
          <w:rPr>
            <w:rFonts w:ascii="仿宋" w:eastAsia="仿宋" w:hAnsi="仿宋" w:cs="仿宋" w:hint="eastAsia"/>
            <w:lang w:eastAsia="zh-CN"/>
          </w:rPr>
          <w:t>(一)、变更申请与评估</w:t>
        </w:r>
        <w:r>
          <w:tab/>
        </w:r>
        <w:r>
          <w:fldChar w:fldCharType="begin"/>
        </w:r>
        <w:r>
          <w:instrText xml:space="preserve"> PAGEREF _Toc22824 \h </w:instrText>
        </w:r>
        <w:r>
          <w:fldChar w:fldCharType="separate"/>
        </w:r>
        <w:r>
          <w:t>51</w:t>
        </w:r>
        <w:r>
          <w:fldChar w:fldCharType="end"/>
        </w:r>
      </w:hyperlink>
    </w:p>
    <w:p>
      <w:pPr>
        <w:pStyle w:val="TOC2"/>
        <w:tabs>
          <w:tab w:val="right" w:leader="dot" w:pos="8306"/>
        </w:tabs>
      </w:pPr>
      <w:hyperlink w:anchor="_Toc25331" w:history="1">
        <w:r>
          <w:rPr>
            <w:rFonts w:ascii="仿宋" w:eastAsia="仿宋" w:hAnsi="仿宋" w:cs="仿宋" w:hint="eastAsia"/>
            <w:lang w:eastAsia="zh-CN"/>
          </w:rPr>
          <w:t>(二)、变更实施与控制</w:t>
        </w:r>
        <w:r>
          <w:tab/>
        </w:r>
        <w:r>
          <w:fldChar w:fldCharType="begin"/>
        </w:r>
        <w:r>
          <w:instrText xml:space="preserve"> PAGEREF _Toc25331 \h </w:instrText>
        </w:r>
        <w:r>
          <w:fldChar w:fldCharType="separate"/>
        </w:r>
        <w:r>
          <w:t>52</w:t>
        </w:r>
        <w:r>
          <w:fldChar w:fldCharType="end"/>
        </w:r>
      </w:hyperlink>
    </w:p>
    <w:p>
      <w:pPr>
        <w:pStyle w:val="TOC1"/>
        <w:tabs>
          <w:tab w:val="right" w:leader="dot" w:pos="8306"/>
        </w:tabs>
      </w:pPr>
      <w:hyperlink w:anchor="_Toc402" w:history="1">
        <w:r>
          <w:rPr>
            <w:rFonts w:ascii="仿宋" w:eastAsia="仿宋" w:hAnsi="仿宋" w:cs="仿宋" w:hint="eastAsia"/>
            <w:lang w:eastAsia="zh-CN"/>
          </w:rPr>
          <w:t>十七、塑胶箩项目实施保障措施</w:t>
        </w:r>
        <w:r>
          <w:tab/>
        </w:r>
        <w:r>
          <w:fldChar w:fldCharType="begin"/>
        </w:r>
        <w:r>
          <w:instrText xml:space="preserve"> PAGEREF _Toc402 \h </w:instrText>
        </w:r>
        <w:r>
          <w:fldChar w:fldCharType="separate"/>
        </w:r>
        <w:r>
          <w:t>52</w:t>
        </w:r>
        <w:r>
          <w:fldChar w:fldCharType="end"/>
        </w:r>
      </w:hyperlink>
    </w:p>
    <w:p>
      <w:pPr>
        <w:pStyle w:val="TOC2"/>
        <w:tabs>
          <w:tab w:val="right" w:leader="dot" w:pos="8306"/>
        </w:tabs>
      </w:pPr>
      <w:hyperlink w:anchor="_Toc354" w:history="1">
        <w:r>
          <w:rPr>
            <w:rFonts w:ascii="仿宋" w:eastAsia="仿宋" w:hAnsi="仿宋" w:cs="仿宋" w:hint="eastAsia"/>
            <w:lang w:eastAsia="zh-CN"/>
          </w:rPr>
          <w:t>(一)、塑胶箩项目实施保障机制</w:t>
        </w:r>
        <w:r>
          <w:tab/>
        </w:r>
        <w:r>
          <w:fldChar w:fldCharType="begin"/>
        </w:r>
        <w:r>
          <w:instrText xml:space="preserve"> PAGEREF _Toc354 \h </w:instrText>
        </w:r>
        <w:r>
          <w:fldChar w:fldCharType="separate"/>
        </w:r>
        <w:r>
          <w:t>52</w:t>
        </w:r>
        <w:r>
          <w:fldChar w:fldCharType="end"/>
        </w:r>
      </w:hyperlink>
    </w:p>
    <w:p>
      <w:pPr>
        <w:pStyle w:val="TOC2"/>
        <w:tabs>
          <w:tab w:val="right" w:leader="dot" w:pos="8306"/>
        </w:tabs>
      </w:pPr>
      <w:hyperlink w:anchor="_Toc32724" w:history="1">
        <w:r>
          <w:rPr>
            <w:rFonts w:ascii="仿宋" w:eastAsia="仿宋" w:hAnsi="仿宋" w:cs="仿宋" w:hint="eastAsia"/>
            <w:lang w:eastAsia="zh-CN"/>
          </w:rPr>
          <w:t>(二)、塑胶箩项目法律合规要求</w:t>
        </w:r>
        <w:r>
          <w:tab/>
        </w:r>
        <w:r>
          <w:fldChar w:fldCharType="begin"/>
        </w:r>
        <w:r>
          <w:instrText xml:space="preserve"> PAGEREF _Toc32724 \h </w:instrText>
        </w:r>
        <w:r>
          <w:fldChar w:fldCharType="separate"/>
        </w:r>
        <w:r>
          <w:t>56</w:t>
        </w:r>
        <w:r>
          <w:fldChar w:fldCharType="end"/>
        </w:r>
      </w:hyperlink>
    </w:p>
    <w:p>
      <w:pPr>
        <w:pStyle w:val="TOC2"/>
        <w:tabs>
          <w:tab w:val="right" w:leader="dot" w:pos="8306"/>
        </w:tabs>
      </w:pPr>
      <w:hyperlink w:anchor="_Toc6155" w:history="1">
        <w:r>
          <w:rPr>
            <w:rFonts w:ascii="仿宋" w:eastAsia="仿宋" w:hAnsi="仿宋" w:cs="仿宋" w:hint="eastAsia"/>
            <w:lang w:eastAsia="zh-CN"/>
          </w:rPr>
          <w:t>(三)、塑胶箩项目合同管理与法律事务</w:t>
        </w:r>
        <w:r>
          <w:tab/>
        </w:r>
        <w:r>
          <w:fldChar w:fldCharType="begin"/>
        </w:r>
        <w:r>
          <w:instrText xml:space="preserve"> PAGEREF _Toc6155 \h </w:instrText>
        </w:r>
        <w:r>
          <w:fldChar w:fldCharType="separate"/>
        </w:r>
        <w:r>
          <w:t>60</w:t>
        </w:r>
        <w:r>
          <w:fldChar w:fldCharType="end"/>
        </w:r>
      </w:hyperlink>
    </w:p>
    <w:p>
      <w:pPr>
        <w:pStyle w:val="TOC2"/>
        <w:tabs>
          <w:tab w:val="right" w:leader="dot" w:pos="8306"/>
        </w:tabs>
      </w:pPr>
      <w:hyperlink w:anchor="_Toc11571" w:history="1">
        <w:r>
          <w:rPr>
            <w:rFonts w:ascii="仿宋" w:eastAsia="仿宋" w:hAnsi="仿宋" w:cs="仿宋" w:hint="eastAsia"/>
            <w:lang w:eastAsia="zh-CN"/>
          </w:rPr>
          <w:t>(四)、塑胶箩项目知识产权保护策略</w:t>
        </w:r>
        <w:r>
          <w:tab/>
        </w:r>
        <w:r>
          <w:fldChar w:fldCharType="begin"/>
        </w:r>
        <w:r>
          <w:instrText xml:space="preserve"> PAGEREF _Toc11571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427"/>
      <w:r>
        <w:rPr>
          <w:rFonts w:ascii="仿宋" w:eastAsia="仿宋" w:hAnsi="仿宋" w:cs="仿宋" w:hint="eastAsia"/>
          <w:sz w:val="28"/>
          <w:lang w:eastAsia="zh-CN"/>
        </w:rPr>
        <w:t>一、塑胶箩项目可持续发展</w:t>
      </w:r>
      <w:bookmarkEnd w:id="2"/>
    </w:p>
    <w:p>
      <w:pPr>
        <w:pStyle w:val="Heading2"/>
        <w:rPr>
          <w:rFonts w:ascii="仿宋" w:eastAsia="仿宋" w:hAnsi="仿宋" w:cs="仿宋" w:hint="eastAsia"/>
          <w:lang w:eastAsia="zh-CN"/>
        </w:rPr>
      </w:pPr>
      <w:bookmarkStart w:id="3" w:name="_Toc289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胶箩项目中，塑胶箩项目团队着眼于未来，明确了可持续发展的战略方向。制定的具体可持续发展目标包括降低资源使用、采用环保技术、最大化社会效益等。这一步骤不仅有助于塑胶箩项目在环保和社会责任方面达到最高标准，也为未来提供了明确的指引，确保塑胶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可持续实践的融入塑胶箩项目管理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塑胶箩项目管理周期。从塑胶箩项目规划开始，塑胶箩项目团队就考虑了环境和社会的因素。在执行阶段，塑胶箩项目团队积极推动绿色技术的应用，优化资源利用。此外，关注员工的社会责任，通过培训和沟通活动提高员工对可持续发展的认知，使他们能够在日常工作中践行可持续实践。这些举措不仅为塑胶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26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扎根于塑胶箩项目的可持续发展理念，我们深信环保与社会责任是塑胶箩项目成功的关键支柱。在塑胶箩项目的每一步，我们都致力于通过创新和实践，履行对环境和社会的坚定责任。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箩项目团队通过引入先进的环保技术、建立高效的废物处理系统以及推动能源节约措施，积极履行环保责任。定期的环保监测和评估确保塑胶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箩项目不仅致力于自身可持续发展，还注重对社会的回馈。通过支持社区塑胶箩项目、参与慈善事业、提供培训机会等方式，塑胶箩项目积极履行社会责任。与当地社区建立积极互动，关注员工的工作与生活平衡，以及员工的身心健康，是塑胶箩项目在社会责任层面的关键举措。这样的实践不仅增强了塑胶箩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9545"/>
      <w:r>
        <w:rPr>
          <w:rFonts w:ascii="仿宋" w:eastAsia="仿宋" w:hAnsi="仿宋" w:cs="仿宋" w:hint="eastAsia"/>
          <w:sz w:val="28"/>
          <w:lang w:eastAsia="zh-CN"/>
        </w:rPr>
        <w:t>二、塑胶箩项目建设背景及必要性分析</w:t>
      </w:r>
      <w:bookmarkEnd w:id="5"/>
    </w:p>
    <w:p>
      <w:pPr>
        <w:pStyle w:val="Heading2"/>
        <w:rPr>
          <w:rFonts w:ascii="仿宋" w:eastAsia="仿宋" w:hAnsi="仿宋" w:cs="仿宋" w:hint="eastAsia"/>
          <w:lang w:eastAsia="zh-CN"/>
        </w:rPr>
      </w:pPr>
      <w:bookmarkStart w:id="6" w:name="_Toc21932"/>
      <w:r>
        <w:rPr>
          <w:rFonts w:ascii="仿宋" w:eastAsia="仿宋" w:hAnsi="仿宋" w:cs="仿宋" w:hint="eastAsia"/>
          <w:lang w:eastAsia="zh-CN"/>
        </w:rPr>
        <w:t>(一)、塑胶箩项目背景分析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塑胶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我们的背景分析将深入挖掘当前行业的发展趋势，通过对竞争态势的全面审视，找到塑胶箩项目在这个潮流中的定位。同时，我们将关注行业内涌现的新兴机遇，以便塑胶箩项目更好地融入行业发展的潮流中。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塑胶箩项目提供了强大的发展动力。我们将聚焦于行业内最新的技术发展趋势，包括但不限于人工智能、大数据分析、物联网等领域。通过深度的技术研究，我们将确保塑胶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塑胶箩项目发展的源泉。我们将投入更多的精力对市场需求进行深入剖析，超越表面的需求，深入挖掘潜在的市场痛点和机遇。通过对市场需求的细致了解，塑胶箩项目将更有针对性地设计解决方案，满足市场的多样化需求，从而更好地促进塑胶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塑胶箩项目战略至关重要。我们将对竞争态势进行更为深入的分析，包括但不限于市场份额、产品特点、客户满意度等多个维度。通过深度的竞争分析，塑胶箩项目将能够更准确地把握市场脉搏，制定具有竞争力的塑胶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塑胶箩项目的发展具有直接的影响。我们将进行更为全面的法规和政策分析，了解行业发展中的潜在法律风险和合规挑战。通过充分了解和遵守相关法规，塑胶箩项目将确保在法律框架内合法合规运营，为塑胶箩项目的稳健发展提供有力支持。</w:t>
      </w:r>
    </w:p>
    <w:p>
      <w:pPr>
        <w:pStyle w:val="Heading2"/>
        <w:ind w:firstLine="560" w:firstLineChars="200"/>
        <w:rPr>
          <w:rFonts w:ascii="仿宋" w:eastAsia="仿宋" w:hAnsi="仿宋" w:cs="仿宋" w:hint="eastAsia"/>
          <w:sz w:val="28"/>
          <w:lang w:eastAsia="zh-CN"/>
        </w:rPr>
      </w:pPr>
      <w:bookmarkStart w:id="7" w:name="_Toc9741"/>
      <w:r>
        <w:rPr>
          <w:rFonts w:ascii="仿宋" w:eastAsia="仿宋" w:hAnsi="仿宋" w:cs="仿宋" w:hint="eastAsia"/>
          <w:sz w:val="28"/>
          <w:lang w:eastAsia="zh-CN"/>
        </w:rPr>
        <w:t>(二)、塑胶箩项目建设必要性分析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箩项目建设的迫切性源于对行业发展趋势的深刻洞察。我们正处于一个行业变革的时代，科技创新、数字化转型成为企业发展的关键动力。塑胶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箩项目建设不仅仅是为了跟上潮流，更是为了通过技术创新推动企业的持续发展。通过引入先进的技术和解决方案，塑胶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塑胶箩项目的建设成为必然选择，通过提高产品质量、拓展服务领域，从而在竞争中获得更多的机会。塑胶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塑胶箩项目建设的必要性体现在对客户需求更精准的满足。通过塑胶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塑胶箩项目建设的背后是对企业持续创新的追求。只有通过不断创新，企业才能在竞争中立于不败之地。塑胶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3199"/>
      <w:r>
        <w:rPr>
          <w:rFonts w:ascii="仿宋" w:eastAsia="仿宋" w:hAnsi="仿宋" w:cs="仿宋" w:hint="eastAsia"/>
          <w:sz w:val="28"/>
          <w:lang w:eastAsia="zh-CN"/>
        </w:rPr>
        <w:t>三、塑胶箩项目概论</w:t>
      </w:r>
      <w:bookmarkEnd w:id="8"/>
    </w:p>
    <w:p>
      <w:pPr>
        <w:pStyle w:val="Heading2"/>
        <w:rPr>
          <w:rFonts w:ascii="仿宋" w:eastAsia="仿宋" w:hAnsi="仿宋" w:cs="仿宋" w:hint="eastAsia"/>
          <w:lang w:eastAsia="zh-CN"/>
        </w:rPr>
      </w:pPr>
      <w:bookmarkStart w:id="9" w:name="_Toc27193"/>
      <w:r>
        <w:rPr>
          <w:rFonts w:ascii="仿宋" w:eastAsia="仿宋" w:hAnsi="仿宋" w:cs="仿宋" w:hint="eastAsia"/>
          <w:lang w:eastAsia="zh-CN"/>
        </w:rPr>
        <w:t>(一)、塑胶箩项目概况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箩项目的起源追溯至对市场的深入洞察。市场的不断演变与变革为塑胶箩项目提供了难得的机遇。当前市场存在的需求缺口和变革的大环境共同构成了塑胶箩项目的背景。这个塑胶箩项目旨在充分利用市场机遇，填补行业中尚未满足的需求，为客户提供全新的解决方案。市场的变革和需求的增长使得这个塑胶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塑胶箩项目名称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箩项目正式命名为塑胶箩。这个名称不仅仅是一个标识，更代表了塑胶箩项目的核心理念和愿景。它蕴含着塑胶箩项目所要解决问题的关键字，具有强烈的表达和辨识度，为塑胶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塑胶箩项目目标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箩项目的核心目标是提供一种全新、高效的解决方案，满足客户日益增长的需求。塑胶箩项目追求的不仅仅是满足市场需求，更是在市场中获得卓越的竞争优势。通过不断提升产品或服务的质量和创新水平，塑胶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塑胶箩项目范围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胶箩项目全面涵盖了产品研发、制造、市场推广和售后服务，确保从产品设计到最终用户体验的全方位关注。这一全面的塑胶箩项目范围是为了确保塑胶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塑胶箩项目时间表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塑胶箩项目计划在未来18个月内完成，包括研发、测试、市场试点和正式推出等不同阶段。这个时间表的合理设计是为了确保塑胶箩项目各个阶段的顺利推进，以便按时交付高质量的成果。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塑胶箩项目预算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塑胶箩项目总预算估算为XX百万美元，主要分配在研发、市场推广、人员培训和运营等方面。这一充足的预算为塑胶箩项目提供了充足的资源，确保塑胶箩项目在各个方面都能取得优异的表现。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塑胶箩项目风险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塑胶箩项目可能面临的风险包括市场接受度低、技术难题、竞争激烈等。塑胶箩项目团队已经制定了相应的风险应对计划，通过前瞻性的风险管理，确保塑胶箩项目在面对不确定性时能够迅速做出应对。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塑胶箩项目团队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塑胶箩项目汇聚了一支经验丰富、多领域专业素养的核心团队，确保塑胶箩项目在各个方面都能拥有高水平的执行力。团队的协同作战是塑胶箩项目成功的关键因素之一。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塑胶箩项目背景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塑胶箩项目的背景根植于市场对更高效、创新产品的渴望，同时也受到科技发展对行业格局的深刻改变的影响。这为塑胶箩项目提供了广阔的发展空间和市场需求。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塑胶箩项目现状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截至目前，塑胶箩项目已完成市场调研和技术验证，取得了初步的成功。这为塑胶箩项目在未来的发展奠定了坚实的基础，为更远大的目标打下了坚实的基石。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6183"/>
      <w:r>
        <w:rPr>
          <w:rFonts w:ascii="仿宋" w:eastAsia="仿宋" w:hAnsi="仿宋" w:cs="仿宋" w:hint="eastAsia"/>
          <w:sz w:val="28"/>
          <w:lang w:eastAsia="zh-CN"/>
        </w:rPr>
        <w:t>(二)、塑胶箩项目目标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keyword》塑胶箩项目首要业务目标是在市场中占据有利地位，实现产品/服务的成功推广和销售。通过不断提升产品质量、创新性，塑胶箩项目追求成为行业中的领导者，赢得更多客户的青睐。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在科技迅速发展的时代，塑胶箩项目着眼于技术创新。通过持续的研发和技术升级，塑胶箩项目旨在推出更具创新性的产品或服务，以满足市场对新鲜、先进解决方案的需求。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为了建立可持续的客户关系，塑胶箩项目设定了客户满意度目标。通过提供卓越的产品质量和优质的客户服务，塑胶箩项目追求赢得客户的信任和忠诚度，确保他们的满意度达到行业领先水平。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塑胶箩项目注重社会责任和可持续发展。通过实施环保、社会责任塑胶箩项目，塑胶箩项目致力于在经济发展的同时保护环境，促进社会公平，实现可持续经营。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塑胶箩项目的团队是实现目标的核心驱动力。因此，塑胶箩项目设定了团队发展目标，包括提升团队成员的专业技能、培养领导力，以及搭建协同高效的团队工作氛围。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587"/>
      <w:r>
        <w:rPr>
          <w:rFonts w:ascii="仿宋" w:eastAsia="仿宋" w:hAnsi="仿宋" w:cs="仿宋" w:hint="eastAsia"/>
          <w:sz w:val="28"/>
          <w:lang w:eastAsia="zh-CN"/>
        </w:rPr>
        <w:t>(三)、塑胶箩项目提出的理由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塑胶箩项目提出的理由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箩项目的提出源于对市场机遇的深刻洞察。当前市场中存在的需求缺口和行业发展趋势表明，有巨大的商业机会等待被开发。通过准确捕捉市场机遇，塑胶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箩项目的理念基于对技术创新的信仰。通过持续的研发和技术投入，塑胶箩项目有望推出更具创新性的产品或服务。在科技飞速发展的当下，塑胶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箩项目的提出是为了增强企业的行业竞争力。通过提升产品或服务的质量和独特性，塑胶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塑胶箩项目响应了消费者需求的变化。随着社会和科技的不断发展，消费者对产品和服务的需求也在发生变化。通过深入了解并及时回应消费者的新需求，塑胶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塑胶箩项目的提出是企业战略发展规划的一部分。在面对日益激烈的市场竞争和不断变化的商业环境中，塑胶箩项目作为企业战略的一环，旨在为企业开辟新的增长领域，巩固企业在行业中的地位。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塑胶箩项目的提出不仅仅是基于商业考量，还注重社会责任。通过推出环保、社会责任等方面的塑胶箩项目，塑胶箩企业可以在社会中树立积极形象，为社会做出积极贡献，实现经济效益和社会效益的双赢。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塑胶箩项目的提出反映了对利益相关者期望的关注。包括客户、员工、投资者等利益相关者在企业发展中都有着各自的期望，塑胶箩项目力求在满足这些期望的同时，取得更大的共赢。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9255"/>
      <w:r>
        <w:rPr>
          <w:rFonts w:ascii="仿宋" w:eastAsia="仿宋" w:hAnsi="仿宋" w:cs="仿宋" w:hint="eastAsia"/>
          <w:sz w:val="28"/>
          <w:lang w:eastAsia="zh-CN"/>
        </w:rPr>
        <w:t>(四)、塑胶箩项目意义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在实施塑胶箩项目的过程中，我们不仅仅是在追逐商业成功，更是为企业和社会的多个层面创造了深远的意义。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塑胶箩项目的首要意义在于提升企业的市场竞争力。通过持续的创新和对产品质量的高标准要求，塑胶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塑胶箩项目的推进将促使行业技术水平的提升。通过引入先进技术和创新性解决方案，塑胶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在社会层面，塑胶箩项目不仅创造了大量就业机会，提高了就业水平，还注重社会责任和环保。通过参与社会公益事业和推动环保塑胶箩项目，塑胶箩项目为社会贡献了一份力量，体现了企业对社会的积极回馈。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综合而言，塑胶箩项目意义重大，不仅推动了企业的发展，也为行业和社会的进步贡献了积极力量。这是一个全面而深刻的影响，将在未来产生可持续的正面效应。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5705"/>
      <w:r>
        <w:rPr>
          <w:rFonts w:ascii="仿宋" w:eastAsia="仿宋" w:hAnsi="仿宋" w:cs="仿宋" w:hint="eastAsia"/>
          <w:sz w:val="28"/>
          <w:lang w:eastAsia="zh-CN"/>
        </w:rPr>
        <w:t>(五)、塑胶箩项目背景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在当今迅猛发展的商业环境中，塑胶箩项目的动因根植于对多方面因素的审慎考量。这个塑胶箩项目的提出并非孤立的决策，而是对企业所处背景深入思考的产物。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市场的不断演变是塑胶箩项目背后的首要原因。科技的迅速发展和全球市场的快速变化使得企业必须灵活应对。塑胶箩项目应运而生，旨在通过创新性的解决方案迎合市场的多变需求，赢得竞争中的先机。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竞争的激烈程度也是塑胶箩项目背景中不可忽视的一环。企业需要在激烈竞争中脱颖而出，为此，塑胶箩项目致力于打破常规，提供独特的价值主张，以吸引客户并确保市场份额的增长。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技术的迅速发展为企业带来了机遇与挑战。作为塑胶箩项目启动的背景之一，对新兴技术的应用将有助于提升企业的技术水平，使其在不断演进的商业环境中保持竞争优势。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此外，社会对企业责任的期望也在逐渐升高。塑胶箩项目充分融入了社会责任的理念，通过可持续经营和社会公益塑胶箩项目，企图为社会贡献一份力量，在商业成功的同时关注社会价值。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4313"/>
      <w:r>
        <w:rPr>
          <w:rFonts w:ascii="仿宋" w:eastAsia="仿宋" w:hAnsi="仿宋" w:cs="仿宋" w:hint="eastAsia"/>
          <w:sz w:val="28"/>
          <w:lang w:eastAsia="zh-CN"/>
        </w:rPr>
        <w:t>四、塑胶箩项目土建工程</w:t>
      </w:r>
      <w:bookmarkEnd w:id="14"/>
    </w:p>
    <w:p>
      <w:pPr>
        <w:pStyle w:val="Heading2"/>
        <w:rPr>
          <w:rFonts w:ascii="仿宋" w:eastAsia="仿宋" w:hAnsi="仿宋" w:cs="仿宋" w:hint="eastAsia"/>
          <w:lang w:eastAsia="zh-CN"/>
        </w:rPr>
      </w:pPr>
      <w:bookmarkStart w:id="15" w:name="_Toc18884"/>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在塑胶箩项目的建筑工程设计中，我们将秉承一系列重要的设计原则，以确保塑胶箩项目建筑在功能、美观、可持续性等方面达到最佳效果。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首要原则是确保建筑的功能性得到最大化的发挥。我们将充分理解塑胶箩项目的实际需求，合理布局各个功能区域，保证建筑在满足业务需求的同时，提供高效的工作环境。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在建筑设计中，我们将综合考虑建设和运营成本。通过精细的经济效益分析，确保设计方案在高效利用资源的同时，对塑胶箩项目的长期盈利能力有积极的贡献。</w:t>
      </w:r>
    </w:p>
    <w:p>
      <w:pPr>
        <w:pStyle w:val="Heading2"/>
        <w:ind w:firstLine="560" w:firstLineChars="200"/>
        <w:rPr>
          <w:rFonts w:ascii="仿宋" w:eastAsia="仿宋" w:hAnsi="仿宋" w:cs="仿宋" w:hint="eastAsia"/>
          <w:sz w:val="28"/>
          <w:lang w:eastAsia="zh-CN"/>
        </w:rPr>
      </w:pPr>
      <w:bookmarkStart w:id="16" w:name="_Toc1308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胶箩项目的土建工程设计中，我们将精准设定设计年限，结合塑胶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塑胶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3667"/>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https://d.book118.com/097200162145006042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B7196A"/>
    <w:rsid w:val="58B719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7200162145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2024-02-11T06:25:00Z</dcterms:created>
  <dcterms:modified xsi:type="dcterms:W3CDTF">2024-02-11T06:25:46Z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A4A6E29D423B4BDBA10A7B3CE25DEE1E_11</vt:lpwstr>
  </property>
  <property fmtid="{D5CDD505-2E9C-101B-9397-08002B2CF9AE}" pid="3" name="KSOProductBuildVer">
    <vt:lpwstr>2052-12.1.0.16250</vt:lpwstr>
  </property>
</Properties>
</file>