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在10kV及以下带电杆塔上进行工作，工作人缘距最下层带电导线垂直距离不得小于(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0.35m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中断供电会造成人身伤亡的负荷属于(  )类负荷。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三相电路中，流过(  )的电流叫线电流。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各相线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每相电源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工作中断重新开始工作前，必须重新检查电源确已断开，并(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验明无电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通知监督</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马上工作</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通知安全监督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  )的电机，在通电前，必须先做各绕组的绝缘电阻检查，合格后才可通电。</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电路中(  )较大时，可以起到较好的阻尼作用，使过电压较快消失。</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杆塔基础施工时，在地面上应留有(  )高的防沉土台。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300mm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500mm</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700mm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下列(  )情况说明三极管坏了。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e极PN结正向电阻很小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e极PN结反向电阻很大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e极PN结正向电阻很大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e极PN结正向反向电阻差别很大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施工现场自备电源通常是(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南孚电池；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铅蓄电池；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直流不间断电源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主控指令MC后面任何指令都应以(  )指令开头，即公共线移到另一根新的母线上。</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LD或OR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LD或ORI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LD或LDI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LD或AND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用于10kV电压等级时,绝缘隔板的厚度不得小于( )mm。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按变电所在电力系统中的位置.作用及其特点划分,变电所的主要类型有枢纽变电所.区域变电所.地区变电所.( ).用户变电所.地下变电所和无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人值班变电所等。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配电变电所</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110kV变电所</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10kV变电所电所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双列布置的低压配电器，屏前通道宽度不低压(  )m。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高压断路器具有开断正常负荷和(  )的能力。</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过载.短路故障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短路故障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发电机并网运行时发电机电压的有效值应等于电网电压的(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所谓三相对称负荷就是(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三相的相电流有效值相等;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三相的相电压相等且相位互差120°;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三相的相电流有效值相等,三相的相电压相等且相位互差120°;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三相的负荷阻抗相等，阻抗角相同.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二极管导通后，其二极管两端电压变化很小，锗管约为(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0.3V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0.1V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相电流是(  )的电流。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流过零线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流过各相端线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流过每相电源或负载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关于耦合电容器的作用下列哪个叙述是不正确的(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把高频的电流信号耦合到高压输电线上</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把低频的电流信号耦合到高压输电线上</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对工频电流阻抗很大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可防止工频高电压对高频收发讯机的侵袭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低压架空线路导线最小允许截面积为( )mm2。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电气设备金属外壳的保护接地，其接地电阻值规定不应超过(  )欧姆。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低压照明用户受电端电压的波动幅度不应超过额定电压的(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中性点不接地系统发生单相接地时应(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短路故障电路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带时限跳闸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动作于发出信号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工作任务单一式两份,由工作票签发人或工作负责人签发,一份由( )留存,一份交小组负责人。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专责监护人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建筑电气施工中使用的导线应符合( )的要求。</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GB/T5023</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GB/T5013</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GB/T5033</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GB/T5043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一经合闸即可送电到施工线路的线路开关操作手柄上，应当悬挂(  )的标识牌。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根据液压控制梯形图下列指令正确的是(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AND00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ANI00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LD00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LDI00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特种作业操作证每(  )年复审1次。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生产经营单位的(  )依法组织职工参加本单位安全生产工作的民主管理和民主监督，维护职工在安全生产方面的合法权益。</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董事会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办公室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下列关于高压阀型避雷器特点描述正确的是(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串联的火花间隙和阀片多,而且随电压的升高数量增多</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并联的火花间隙和阀片少,而且随电压的升高数量增多</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串联的火花间隙和阀片少,而且随电压的升高数量减小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并联的火花间隙和阀片多,而且随电压的升高数量减小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临时接地线是(  )的多股软铜线。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带透明护套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带有黑橡胶护套线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带有黄色塑料护套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下述(  )方法只适用于鼠笼式异步电动机。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变极调速</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变阻调速</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变频调速</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电磁调速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在高压室内的二次接线和照明回路上工作，需要将高压设备停电或做安全措施时应使用(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口头指令</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变压器阻抗变换的功能常用于(  )的场合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功率放大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阻抗匹配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漏电保护器在一般环境下选择的动作电流不超过(  )mA，动作时间不超过0.1s。</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在金属容器内.水井内.特别潮澎的地沟内等特别危险的环境使用的手持照明灯，应采用(  )V的安全电压。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旋转磁场的旋转方向决定于通入定子绕组中的三相交流电源的相序,只要任意调换电动机( )所接交流电源的相序,旋转磁场既反转。</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两相绕组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一般电器所标或仪表所指示的交流电压.电流的数值是(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对于夜间影响飞机或车辆通行的，在建机械设备上安装的红色信号灯，其电源设在总开关(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前侧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后侧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线圈产生感生电动势的大小正比通过线圈的(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磁通量的变化量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磁通量的变化率</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磁通量的大小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事故照明一般采纳(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电功率的单位用(  )表示。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千瓦时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M1432A万能外圆磨床的砂轮主轴前端及后端各有三块扇形轴瓦分布在轴颈周围，主轴高速旋转时形成三个(  )，使主轴能自动定心。</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多油楔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单油楔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压力油楔</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油楔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电容器的功率的单位是(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伏安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《中华人民共和国安全生产法》规定，国家对严重危及生产安全的工艺.设备实行(  )制度。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淘汰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定期保养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年检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高压电气设备停电检修时,防止检修人员走错位,误入带电间隔及过分接近带电部分,一般采用(  )进行防护。</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咱们把绕向一致，感应电动势极性始终保持一致线圈端点叫(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接线端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同名端(或同极性端)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异名端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端点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施行胸外心脏按压法时，每分钟的动作次数应为(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16次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80次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不小于120次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110KV及以下线路保护测控装置，当开关在跳位而( )，延时10秒报TWJ异常。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线路无压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对于有互供设备的变配电所，应装设符合互供条件要求的电测仪表。例如，对可能出现两个方向电流的直流电路，应装设有双向标度尺的(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SF6断路器调整时，相间中心距离误差不大于(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52. 在RLC串联交流电路中，电源电压不变，调节电容，下列正确的是(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随电容调大，电阻阻抗变小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随电容调大，电路电流变小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电流从左手到双脚引起心室颤动效应，一般认为通电时间与电流的乗积大于(  )mAS时就有生命危险。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下列分散电采暖技术,经济性较好的是(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碳晶</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电热膜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发热电缆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电锅炉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对于低压配电网,配电容量在100KW以下时,设备保护接地的接地电阻不应超过(  )Ω。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携带式局部照明灯电线采用(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铜塑线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护套线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相线截面＞35mm2时，PE线截面为(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型号中右边的数据是指电压互感器的(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副边额定电流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额定容量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准确度等级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触电危险性与人体电阻值(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无关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电容的并联公式为(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C=C1+C2+C3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1/C=1/C1+C2+C3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1/C=1/C1+C2+C3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1/C=1/C1C2C3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直流电动机铭牌上的额定电流是(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额定电枢电流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额定励磁电流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电源输入电动机的电流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实际电枢电流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生产经营单位应当建立(  )制度，如实记录安全生产教育和培训的时间.内容.参加人员以及考核结果等情况。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生产经营台账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安全生产教育档案</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安全生产教育和培训档案</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安全生产培训档案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当交流电源电压加到变压器的一次绕组后，如果变压器的二次侧绕组与(  )联通，就会有电能输出。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外电路负荷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一次侧绕组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工矿中防静电保护接地的电阻值一般不大于( )欧。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三相电路中负载按(  )联接时，一相负载的改变对其它两相有影响。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Y接有中线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Y接无中线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△联接</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Y形或△形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电容器组禁止(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带电合闸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带电荷合闸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停电合闸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https://d.book118.com/098005060066006032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05060066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