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饲料作物项目规划设计纲要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38" w:history="1">
        <w:r>
          <w:rPr>
            <w:rFonts w:ascii="仿宋" w:eastAsia="仿宋" w:hAnsi="仿宋" w:cs="仿宋" w:hint="eastAsia"/>
            <w:lang w:eastAsia="zh-CN"/>
          </w:rPr>
          <w:t>概论</w:t>
        </w:r>
        <w:r>
          <w:tab/>
        </w:r>
        <w:r>
          <w:fldChar w:fldCharType="begin"/>
        </w:r>
        <w:r>
          <w:instrText xml:space="preserve"> PAGEREF _Toc19638 \h </w:instrText>
        </w:r>
        <w:r>
          <w:fldChar w:fldCharType="separate"/>
        </w:r>
        <w:r>
          <w:t>3</w:t>
        </w:r>
        <w:r>
          <w:fldChar w:fldCharType="end"/>
        </w:r>
      </w:hyperlink>
    </w:p>
    <w:p>
      <w:pPr>
        <w:pStyle w:val="TOC1"/>
        <w:tabs>
          <w:tab w:val="right" w:leader="dot" w:pos="8306"/>
        </w:tabs>
      </w:pPr>
      <w:hyperlink w:anchor="_Toc15333" w:history="1">
        <w:r>
          <w:rPr>
            <w:rFonts w:ascii="仿宋" w:eastAsia="仿宋" w:hAnsi="仿宋" w:cs="仿宋" w:hint="eastAsia"/>
            <w:lang w:eastAsia="zh-CN"/>
          </w:rPr>
          <w:t>一、饲料作物项目选址可行性分析</w:t>
        </w:r>
        <w:r>
          <w:tab/>
        </w:r>
        <w:r>
          <w:fldChar w:fldCharType="begin"/>
        </w:r>
        <w:r>
          <w:instrText xml:space="preserve"> PAGEREF _Toc15333 \h </w:instrText>
        </w:r>
        <w:r>
          <w:fldChar w:fldCharType="separate"/>
        </w:r>
        <w:r>
          <w:t>3</w:t>
        </w:r>
        <w:r>
          <w:fldChar w:fldCharType="end"/>
        </w:r>
      </w:hyperlink>
    </w:p>
    <w:p>
      <w:pPr>
        <w:pStyle w:val="TOC2"/>
        <w:tabs>
          <w:tab w:val="right" w:leader="dot" w:pos="8306"/>
        </w:tabs>
      </w:pPr>
      <w:hyperlink w:anchor="_Toc30162" w:history="1">
        <w:r>
          <w:rPr>
            <w:rFonts w:ascii="仿宋" w:eastAsia="仿宋" w:hAnsi="仿宋" w:cs="仿宋" w:hint="eastAsia"/>
            <w:lang w:eastAsia="zh-CN"/>
          </w:rPr>
          <w:t>(一)、饲料作物项目选址</w:t>
        </w:r>
        <w:r>
          <w:tab/>
        </w:r>
        <w:r>
          <w:fldChar w:fldCharType="begin"/>
        </w:r>
        <w:r>
          <w:instrText xml:space="preserve"> PAGEREF _Toc30162 \h </w:instrText>
        </w:r>
        <w:r>
          <w:fldChar w:fldCharType="separate"/>
        </w:r>
        <w:r>
          <w:t>3</w:t>
        </w:r>
        <w:r>
          <w:fldChar w:fldCharType="end"/>
        </w:r>
      </w:hyperlink>
    </w:p>
    <w:p>
      <w:pPr>
        <w:pStyle w:val="TOC2"/>
        <w:tabs>
          <w:tab w:val="right" w:leader="dot" w:pos="8306"/>
        </w:tabs>
      </w:pPr>
      <w:hyperlink w:anchor="_Toc6543" w:history="1">
        <w:r>
          <w:rPr>
            <w:rFonts w:ascii="仿宋" w:eastAsia="仿宋" w:hAnsi="仿宋" w:cs="仿宋" w:hint="eastAsia"/>
            <w:lang w:eastAsia="zh-CN"/>
          </w:rPr>
          <w:t>(二)、用地控制指标</w:t>
        </w:r>
        <w:r>
          <w:tab/>
        </w:r>
        <w:r>
          <w:fldChar w:fldCharType="begin"/>
        </w:r>
        <w:r>
          <w:instrText xml:space="preserve"> PAGEREF _Toc6543 \h </w:instrText>
        </w:r>
        <w:r>
          <w:fldChar w:fldCharType="separate"/>
        </w:r>
        <w:r>
          <w:t>3</w:t>
        </w:r>
        <w:r>
          <w:fldChar w:fldCharType="end"/>
        </w:r>
      </w:hyperlink>
    </w:p>
    <w:p>
      <w:pPr>
        <w:pStyle w:val="TOC2"/>
        <w:tabs>
          <w:tab w:val="right" w:leader="dot" w:pos="8306"/>
        </w:tabs>
      </w:pPr>
      <w:hyperlink w:anchor="_Toc16891" w:history="1">
        <w:r>
          <w:rPr>
            <w:rFonts w:ascii="仿宋" w:eastAsia="仿宋" w:hAnsi="仿宋" w:cs="仿宋" w:hint="eastAsia"/>
            <w:lang w:eastAsia="zh-CN"/>
          </w:rPr>
          <w:t>(三)、节约用地措施</w:t>
        </w:r>
        <w:r>
          <w:tab/>
        </w:r>
        <w:r>
          <w:fldChar w:fldCharType="begin"/>
        </w:r>
        <w:r>
          <w:instrText xml:space="preserve"> PAGEREF _Toc16891 \h </w:instrText>
        </w:r>
        <w:r>
          <w:fldChar w:fldCharType="separate"/>
        </w:r>
        <w:r>
          <w:t>5</w:t>
        </w:r>
        <w:r>
          <w:fldChar w:fldCharType="end"/>
        </w:r>
      </w:hyperlink>
    </w:p>
    <w:p>
      <w:pPr>
        <w:pStyle w:val="TOC2"/>
        <w:tabs>
          <w:tab w:val="right" w:leader="dot" w:pos="8306"/>
        </w:tabs>
      </w:pPr>
      <w:hyperlink w:anchor="_Toc13629" w:history="1">
        <w:r>
          <w:rPr>
            <w:rFonts w:ascii="仿宋" w:eastAsia="仿宋" w:hAnsi="仿宋" w:cs="仿宋" w:hint="eastAsia"/>
            <w:lang w:eastAsia="zh-CN"/>
          </w:rPr>
          <w:t>(四)、总图布置方案</w:t>
        </w:r>
        <w:r>
          <w:tab/>
        </w:r>
        <w:r>
          <w:fldChar w:fldCharType="begin"/>
        </w:r>
        <w:r>
          <w:instrText xml:space="preserve"> PAGEREF _Toc13629 \h </w:instrText>
        </w:r>
        <w:r>
          <w:fldChar w:fldCharType="separate"/>
        </w:r>
        <w:r>
          <w:t>6</w:t>
        </w:r>
        <w:r>
          <w:fldChar w:fldCharType="end"/>
        </w:r>
      </w:hyperlink>
    </w:p>
    <w:p>
      <w:pPr>
        <w:pStyle w:val="TOC2"/>
        <w:tabs>
          <w:tab w:val="right" w:leader="dot" w:pos="8306"/>
        </w:tabs>
      </w:pPr>
      <w:hyperlink w:anchor="_Toc24467" w:history="1">
        <w:r>
          <w:rPr>
            <w:rFonts w:ascii="仿宋" w:eastAsia="仿宋" w:hAnsi="仿宋" w:cs="仿宋" w:hint="eastAsia"/>
            <w:lang w:eastAsia="zh-CN"/>
          </w:rPr>
          <w:t>(五)、选址综合评价</w:t>
        </w:r>
        <w:r>
          <w:tab/>
        </w:r>
        <w:r>
          <w:fldChar w:fldCharType="begin"/>
        </w:r>
        <w:r>
          <w:instrText xml:space="preserve"> PAGEREF _Toc24467 \h </w:instrText>
        </w:r>
        <w:r>
          <w:fldChar w:fldCharType="separate"/>
        </w:r>
        <w:r>
          <w:t>7</w:t>
        </w:r>
        <w:r>
          <w:fldChar w:fldCharType="end"/>
        </w:r>
      </w:hyperlink>
    </w:p>
    <w:p>
      <w:pPr>
        <w:pStyle w:val="TOC1"/>
        <w:tabs>
          <w:tab w:val="right" w:leader="dot" w:pos="8306"/>
        </w:tabs>
      </w:pPr>
      <w:hyperlink w:anchor="_Toc14125" w:history="1">
        <w:r>
          <w:rPr>
            <w:rFonts w:ascii="仿宋" w:eastAsia="仿宋" w:hAnsi="仿宋" w:cs="仿宋" w:hint="eastAsia"/>
            <w:lang w:eastAsia="zh-CN"/>
          </w:rPr>
          <w:t>二、饲料作物项目建设背景及必要性分析</w:t>
        </w:r>
        <w:r>
          <w:tab/>
        </w:r>
        <w:r>
          <w:fldChar w:fldCharType="begin"/>
        </w:r>
        <w:r>
          <w:instrText xml:space="preserve"> PAGEREF _Toc14125 \h </w:instrText>
        </w:r>
        <w:r>
          <w:fldChar w:fldCharType="separate"/>
        </w:r>
        <w:r>
          <w:t>8</w:t>
        </w:r>
        <w:r>
          <w:fldChar w:fldCharType="end"/>
        </w:r>
      </w:hyperlink>
    </w:p>
    <w:p>
      <w:pPr>
        <w:pStyle w:val="TOC2"/>
        <w:tabs>
          <w:tab w:val="right" w:leader="dot" w:pos="8306"/>
        </w:tabs>
      </w:pPr>
      <w:hyperlink w:anchor="_Toc17339" w:history="1">
        <w:r>
          <w:rPr>
            <w:rFonts w:ascii="仿宋" w:eastAsia="仿宋" w:hAnsi="仿宋" w:cs="仿宋" w:hint="eastAsia"/>
            <w:lang w:eastAsia="zh-CN"/>
          </w:rPr>
          <w:t>(一)、饲料作物项目背景分析</w:t>
        </w:r>
        <w:r>
          <w:tab/>
        </w:r>
        <w:r>
          <w:fldChar w:fldCharType="begin"/>
        </w:r>
        <w:r>
          <w:instrText xml:space="preserve"> PAGEREF _Toc17339 \h </w:instrText>
        </w:r>
        <w:r>
          <w:fldChar w:fldCharType="separate"/>
        </w:r>
        <w:r>
          <w:t>8</w:t>
        </w:r>
        <w:r>
          <w:fldChar w:fldCharType="end"/>
        </w:r>
      </w:hyperlink>
    </w:p>
    <w:p>
      <w:pPr>
        <w:pStyle w:val="TOC2"/>
        <w:tabs>
          <w:tab w:val="right" w:leader="dot" w:pos="8306"/>
        </w:tabs>
      </w:pPr>
      <w:hyperlink w:anchor="_Toc24174" w:history="1">
        <w:r>
          <w:rPr>
            <w:rFonts w:ascii="仿宋" w:eastAsia="仿宋" w:hAnsi="仿宋" w:cs="仿宋" w:hint="eastAsia"/>
            <w:lang w:eastAsia="zh-CN"/>
          </w:rPr>
          <w:t>(二)、饲料作物项目建设必要性分析</w:t>
        </w:r>
        <w:r>
          <w:tab/>
        </w:r>
        <w:r>
          <w:fldChar w:fldCharType="begin"/>
        </w:r>
        <w:r>
          <w:instrText xml:space="preserve"> PAGEREF _Toc24174 \h </w:instrText>
        </w:r>
        <w:r>
          <w:fldChar w:fldCharType="separate"/>
        </w:r>
        <w:r>
          <w:t>10</w:t>
        </w:r>
        <w:r>
          <w:fldChar w:fldCharType="end"/>
        </w:r>
      </w:hyperlink>
    </w:p>
    <w:p>
      <w:pPr>
        <w:pStyle w:val="TOC1"/>
        <w:tabs>
          <w:tab w:val="right" w:leader="dot" w:pos="8306"/>
        </w:tabs>
      </w:pPr>
      <w:hyperlink w:anchor="_Toc7663" w:history="1">
        <w:r>
          <w:rPr>
            <w:rFonts w:ascii="仿宋" w:eastAsia="仿宋" w:hAnsi="仿宋" w:cs="仿宋" w:hint="eastAsia"/>
            <w:lang w:eastAsia="zh-CN"/>
          </w:rPr>
          <w:t>三、产品规划分析</w:t>
        </w:r>
        <w:r>
          <w:tab/>
        </w:r>
        <w:r>
          <w:fldChar w:fldCharType="begin"/>
        </w:r>
        <w:r>
          <w:instrText xml:space="preserve"> PAGEREF _Toc7663 \h </w:instrText>
        </w:r>
        <w:r>
          <w:fldChar w:fldCharType="separate"/>
        </w:r>
        <w:r>
          <w:t>11</w:t>
        </w:r>
        <w:r>
          <w:fldChar w:fldCharType="end"/>
        </w:r>
      </w:hyperlink>
    </w:p>
    <w:p>
      <w:pPr>
        <w:pStyle w:val="TOC2"/>
        <w:tabs>
          <w:tab w:val="right" w:leader="dot" w:pos="8306"/>
        </w:tabs>
      </w:pPr>
      <w:hyperlink w:anchor="_Toc32396" w:history="1">
        <w:r>
          <w:rPr>
            <w:rFonts w:ascii="仿宋" w:eastAsia="仿宋" w:hAnsi="仿宋" w:cs="仿宋" w:hint="eastAsia"/>
            <w:lang w:eastAsia="zh-CN"/>
          </w:rPr>
          <w:t>(一)、产品规划</w:t>
        </w:r>
        <w:r>
          <w:tab/>
        </w:r>
        <w:r>
          <w:fldChar w:fldCharType="begin"/>
        </w:r>
        <w:r>
          <w:instrText xml:space="preserve"> PAGEREF _Toc32396 \h </w:instrText>
        </w:r>
        <w:r>
          <w:fldChar w:fldCharType="separate"/>
        </w:r>
        <w:r>
          <w:t>11</w:t>
        </w:r>
        <w:r>
          <w:fldChar w:fldCharType="end"/>
        </w:r>
      </w:hyperlink>
    </w:p>
    <w:p>
      <w:pPr>
        <w:pStyle w:val="TOC2"/>
        <w:tabs>
          <w:tab w:val="right" w:leader="dot" w:pos="8306"/>
        </w:tabs>
      </w:pPr>
      <w:hyperlink w:anchor="_Toc21893" w:history="1">
        <w:r>
          <w:rPr>
            <w:rFonts w:ascii="仿宋" w:eastAsia="仿宋" w:hAnsi="仿宋" w:cs="仿宋" w:hint="eastAsia"/>
            <w:lang w:eastAsia="zh-CN"/>
          </w:rPr>
          <w:t>(二)、建设规模</w:t>
        </w:r>
        <w:r>
          <w:tab/>
        </w:r>
        <w:r>
          <w:fldChar w:fldCharType="begin"/>
        </w:r>
        <w:r>
          <w:instrText xml:space="preserve"> PAGEREF _Toc21893 \h </w:instrText>
        </w:r>
        <w:r>
          <w:fldChar w:fldCharType="separate"/>
        </w:r>
        <w:r>
          <w:t>12</w:t>
        </w:r>
        <w:r>
          <w:fldChar w:fldCharType="end"/>
        </w:r>
      </w:hyperlink>
    </w:p>
    <w:p>
      <w:pPr>
        <w:pStyle w:val="TOC1"/>
        <w:tabs>
          <w:tab w:val="right" w:leader="dot" w:pos="8306"/>
        </w:tabs>
      </w:pPr>
      <w:hyperlink w:anchor="_Toc9114" w:history="1">
        <w:r>
          <w:rPr>
            <w:rFonts w:ascii="仿宋" w:eastAsia="仿宋" w:hAnsi="仿宋" w:cs="仿宋" w:hint="eastAsia"/>
            <w:lang w:eastAsia="zh-CN"/>
          </w:rPr>
          <w:t>四、饲料作物项目危机管理</w:t>
        </w:r>
        <w:r>
          <w:tab/>
        </w:r>
        <w:r>
          <w:fldChar w:fldCharType="begin"/>
        </w:r>
        <w:r>
          <w:instrText xml:space="preserve"> PAGEREF _Toc9114 \h </w:instrText>
        </w:r>
        <w:r>
          <w:fldChar w:fldCharType="separate"/>
        </w:r>
        <w:r>
          <w:t>13</w:t>
        </w:r>
        <w:r>
          <w:fldChar w:fldCharType="end"/>
        </w:r>
      </w:hyperlink>
    </w:p>
    <w:p>
      <w:pPr>
        <w:pStyle w:val="TOC2"/>
        <w:tabs>
          <w:tab w:val="right" w:leader="dot" w:pos="8306"/>
        </w:tabs>
      </w:pPr>
      <w:hyperlink w:anchor="_Toc18449" w:history="1">
        <w:r>
          <w:rPr>
            <w:rFonts w:ascii="仿宋" w:eastAsia="仿宋" w:hAnsi="仿宋" w:cs="仿宋" w:hint="eastAsia"/>
            <w:lang w:eastAsia="zh-CN"/>
          </w:rPr>
          <w:t>(一)、危机预警与识别</w:t>
        </w:r>
        <w:r>
          <w:tab/>
        </w:r>
        <w:r>
          <w:fldChar w:fldCharType="begin"/>
        </w:r>
        <w:r>
          <w:instrText xml:space="preserve"> PAGEREF _Toc18449 \h </w:instrText>
        </w:r>
        <w:r>
          <w:fldChar w:fldCharType="separate"/>
        </w:r>
        <w:r>
          <w:t>13</w:t>
        </w:r>
        <w:r>
          <w:fldChar w:fldCharType="end"/>
        </w:r>
      </w:hyperlink>
    </w:p>
    <w:p>
      <w:pPr>
        <w:pStyle w:val="TOC2"/>
        <w:tabs>
          <w:tab w:val="right" w:leader="dot" w:pos="8306"/>
        </w:tabs>
      </w:pPr>
      <w:hyperlink w:anchor="_Toc22395" w:history="1">
        <w:r>
          <w:rPr>
            <w:rFonts w:ascii="仿宋" w:eastAsia="仿宋" w:hAnsi="仿宋" w:cs="仿宋" w:hint="eastAsia"/>
            <w:lang w:eastAsia="zh-CN"/>
          </w:rPr>
          <w:t>(二)、危机应对与恢复</w:t>
        </w:r>
        <w:r>
          <w:tab/>
        </w:r>
        <w:r>
          <w:fldChar w:fldCharType="begin"/>
        </w:r>
        <w:r>
          <w:instrText xml:space="preserve"> PAGEREF _Toc22395 \h </w:instrText>
        </w:r>
        <w:r>
          <w:fldChar w:fldCharType="separate"/>
        </w:r>
        <w:r>
          <w:t>14</w:t>
        </w:r>
        <w:r>
          <w:fldChar w:fldCharType="end"/>
        </w:r>
      </w:hyperlink>
    </w:p>
    <w:p>
      <w:pPr>
        <w:pStyle w:val="TOC1"/>
        <w:tabs>
          <w:tab w:val="right" w:leader="dot" w:pos="8306"/>
        </w:tabs>
      </w:pPr>
      <w:hyperlink w:anchor="_Toc30717" w:history="1">
        <w:r>
          <w:rPr>
            <w:rFonts w:ascii="仿宋" w:eastAsia="仿宋" w:hAnsi="仿宋" w:cs="仿宋" w:hint="eastAsia"/>
            <w:lang w:eastAsia="zh-CN"/>
          </w:rPr>
          <w:t>五、市场分析、调研</w:t>
        </w:r>
        <w:r>
          <w:tab/>
        </w:r>
        <w:r>
          <w:fldChar w:fldCharType="begin"/>
        </w:r>
        <w:r>
          <w:instrText xml:space="preserve"> PAGEREF _Toc30717 \h </w:instrText>
        </w:r>
        <w:r>
          <w:fldChar w:fldCharType="separate"/>
        </w:r>
        <w:r>
          <w:t>15</w:t>
        </w:r>
        <w:r>
          <w:fldChar w:fldCharType="end"/>
        </w:r>
      </w:hyperlink>
    </w:p>
    <w:p>
      <w:pPr>
        <w:pStyle w:val="TOC2"/>
        <w:tabs>
          <w:tab w:val="right" w:leader="dot" w:pos="8306"/>
        </w:tabs>
      </w:pPr>
      <w:hyperlink w:anchor="_Toc6821" w:history="1">
        <w:r>
          <w:rPr>
            <w:rFonts w:ascii="仿宋" w:eastAsia="仿宋" w:hAnsi="仿宋" w:cs="仿宋" w:hint="eastAsia"/>
            <w:lang w:eastAsia="zh-CN"/>
          </w:rPr>
          <w:t>(一)、饲料作物行业分析</w:t>
        </w:r>
        <w:r>
          <w:tab/>
        </w:r>
        <w:r>
          <w:fldChar w:fldCharType="begin"/>
        </w:r>
        <w:r>
          <w:instrText xml:space="preserve"> PAGEREF _Toc6821 \h </w:instrText>
        </w:r>
        <w:r>
          <w:fldChar w:fldCharType="separate"/>
        </w:r>
        <w:r>
          <w:t>15</w:t>
        </w:r>
        <w:r>
          <w:fldChar w:fldCharType="end"/>
        </w:r>
      </w:hyperlink>
    </w:p>
    <w:p>
      <w:pPr>
        <w:pStyle w:val="TOC2"/>
        <w:tabs>
          <w:tab w:val="right" w:leader="dot" w:pos="8306"/>
        </w:tabs>
      </w:pPr>
      <w:hyperlink w:anchor="_Toc5337" w:history="1">
        <w:r>
          <w:rPr>
            <w:rFonts w:ascii="仿宋" w:eastAsia="仿宋" w:hAnsi="仿宋" w:cs="仿宋" w:hint="eastAsia"/>
            <w:lang w:eastAsia="zh-CN"/>
          </w:rPr>
          <w:t>(二)、饲料作物市场分析预测</w:t>
        </w:r>
        <w:r>
          <w:tab/>
        </w:r>
        <w:r>
          <w:fldChar w:fldCharType="begin"/>
        </w:r>
        <w:r>
          <w:instrText xml:space="preserve"> PAGEREF _Toc5337 \h </w:instrText>
        </w:r>
        <w:r>
          <w:fldChar w:fldCharType="separate"/>
        </w:r>
        <w:r>
          <w:t>16</w:t>
        </w:r>
        <w:r>
          <w:fldChar w:fldCharType="end"/>
        </w:r>
      </w:hyperlink>
    </w:p>
    <w:p>
      <w:pPr>
        <w:pStyle w:val="TOC1"/>
        <w:tabs>
          <w:tab w:val="right" w:leader="dot" w:pos="8306"/>
        </w:tabs>
      </w:pPr>
      <w:hyperlink w:anchor="_Toc29606" w:history="1">
        <w:r>
          <w:rPr>
            <w:rFonts w:ascii="仿宋" w:eastAsia="仿宋" w:hAnsi="仿宋" w:cs="仿宋" w:hint="eastAsia"/>
            <w:lang w:eastAsia="zh-CN"/>
          </w:rPr>
          <w:t>六、饲料作物项目概论</w:t>
        </w:r>
        <w:r>
          <w:tab/>
        </w:r>
        <w:r>
          <w:fldChar w:fldCharType="begin"/>
        </w:r>
        <w:r>
          <w:instrText xml:space="preserve"> PAGEREF _Toc29606 \h </w:instrText>
        </w:r>
        <w:r>
          <w:fldChar w:fldCharType="separate"/>
        </w:r>
        <w:r>
          <w:t>17</w:t>
        </w:r>
        <w:r>
          <w:fldChar w:fldCharType="end"/>
        </w:r>
      </w:hyperlink>
    </w:p>
    <w:p>
      <w:pPr>
        <w:pStyle w:val="TOC2"/>
        <w:tabs>
          <w:tab w:val="right" w:leader="dot" w:pos="8306"/>
        </w:tabs>
      </w:pPr>
      <w:hyperlink w:anchor="_Toc21294" w:history="1">
        <w:r>
          <w:rPr>
            <w:rFonts w:ascii="仿宋" w:eastAsia="仿宋" w:hAnsi="仿宋" w:cs="仿宋" w:hint="eastAsia"/>
            <w:lang w:eastAsia="zh-CN"/>
          </w:rPr>
          <w:t>(一)、饲料作物项目概况</w:t>
        </w:r>
        <w:r>
          <w:tab/>
        </w:r>
        <w:r>
          <w:fldChar w:fldCharType="begin"/>
        </w:r>
        <w:r>
          <w:instrText xml:space="preserve"> PAGEREF _Toc21294 \h </w:instrText>
        </w:r>
        <w:r>
          <w:fldChar w:fldCharType="separate"/>
        </w:r>
        <w:r>
          <w:t>17</w:t>
        </w:r>
        <w:r>
          <w:fldChar w:fldCharType="end"/>
        </w:r>
      </w:hyperlink>
    </w:p>
    <w:p>
      <w:pPr>
        <w:pStyle w:val="TOC2"/>
        <w:tabs>
          <w:tab w:val="right" w:leader="dot" w:pos="8306"/>
        </w:tabs>
      </w:pPr>
      <w:hyperlink w:anchor="_Toc21563" w:history="1">
        <w:r>
          <w:rPr>
            <w:rFonts w:ascii="仿宋" w:eastAsia="仿宋" w:hAnsi="仿宋" w:cs="仿宋" w:hint="eastAsia"/>
            <w:lang w:eastAsia="zh-CN"/>
          </w:rPr>
          <w:t>(二)、饲料作物项目目标</w:t>
        </w:r>
        <w:r>
          <w:tab/>
        </w:r>
        <w:r>
          <w:fldChar w:fldCharType="begin"/>
        </w:r>
        <w:r>
          <w:instrText xml:space="preserve"> PAGEREF _Toc21563 \h </w:instrText>
        </w:r>
        <w:r>
          <w:fldChar w:fldCharType="separate"/>
        </w:r>
        <w:r>
          <w:t>19</w:t>
        </w:r>
        <w:r>
          <w:fldChar w:fldCharType="end"/>
        </w:r>
      </w:hyperlink>
    </w:p>
    <w:p>
      <w:pPr>
        <w:pStyle w:val="TOC2"/>
        <w:tabs>
          <w:tab w:val="right" w:leader="dot" w:pos="8306"/>
        </w:tabs>
      </w:pPr>
      <w:hyperlink w:anchor="_Toc30677" w:history="1">
        <w:r>
          <w:rPr>
            <w:rFonts w:ascii="仿宋" w:eastAsia="仿宋" w:hAnsi="仿宋" w:cs="仿宋" w:hint="eastAsia"/>
            <w:lang w:eastAsia="zh-CN"/>
          </w:rPr>
          <w:t>(三)、饲料作物项目提出的理由</w:t>
        </w:r>
        <w:r>
          <w:tab/>
        </w:r>
        <w:r>
          <w:fldChar w:fldCharType="begin"/>
        </w:r>
        <w:r>
          <w:instrText xml:space="preserve"> PAGEREF _Toc30677 \h </w:instrText>
        </w:r>
        <w:r>
          <w:fldChar w:fldCharType="separate"/>
        </w:r>
        <w:r>
          <w:t>20</w:t>
        </w:r>
        <w:r>
          <w:fldChar w:fldCharType="end"/>
        </w:r>
      </w:hyperlink>
    </w:p>
    <w:p>
      <w:pPr>
        <w:pStyle w:val="TOC2"/>
        <w:tabs>
          <w:tab w:val="right" w:leader="dot" w:pos="8306"/>
        </w:tabs>
      </w:pPr>
      <w:hyperlink w:anchor="_Toc18362" w:history="1">
        <w:r>
          <w:rPr>
            <w:rFonts w:ascii="仿宋" w:eastAsia="仿宋" w:hAnsi="仿宋" w:cs="仿宋" w:hint="eastAsia"/>
            <w:lang w:eastAsia="zh-CN"/>
          </w:rPr>
          <w:t>(四)、饲料作物项目意义</w:t>
        </w:r>
        <w:r>
          <w:tab/>
        </w:r>
        <w:r>
          <w:fldChar w:fldCharType="begin"/>
        </w:r>
        <w:r>
          <w:instrText xml:space="preserve"> PAGEREF _Toc18362 \h </w:instrText>
        </w:r>
        <w:r>
          <w:fldChar w:fldCharType="separate"/>
        </w:r>
        <w:r>
          <w:t>22</w:t>
        </w:r>
        <w:r>
          <w:fldChar w:fldCharType="end"/>
        </w:r>
      </w:hyperlink>
    </w:p>
    <w:p>
      <w:pPr>
        <w:pStyle w:val="TOC2"/>
        <w:tabs>
          <w:tab w:val="right" w:leader="dot" w:pos="8306"/>
        </w:tabs>
      </w:pPr>
      <w:hyperlink w:anchor="_Toc23330" w:history="1">
        <w:r>
          <w:rPr>
            <w:rFonts w:ascii="仿宋" w:eastAsia="仿宋" w:hAnsi="仿宋" w:cs="仿宋" w:hint="eastAsia"/>
            <w:lang w:eastAsia="zh-CN"/>
          </w:rPr>
          <w:t>(五)、饲料作物项目背景</w:t>
        </w:r>
        <w:r>
          <w:tab/>
        </w:r>
        <w:r>
          <w:fldChar w:fldCharType="begin"/>
        </w:r>
        <w:r>
          <w:instrText xml:space="preserve"> PAGEREF _Toc23330 \h </w:instrText>
        </w:r>
        <w:r>
          <w:fldChar w:fldCharType="separate"/>
        </w:r>
        <w:r>
          <w:t>23</w:t>
        </w:r>
        <w:r>
          <w:fldChar w:fldCharType="end"/>
        </w:r>
      </w:hyperlink>
    </w:p>
    <w:p>
      <w:pPr>
        <w:pStyle w:val="TOC1"/>
        <w:tabs>
          <w:tab w:val="right" w:leader="dot" w:pos="8306"/>
        </w:tabs>
      </w:pPr>
      <w:hyperlink w:anchor="_Toc15892" w:history="1">
        <w:r>
          <w:rPr>
            <w:rFonts w:ascii="仿宋" w:eastAsia="仿宋" w:hAnsi="仿宋" w:cs="仿宋" w:hint="eastAsia"/>
            <w:lang w:eastAsia="zh-CN"/>
          </w:rPr>
          <w:t>七、饲料作物项目创新与研发</w:t>
        </w:r>
        <w:r>
          <w:tab/>
        </w:r>
        <w:r>
          <w:fldChar w:fldCharType="begin"/>
        </w:r>
        <w:r>
          <w:instrText xml:space="preserve"> PAGEREF _Toc15892 \h </w:instrText>
        </w:r>
        <w:r>
          <w:fldChar w:fldCharType="separate"/>
        </w:r>
        <w:r>
          <w:t>23</w:t>
        </w:r>
        <w:r>
          <w:fldChar w:fldCharType="end"/>
        </w:r>
      </w:hyperlink>
    </w:p>
    <w:p>
      <w:pPr>
        <w:pStyle w:val="TOC2"/>
        <w:tabs>
          <w:tab w:val="right" w:leader="dot" w:pos="8306"/>
        </w:tabs>
      </w:pPr>
      <w:hyperlink w:anchor="_Toc2669" w:history="1">
        <w:r>
          <w:rPr>
            <w:rFonts w:ascii="仿宋" w:eastAsia="仿宋" w:hAnsi="仿宋" w:cs="仿宋" w:hint="eastAsia"/>
            <w:lang w:eastAsia="zh-CN"/>
          </w:rPr>
          <w:t>(一)、创新策略与方向</w:t>
        </w:r>
        <w:r>
          <w:tab/>
        </w:r>
        <w:r>
          <w:fldChar w:fldCharType="begin"/>
        </w:r>
        <w:r>
          <w:instrText xml:space="preserve"> PAGEREF _Toc2669 \h </w:instrText>
        </w:r>
        <w:r>
          <w:fldChar w:fldCharType="separate"/>
        </w:r>
        <w:r>
          <w:t>23</w:t>
        </w:r>
        <w:r>
          <w:fldChar w:fldCharType="end"/>
        </w:r>
      </w:hyperlink>
    </w:p>
    <w:p>
      <w:pPr>
        <w:pStyle w:val="TOC2"/>
        <w:tabs>
          <w:tab w:val="right" w:leader="dot" w:pos="8306"/>
        </w:tabs>
      </w:pPr>
      <w:hyperlink w:anchor="_Toc8137" w:history="1">
        <w:r>
          <w:rPr>
            <w:rFonts w:ascii="仿宋" w:eastAsia="仿宋" w:hAnsi="仿宋" w:cs="仿宋" w:hint="eastAsia"/>
            <w:lang w:eastAsia="zh-CN"/>
          </w:rPr>
          <w:t>(二)、研发规划与投入</w:t>
        </w:r>
        <w:r>
          <w:tab/>
        </w:r>
        <w:r>
          <w:fldChar w:fldCharType="begin"/>
        </w:r>
        <w:r>
          <w:instrText xml:space="preserve"> PAGEREF _Toc8137 \h </w:instrText>
        </w:r>
        <w:r>
          <w:fldChar w:fldCharType="separate"/>
        </w:r>
        <w:r>
          <w:t>25</w:t>
        </w:r>
        <w:r>
          <w:fldChar w:fldCharType="end"/>
        </w:r>
      </w:hyperlink>
    </w:p>
    <w:p>
      <w:pPr>
        <w:pStyle w:val="TOC1"/>
        <w:tabs>
          <w:tab w:val="right" w:leader="dot" w:pos="8306"/>
        </w:tabs>
      </w:pPr>
      <w:hyperlink w:anchor="_Toc8880" w:history="1">
        <w:r>
          <w:rPr>
            <w:rFonts w:ascii="仿宋" w:eastAsia="仿宋" w:hAnsi="仿宋" w:cs="仿宋" w:hint="eastAsia"/>
            <w:lang w:eastAsia="zh-CN"/>
          </w:rPr>
          <w:t>八、饲料作物项目社会影响</w:t>
        </w:r>
        <w:r>
          <w:tab/>
        </w:r>
        <w:r>
          <w:fldChar w:fldCharType="begin"/>
        </w:r>
        <w:r>
          <w:instrText xml:space="preserve"> PAGEREF _Toc8880 \h </w:instrText>
        </w:r>
        <w:r>
          <w:fldChar w:fldCharType="separate"/>
        </w:r>
        <w:r>
          <w:t>27</w:t>
        </w:r>
        <w:r>
          <w:fldChar w:fldCharType="end"/>
        </w:r>
      </w:hyperlink>
    </w:p>
    <w:p>
      <w:pPr>
        <w:pStyle w:val="TOC2"/>
        <w:tabs>
          <w:tab w:val="right" w:leader="dot" w:pos="8306"/>
        </w:tabs>
      </w:pPr>
      <w:hyperlink w:anchor="_Toc31350" w:history="1">
        <w:r>
          <w:rPr>
            <w:rFonts w:ascii="仿宋" w:eastAsia="仿宋" w:hAnsi="仿宋" w:cs="仿宋" w:hint="eastAsia"/>
            <w:lang w:eastAsia="zh-CN"/>
          </w:rPr>
          <w:t>(一)、社会责任与义务</w:t>
        </w:r>
        <w:r>
          <w:tab/>
        </w:r>
        <w:r>
          <w:fldChar w:fldCharType="begin"/>
        </w:r>
        <w:r>
          <w:instrText xml:space="preserve"> PAGEREF _Toc31350 \h </w:instrText>
        </w:r>
        <w:r>
          <w:fldChar w:fldCharType="separate"/>
        </w:r>
        <w:r>
          <w:t>27</w:t>
        </w:r>
        <w:r>
          <w:fldChar w:fldCharType="end"/>
        </w:r>
      </w:hyperlink>
    </w:p>
    <w:p>
      <w:pPr>
        <w:pStyle w:val="TOC2"/>
        <w:tabs>
          <w:tab w:val="right" w:leader="dot" w:pos="8306"/>
        </w:tabs>
      </w:pPr>
      <w:hyperlink w:anchor="_Toc5469" w:history="1">
        <w:r>
          <w:rPr>
            <w:rFonts w:ascii="仿宋" w:eastAsia="仿宋" w:hAnsi="仿宋" w:cs="仿宋" w:hint="eastAsia"/>
            <w:lang w:eastAsia="zh-CN"/>
          </w:rPr>
          <w:t>(二)、社会参与与沟通</w:t>
        </w:r>
        <w:r>
          <w:tab/>
        </w:r>
        <w:r>
          <w:fldChar w:fldCharType="begin"/>
        </w:r>
        <w:r>
          <w:instrText xml:space="preserve"> PAGEREF _Toc5469 \h </w:instrText>
        </w:r>
        <w:r>
          <w:fldChar w:fldCharType="separate"/>
        </w:r>
        <w:r>
          <w:t>27</w:t>
        </w:r>
        <w:r>
          <w:fldChar w:fldCharType="end"/>
        </w:r>
      </w:hyperlink>
    </w:p>
    <w:p>
      <w:pPr>
        <w:pStyle w:val="TOC1"/>
        <w:tabs>
          <w:tab w:val="right" w:leader="dot" w:pos="8306"/>
        </w:tabs>
      </w:pPr>
      <w:hyperlink w:anchor="_Toc21231" w:history="1">
        <w:r>
          <w:rPr>
            <w:rFonts w:ascii="仿宋" w:eastAsia="仿宋" w:hAnsi="仿宋" w:cs="仿宋" w:hint="eastAsia"/>
            <w:lang w:eastAsia="zh-CN"/>
          </w:rPr>
          <w:t>九、饲料作物项目财务管理</w:t>
        </w:r>
        <w:r>
          <w:tab/>
        </w:r>
        <w:r>
          <w:fldChar w:fldCharType="begin"/>
        </w:r>
        <w:r>
          <w:instrText xml:space="preserve"> PAGEREF _Toc21231 \h </w:instrText>
        </w:r>
        <w:r>
          <w:fldChar w:fldCharType="separate"/>
        </w:r>
        <w:r>
          <w:t>28</w:t>
        </w:r>
        <w:r>
          <w:fldChar w:fldCharType="end"/>
        </w:r>
      </w:hyperlink>
    </w:p>
    <w:p>
      <w:pPr>
        <w:pStyle w:val="TOC2"/>
        <w:tabs>
          <w:tab w:val="right" w:leader="dot" w:pos="8306"/>
        </w:tabs>
      </w:pPr>
      <w:hyperlink w:anchor="_Toc20630" w:history="1">
        <w:r>
          <w:rPr>
            <w:rFonts w:ascii="仿宋" w:eastAsia="仿宋" w:hAnsi="仿宋" w:cs="仿宋" w:hint="eastAsia"/>
            <w:lang w:eastAsia="zh-CN"/>
          </w:rPr>
          <w:t>(一)、资金需求大</w:t>
        </w:r>
        <w:r>
          <w:tab/>
        </w:r>
        <w:r>
          <w:fldChar w:fldCharType="begin"/>
        </w:r>
        <w:r>
          <w:instrText xml:space="preserve"> PAGEREF _Toc20630 \h </w:instrText>
        </w:r>
        <w:r>
          <w:fldChar w:fldCharType="separate"/>
        </w:r>
        <w:r>
          <w:t>28</w:t>
        </w:r>
        <w:r>
          <w:fldChar w:fldCharType="end"/>
        </w:r>
      </w:hyperlink>
    </w:p>
    <w:p>
      <w:pPr>
        <w:pStyle w:val="TOC2"/>
        <w:tabs>
          <w:tab w:val="right" w:leader="dot" w:pos="8306"/>
        </w:tabs>
      </w:pPr>
      <w:hyperlink w:anchor="_Toc20732" w:history="1">
        <w:r>
          <w:rPr>
            <w:rFonts w:ascii="仿宋" w:eastAsia="仿宋" w:hAnsi="仿宋" w:cs="仿宋" w:hint="eastAsia"/>
            <w:lang w:eastAsia="zh-CN"/>
          </w:rPr>
          <w:t>(二)、研发周期长</w:t>
        </w:r>
        <w:r>
          <w:tab/>
        </w:r>
        <w:r>
          <w:fldChar w:fldCharType="begin"/>
        </w:r>
        <w:r>
          <w:instrText xml:space="preserve"> PAGEREF _Toc20732 \h </w:instrText>
        </w:r>
        <w:r>
          <w:fldChar w:fldCharType="separate"/>
        </w:r>
        <w:r>
          <w:t>29</w:t>
        </w:r>
        <w:r>
          <w:fldChar w:fldCharType="end"/>
        </w:r>
      </w:hyperlink>
    </w:p>
    <w:p>
      <w:pPr>
        <w:pStyle w:val="TOC2"/>
        <w:tabs>
          <w:tab w:val="right" w:leader="dot" w:pos="8306"/>
        </w:tabs>
      </w:pPr>
      <w:hyperlink w:anchor="_Toc20073" w:history="1">
        <w:r>
          <w:rPr>
            <w:rFonts w:ascii="仿宋" w:eastAsia="仿宋" w:hAnsi="仿宋" w:cs="仿宋" w:hint="eastAsia"/>
            <w:lang w:eastAsia="zh-CN"/>
          </w:rPr>
          <w:t>(三)、市场风险大</w:t>
        </w:r>
        <w:r>
          <w:tab/>
        </w:r>
        <w:r>
          <w:fldChar w:fldCharType="begin"/>
        </w:r>
        <w:r>
          <w:instrText xml:space="preserve"> PAGEREF _Toc20073 \h </w:instrText>
        </w:r>
        <w:r>
          <w:fldChar w:fldCharType="separate"/>
        </w:r>
        <w:r>
          <w:t>31</w:t>
        </w:r>
        <w:r>
          <w:fldChar w:fldCharType="end"/>
        </w:r>
      </w:hyperlink>
    </w:p>
    <w:p>
      <w:pPr>
        <w:pStyle w:val="TOC2"/>
        <w:tabs>
          <w:tab w:val="right" w:leader="dot" w:pos="8306"/>
        </w:tabs>
      </w:pPr>
      <w:hyperlink w:anchor="_Toc23094" w:history="1">
        <w:r>
          <w:rPr>
            <w:rFonts w:ascii="仿宋" w:eastAsia="仿宋" w:hAnsi="仿宋" w:cs="仿宋" w:hint="eastAsia"/>
            <w:lang w:eastAsia="zh-CN"/>
          </w:rPr>
          <w:t>(四)、利润率高</w:t>
        </w:r>
        <w:r>
          <w:tab/>
        </w:r>
        <w:r>
          <w:fldChar w:fldCharType="begin"/>
        </w:r>
        <w:r>
          <w:instrText xml:space="preserve"> PAGEREF _Toc23094 \h </w:instrText>
        </w:r>
        <w:r>
          <w:fldChar w:fldCharType="separate"/>
        </w:r>
        <w:r>
          <w:t>33</w:t>
        </w:r>
        <w:r>
          <w:fldChar w:fldCharType="end"/>
        </w:r>
      </w:hyperlink>
    </w:p>
    <w:p>
      <w:pPr>
        <w:pStyle w:val="TOC1"/>
        <w:tabs>
          <w:tab w:val="right" w:leader="dot" w:pos="8306"/>
        </w:tabs>
      </w:pPr>
      <w:hyperlink w:anchor="_Toc27336" w:history="1">
        <w:r>
          <w:rPr>
            <w:rFonts w:ascii="仿宋" w:eastAsia="仿宋" w:hAnsi="仿宋" w:cs="仿宋" w:hint="eastAsia"/>
            <w:lang w:eastAsia="zh-CN"/>
          </w:rPr>
          <w:t>十、饲料作物项目环境影响分析</w:t>
        </w:r>
        <w:r>
          <w:tab/>
        </w:r>
        <w:r>
          <w:fldChar w:fldCharType="begin"/>
        </w:r>
        <w:r>
          <w:instrText xml:space="preserve"> PAGEREF _Toc27336 \h </w:instrText>
        </w:r>
        <w:r>
          <w:fldChar w:fldCharType="separate"/>
        </w:r>
        <w:r>
          <w:t>35</w:t>
        </w:r>
        <w:r>
          <w:fldChar w:fldCharType="end"/>
        </w:r>
      </w:hyperlink>
    </w:p>
    <w:p>
      <w:pPr>
        <w:pStyle w:val="TOC2"/>
        <w:tabs>
          <w:tab w:val="right" w:leader="dot" w:pos="8306"/>
        </w:tabs>
      </w:pPr>
      <w:hyperlink w:anchor="_Toc7319" w:history="1">
        <w:r>
          <w:rPr>
            <w:rFonts w:ascii="仿宋" w:eastAsia="仿宋" w:hAnsi="仿宋" w:cs="仿宋" w:hint="eastAsia"/>
            <w:lang w:eastAsia="zh-CN"/>
          </w:rPr>
          <w:t>(一)、建设区域环境质量现状</w:t>
        </w:r>
        <w:r>
          <w:tab/>
        </w:r>
        <w:r>
          <w:fldChar w:fldCharType="begin"/>
        </w:r>
        <w:r>
          <w:instrText xml:space="preserve"> PAGEREF _Toc7319 \h </w:instrText>
        </w:r>
        <w:r>
          <w:fldChar w:fldCharType="separate"/>
        </w:r>
        <w:r>
          <w:t>35</w:t>
        </w:r>
        <w:r>
          <w:fldChar w:fldCharType="end"/>
        </w:r>
      </w:hyperlink>
    </w:p>
    <w:p>
      <w:pPr>
        <w:pStyle w:val="TOC2"/>
        <w:tabs>
          <w:tab w:val="right" w:leader="dot" w:pos="8306"/>
        </w:tabs>
      </w:pPr>
      <w:hyperlink w:anchor="_Toc7755" w:history="1">
        <w:r>
          <w:rPr>
            <w:rFonts w:ascii="仿宋" w:eastAsia="仿宋" w:hAnsi="仿宋" w:cs="仿宋" w:hint="eastAsia"/>
            <w:lang w:eastAsia="zh-CN"/>
          </w:rPr>
          <w:t>(二)、建设期环境保护</w:t>
        </w:r>
        <w:r>
          <w:tab/>
        </w:r>
        <w:r>
          <w:fldChar w:fldCharType="begin"/>
        </w:r>
        <w:r>
          <w:instrText xml:space="preserve"> PAGEREF _Toc7755 \h </w:instrText>
        </w:r>
        <w:r>
          <w:fldChar w:fldCharType="separate"/>
        </w:r>
        <w:r>
          <w:t>37</w:t>
        </w:r>
        <w:r>
          <w:fldChar w:fldCharType="end"/>
        </w:r>
      </w:hyperlink>
    </w:p>
    <w:p>
      <w:pPr>
        <w:pStyle w:val="TOC2"/>
        <w:tabs>
          <w:tab w:val="right" w:leader="dot" w:pos="8306"/>
        </w:tabs>
      </w:pPr>
      <w:hyperlink w:anchor="_Toc20151" w:history="1">
        <w:r>
          <w:rPr>
            <w:rFonts w:ascii="仿宋" w:eastAsia="仿宋" w:hAnsi="仿宋" w:cs="仿宋" w:hint="eastAsia"/>
            <w:lang w:eastAsia="zh-CN"/>
          </w:rPr>
          <w:t>(三)、运营期环境保护</w:t>
        </w:r>
        <w:r>
          <w:tab/>
        </w:r>
        <w:r>
          <w:fldChar w:fldCharType="begin"/>
        </w:r>
        <w:r>
          <w:instrText xml:space="preserve"> PAGEREF _Toc20151 \h </w:instrText>
        </w:r>
        <w:r>
          <w:fldChar w:fldCharType="separate"/>
        </w:r>
        <w:r>
          <w:t>38</w:t>
        </w:r>
        <w:r>
          <w:fldChar w:fldCharType="end"/>
        </w:r>
      </w:hyperlink>
    </w:p>
    <w:p>
      <w:pPr>
        <w:pStyle w:val="TOC2"/>
        <w:tabs>
          <w:tab w:val="right" w:leader="dot" w:pos="8306"/>
        </w:tabs>
      </w:pPr>
      <w:hyperlink w:anchor="_Toc27655" w:history="1">
        <w:r>
          <w:rPr>
            <w:rFonts w:ascii="仿宋" w:eastAsia="仿宋" w:hAnsi="仿宋" w:cs="仿宋" w:hint="eastAsia"/>
            <w:lang w:eastAsia="zh-CN"/>
          </w:rPr>
          <w:t>(四)、饲料作物项目建设对区域经济的影响</w:t>
        </w:r>
        <w:r>
          <w:tab/>
        </w:r>
        <w:r>
          <w:fldChar w:fldCharType="begin"/>
        </w:r>
        <w:r>
          <w:instrText xml:space="preserve"> PAGEREF _Toc27655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50" w:history="1">
        <w:r>
          <w:rPr>
            <w:rFonts w:ascii="仿宋" w:eastAsia="仿宋" w:hAnsi="仿宋" w:cs="仿宋" w:hint="eastAsia"/>
            <w:lang w:eastAsia="zh-CN"/>
          </w:rPr>
          <w:t>(五)、废弃物处理</w:t>
        </w:r>
        <w:r>
          <w:tab/>
        </w:r>
        <w:r>
          <w:fldChar w:fldCharType="begin"/>
        </w:r>
        <w:r>
          <w:instrText xml:space="preserve"> PAGEREF _Toc23250 \h </w:instrText>
        </w:r>
        <w:r>
          <w:fldChar w:fldCharType="separate"/>
        </w:r>
        <w:r>
          <w:t>41</w:t>
        </w:r>
        <w:r>
          <w:fldChar w:fldCharType="end"/>
        </w:r>
      </w:hyperlink>
    </w:p>
    <w:p>
      <w:pPr>
        <w:pStyle w:val="TOC2"/>
        <w:tabs>
          <w:tab w:val="right" w:leader="dot" w:pos="8306"/>
        </w:tabs>
      </w:pPr>
      <w:hyperlink w:anchor="_Toc753" w:history="1">
        <w:r>
          <w:rPr>
            <w:rFonts w:ascii="仿宋" w:eastAsia="仿宋" w:hAnsi="仿宋" w:cs="仿宋" w:hint="eastAsia"/>
            <w:lang w:eastAsia="zh-CN"/>
          </w:rPr>
          <w:t>(六)、特殊环境影响分析</w:t>
        </w:r>
        <w:r>
          <w:tab/>
        </w:r>
        <w:r>
          <w:fldChar w:fldCharType="begin"/>
        </w:r>
        <w:r>
          <w:instrText xml:space="preserve"> PAGEREF _Toc753 \h </w:instrText>
        </w:r>
        <w:r>
          <w:fldChar w:fldCharType="separate"/>
        </w:r>
        <w:r>
          <w:t>42</w:t>
        </w:r>
        <w:r>
          <w:fldChar w:fldCharType="end"/>
        </w:r>
      </w:hyperlink>
    </w:p>
    <w:p>
      <w:pPr>
        <w:pStyle w:val="TOC2"/>
        <w:tabs>
          <w:tab w:val="right" w:leader="dot" w:pos="8306"/>
        </w:tabs>
      </w:pPr>
      <w:hyperlink w:anchor="_Toc4866" w:history="1">
        <w:r>
          <w:rPr>
            <w:rFonts w:ascii="仿宋" w:eastAsia="仿宋" w:hAnsi="仿宋" w:cs="仿宋" w:hint="eastAsia"/>
            <w:lang w:eastAsia="zh-CN"/>
          </w:rPr>
          <w:t>(七)、清洁生产</w:t>
        </w:r>
        <w:r>
          <w:tab/>
        </w:r>
        <w:r>
          <w:fldChar w:fldCharType="begin"/>
        </w:r>
        <w:r>
          <w:instrText xml:space="preserve"> PAGEREF _Toc4866 \h </w:instrText>
        </w:r>
        <w:r>
          <w:fldChar w:fldCharType="separate"/>
        </w:r>
        <w:r>
          <w:t>43</w:t>
        </w:r>
        <w:r>
          <w:fldChar w:fldCharType="end"/>
        </w:r>
      </w:hyperlink>
    </w:p>
    <w:p>
      <w:pPr>
        <w:pStyle w:val="TOC2"/>
        <w:tabs>
          <w:tab w:val="right" w:leader="dot" w:pos="8306"/>
        </w:tabs>
      </w:pPr>
      <w:hyperlink w:anchor="_Toc22452" w:history="1">
        <w:r>
          <w:rPr>
            <w:rFonts w:ascii="仿宋" w:eastAsia="仿宋" w:hAnsi="仿宋" w:cs="仿宋" w:hint="eastAsia"/>
            <w:lang w:eastAsia="zh-CN"/>
          </w:rPr>
          <w:t>(八)、环境保护综合评价</w:t>
        </w:r>
        <w:r>
          <w:tab/>
        </w:r>
        <w:r>
          <w:fldChar w:fldCharType="begin"/>
        </w:r>
        <w:r>
          <w:instrText xml:space="preserve"> PAGEREF _Toc22452 \h </w:instrText>
        </w:r>
        <w:r>
          <w:fldChar w:fldCharType="separate"/>
        </w:r>
        <w:r>
          <w:t>45</w:t>
        </w:r>
        <w:r>
          <w:fldChar w:fldCharType="end"/>
        </w:r>
      </w:hyperlink>
    </w:p>
    <w:p>
      <w:pPr>
        <w:pStyle w:val="TOC1"/>
        <w:tabs>
          <w:tab w:val="right" w:leader="dot" w:pos="8306"/>
        </w:tabs>
      </w:pPr>
      <w:hyperlink w:anchor="_Toc16474" w:history="1">
        <w:r>
          <w:rPr>
            <w:rFonts w:ascii="仿宋" w:eastAsia="仿宋" w:hAnsi="仿宋" w:cs="仿宋" w:hint="eastAsia"/>
            <w:lang w:eastAsia="zh-CN"/>
          </w:rPr>
          <w:t>十一、饲料作物项目人力资源培养与发展</w:t>
        </w:r>
        <w:r>
          <w:tab/>
        </w:r>
        <w:r>
          <w:fldChar w:fldCharType="begin"/>
        </w:r>
        <w:r>
          <w:instrText xml:space="preserve"> PAGEREF _Toc16474 \h </w:instrText>
        </w:r>
        <w:r>
          <w:fldChar w:fldCharType="separate"/>
        </w:r>
        <w:r>
          <w:t>46</w:t>
        </w:r>
        <w:r>
          <w:fldChar w:fldCharType="end"/>
        </w:r>
      </w:hyperlink>
    </w:p>
    <w:p>
      <w:pPr>
        <w:pStyle w:val="TOC2"/>
        <w:tabs>
          <w:tab w:val="right" w:leader="dot" w:pos="8306"/>
        </w:tabs>
      </w:pPr>
      <w:hyperlink w:anchor="_Toc25061" w:history="1">
        <w:r>
          <w:rPr>
            <w:rFonts w:ascii="仿宋" w:eastAsia="仿宋" w:hAnsi="仿宋" w:cs="仿宋" w:hint="eastAsia"/>
            <w:lang w:eastAsia="zh-CN"/>
          </w:rPr>
          <w:t>(一)、人才需求与规划</w:t>
        </w:r>
        <w:r>
          <w:tab/>
        </w:r>
        <w:r>
          <w:fldChar w:fldCharType="begin"/>
        </w:r>
        <w:r>
          <w:instrText xml:space="preserve"> PAGEREF _Toc25061 \h </w:instrText>
        </w:r>
        <w:r>
          <w:fldChar w:fldCharType="separate"/>
        </w:r>
        <w:r>
          <w:t>46</w:t>
        </w:r>
        <w:r>
          <w:fldChar w:fldCharType="end"/>
        </w:r>
      </w:hyperlink>
    </w:p>
    <w:p>
      <w:pPr>
        <w:pStyle w:val="TOC2"/>
        <w:tabs>
          <w:tab w:val="right" w:leader="dot" w:pos="8306"/>
        </w:tabs>
      </w:pPr>
      <w:hyperlink w:anchor="_Toc11200" w:history="1">
        <w:r>
          <w:rPr>
            <w:rFonts w:ascii="仿宋" w:eastAsia="仿宋" w:hAnsi="仿宋" w:cs="仿宋" w:hint="eastAsia"/>
            <w:lang w:eastAsia="zh-CN"/>
          </w:rPr>
          <w:t>(二)、培训与发展计划</w:t>
        </w:r>
        <w:r>
          <w:tab/>
        </w:r>
        <w:r>
          <w:fldChar w:fldCharType="begin"/>
        </w:r>
        <w:r>
          <w:instrText xml:space="preserve"> PAGEREF _Toc11200 \h </w:instrText>
        </w:r>
        <w:r>
          <w:fldChar w:fldCharType="separate"/>
        </w:r>
        <w:r>
          <w:t>46</w:t>
        </w:r>
        <w:r>
          <w:fldChar w:fldCharType="end"/>
        </w:r>
      </w:hyperlink>
    </w:p>
    <w:p>
      <w:pPr>
        <w:pStyle w:val="TOC1"/>
        <w:tabs>
          <w:tab w:val="right" w:leader="dot" w:pos="8306"/>
        </w:tabs>
      </w:pPr>
      <w:hyperlink w:anchor="_Toc16359" w:history="1">
        <w:r>
          <w:rPr>
            <w:rFonts w:ascii="仿宋" w:eastAsia="仿宋" w:hAnsi="仿宋" w:cs="仿宋" w:hint="eastAsia"/>
            <w:lang w:eastAsia="zh-CN"/>
          </w:rPr>
          <w:t>十二、生产安全保护</w:t>
        </w:r>
        <w:r>
          <w:tab/>
        </w:r>
        <w:r>
          <w:fldChar w:fldCharType="begin"/>
        </w:r>
        <w:r>
          <w:instrText xml:space="preserve"> PAGEREF _Toc16359 \h </w:instrText>
        </w:r>
        <w:r>
          <w:fldChar w:fldCharType="separate"/>
        </w:r>
        <w:r>
          <w:t>47</w:t>
        </w:r>
        <w:r>
          <w:fldChar w:fldCharType="end"/>
        </w:r>
      </w:hyperlink>
    </w:p>
    <w:p>
      <w:pPr>
        <w:pStyle w:val="TOC2"/>
        <w:tabs>
          <w:tab w:val="right" w:leader="dot" w:pos="8306"/>
        </w:tabs>
      </w:pPr>
      <w:hyperlink w:anchor="_Toc30397" w:history="1">
        <w:r>
          <w:rPr>
            <w:rFonts w:ascii="仿宋" w:eastAsia="仿宋" w:hAnsi="仿宋" w:cs="仿宋" w:hint="eastAsia"/>
            <w:lang w:eastAsia="zh-CN"/>
          </w:rPr>
          <w:t>(一)、消防安全</w:t>
        </w:r>
        <w:r>
          <w:tab/>
        </w:r>
        <w:r>
          <w:fldChar w:fldCharType="begin"/>
        </w:r>
        <w:r>
          <w:instrText xml:space="preserve"> PAGEREF _Toc30397 \h </w:instrText>
        </w:r>
        <w:r>
          <w:fldChar w:fldCharType="separate"/>
        </w:r>
        <w:r>
          <w:t>47</w:t>
        </w:r>
        <w:r>
          <w:fldChar w:fldCharType="end"/>
        </w:r>
      </w:hyperlink>
    </w:p>
    <w:p>
      <w:pPr>
        <w:pStyle w:val="TOC2"/>
        <w:tabs>
          <w:tab w:val="right" w:leader="dot" w:pos="8306"/>
        </w:tabs>
      </w:pPr>
      <w:hyperlink w:anchor="_Toc24333" w:history="1">
        <w:r>
          <w:rPr>
            <w:rFonts w:ascii="仿宋" w:eastAsia="仿宋" w:hAnsi="仿宋" w:cs="仿宋" w:hint="eastAsia"/>
            <w:lang w:eastAsia="zh-CN"/>
          </w:rPr>
          <w:t>(二)、防火防爆总图布置措施</w:t>
        </w:r>
        <w:r>
          <w:tab/>
        </w:r>
        <w:r>
          <w:fldChar w:fldCharType="begin"/>
        </w:r>
        <w:r>
          <w:instrText xml:space="preserve"> PAGEREF _Toc24333 \h </w:instrText>
        </w:r>
        <w:r>
          <w:fldChar w:fldCharType="separate"/>
        </w:r>
        <w:r>
          <w:t>48</w:t>
        </w:r>
        <w:r>
          <w:fldChar w:fldCharType="end"/>
        </w:r>
      </w:hyperlink>
    </w:p>
    <w:p>
      <w:pPr>
        <w:pStyle w:val="TOC2"/>
        <w:tabs>
          <w:tab w:val="right" w:leader="dot" w:pos="8306"/>
        </w:tabs>
      </w:pPr>
      <w:hyperlink w:anchor="_Toc2967" w:history="1">
        <w:r>
          <w:rPr>
            <w:rFonts w:ascii="仿宋" w:eastAsia="仿宋" w:hAnsi="仿宋" w:cs="仿宋" w:hint="eastAsia"/>
            <w:lang w:eastAsia="zh-CN"/>
          </w:rPr>
          <w:t>(三)、自然灾害防范措施</w:t>
        </w:r>
        <w:r>
          <w:tab/>
        </w:r>
        <w:r>
          <w:fldChar w:fldCharType="begin"/>
        </w:r>
        <w:r>
          <w:instrText xml:space="preserve"> PAGEREF _Toc2967 \h </w:instrText>
        </w:r>
        <w:r>
          <w:fldChar w:fldCharType="separate"/>
        </w:r>
        <w:r>
          <w:t>49</w:t>
        </w:r>
        <w:r>
          <w:fldChar w:fldCharType="end"/>
        </w:r>
      </w:hyperlink>
    </w:p>
    <w:p>
      <w:pPr>
        <w:pStyle w:val="TOC2"/>
        <w:tabs>
          <w:tab w:val="right" w:leader="dot" w:pos="8306"/>
        </w:tabs>
      </w:pPr>
      <w:hyperlink w:anchor="_Toc29116" w:history="1">
        <w:r>
          <w:rPr>
            <w:rFonts w:ascii="仿宋" w:eastAsia="仿宋" w:hAnsi="仿宋" w:cs="仿宋" w:hint="eastAsia"/>
            <w:lang w:eastAsia="zh-CN"/>
          </w:rPr>
          <w:t>(四)、安全色及安全标志使用要求</w:t>
        </w:r>
        <w:r>
          <w:tab/>
        </w:r>
        <w:r>
          <w:fldChar w:fldCharType="begin"/>
        </w:r>
        <w:r>
          <w:instrText xml:space="preserve"> PAGEREF _Toc29116 \h </w:instrText>
        </w:r>
        <w:r>
          <w:fldChar w:fldCharType="separate"/>
        </w:r>
        <w:r>
          <w:t>50</w:t>
        </w:r>
        <w:r>
          <w:fldChar w:fldCharType="end"/>
        </w:r>
      </w:hyperlink>
    </w:p>
    <w:p>
      <w:pPr>
        <w:pStyle w:val="TOC2"/>
        <w:tabs>
          <w:tab w:val="right" w:leader="dot" w:pos="8306"/>
        </w:tabs>
      </w:pPr>
      <w:hyperlink w:anchor="_Toc26482" w:history="1">
        <w:r>
          <w:rPr>
            <w:rFonts w:ascii="仿宋" w:eastAsia="仿宋" w:hAnsi="仿宋" w:cs="仿宋" w:hint="eastAsia"/>
            <w:lang w:eastAsia="zh-CN"/>
          </w:rPr>
          <w:t>(五)、防尘防毒措施</w:t>
        </w:r>
        <w:r>
          <w:tab/>
        </w:r>
        <w:r>
          <w:fldChar w:fldCharType="begin"/>
        </w:r>
        <w:r>
          <w:instrText xml:space="preserve"> PAGEREF _Toc26482 \h </w:instrText>
        </w:r>
        <w:r>
          <w:fldChar w:fldCharType="separate"/>
        </w:r>
        <w:r>
          <w:t>51</w:t>
        </w:r>
        <w:r>
          <w:fldChar w:fldCharType="end"/>
        </w:r>
      </w:hyperlink>
    </w:p>
    <w:p>
      <w:pPr>
        <w:pStyle w:val="TOC2"/>
        <w:tabs>
          <w:tab w:val="right" w:leader="dot" w:pos="8306"/>
        </w:tabs>
      </w:pPr>
      <w:hyperlink w:anchor="_Toc2964" w:history="1">
        <w:r>
          <w:rPr>
            <w:rFonts w:ascii="仿宋" w:eastAsia="仿宋" w:hAnsi="仿宋" w:cs="仿宋" w:hint="eastAsia"/>
            <w:lang w:eastAsia="zh-CN"/>
          </w:rPr>
          <w:t>(六)、防静电、触电防护及防雷措施</w:t>
        </w:r>
        <w:r>
          <w:tab/>
        </w:r>
        <w:r>
          <w:fldChar w:fldCharType="begin"/>
        </w:r>
        <w:r>
          <w:instrText xml:space="preserve"> PAGEREF _Toc2964 \h </w:instrText>
        </w:r>
        <w:r>
          <w:fldChar w:fldCharType="separate"/>
        </w:r>
        <w:r>
          <w:t>52</w:t>
        </w:r>
        <w:r>
          <w:fldChar w:fldCharType="end"/>
        </w:r>
      </w:hyperlink>
    </w:p>
    <w:p>
      <w:pPr>
        <w:pStyle w:val="TOC2"/>
        <w:tabs>
          <w:tab w:val="right" w:leader="dot" w:pos="8306"/>
        </w:tabs>
      </w:pPr>
      <w:hyperlink w:anchor="_Toc22094" w:history="1">
        <w:r>
          <w:rPr>
            <w:rFonts w:ascii="仿宋" w:eastAsia="仿宋" w:hAnsi="仿宋" w:cs="仿宋" w:hint="eastAsia"/>
            <w:lang w:eastAsia="zh-CN"/>
          </w:rPr>
          <w:t>(七)、机械设备安全保障措施</w:t>
        </w:r>
        <w:r>
          <w:tab/>
        </w:r>
        <w:r>
          <w:fldChar w:fldCharType="begin"/>
        </w:r>
        <w:r>
          <w:instrText xml:space="preserve"> PAGEREF _Toc22094 \h </w:instrText>
        </w:r>
        <w:r>
          <w:fldChar w:fldCharType="separate"/>
        </w:r>
        <w:r>
          <w:t>53</w:t>
        </w:r>
        <w:r>
          <w:fldChar w:fldCharType="end"/>
        </w:r>
      </w:hyperlink>
    </w:p>
    <w:p>
      <w:pPr>
        <w:pStyle w:val="TOC1"/>
        <w:tabs>
          <w:tab w:val="right" w:leader="dot" w:pos="8306"/>
        </w:tabs>
      </w:pPr>
      <w:hyperlink w:anchor="_Toc15341" w:history="1">
        <w:r>
          <w:rPr>
            <w:rFonts w:ascii="仿宋" w:eastAsia="仿宋" w:hAnsi="仿宋" w:cs="仿宋" w:hint="eastAsia"/>
            <w:lang w:eastAsia="zh-CN"/>
          </w:rPr>
          <w:t>十三、饲料作物项目治理与监督</w:t>
        </w:r>
        <w:r>
          <w:tab/>
        </w:r>
        <w:r>
          <w:fldChar w:fldCharType="begin"/>
        </w:r>
        <w:r>
          <w:instrText xml:space="preserve"> PAGEREF _Toc15341 \h </w:instrText>
        </w:r>
        <w:r>
          <w:fldChar w:fldCharType="separate"/>
        </w:r>
        <w:r>
          <w:t>55</w:t>
        </w:r>
        <w:r>
          <w:fldChar w:fldCharType="end"/>
        </w:r>
      </w:hyperlink>
    </w:p>
    <w:p>
      <w:pPr>
        <w:pStyle w:val="TOC2"/>
        <w:tabs>
          <w:tab w:val="right" w:leader="dot" w:pos="8306"/>
        </w:tabs>
      </w:pPr>
      <w:hyperlink w:anchor="_Toc14362" w:history="1">
        <w:r>
          <w:rPr>
            <w:rFonts w:ascii="仿宋" w:eastAsia="仿宋" w:hAnsi="仿宋" w:cs="仿宋" w:hint="eastAsia"/>
            <w:lang w:eastAsia="zh-CN"/>
          </w:rPr>
          <w:t>(一)、饲料作物项目治理结构</w:t>
        </w:r>
        <w:r>
          <w:tab/>
        </w:r>
        <w:r>
          <w:fldChar w:fldCharType="begin"/>
        </w:r>
        <w:r>
          <w:instrText xml:space="preserve"> PAGEREF _Toc14362 \h </w:instrText>
        </w:r>
        <w:r>
          <w:fldChar w:fldCharType="separate"/>
        </w:r>
        <w:r>
          <w:t>55</w:t>
        </w:r>
        <w:r>
          <w:fldChar w:fldCharType="end"/>
        </w:r>
      </w:hyperlink>
    </w:p>
    <w:p>
      <w:pPr>
        <w:pStyle w:val="TOC2"/>
        <w:tabs>
          <w:tab w:val="right" w:leader="dot" w:pos="8306"/>
        </w:tabs>
      </w:pPr>
      <w:hyperlink w:anchor="_Toc296" w:history="1">
        <w:r>
          <w:rPr>
            <w:rFonts w:ascii="仿宋" w:eastAsia="仿宋" w:hAnsi="仿宋" w:cs="仿宋" w:hint="eastAsia"/>
            <w:lang w:eastAsia="zh-CN"/>
          </w:rPr>
          <w:t>(二)、监督与审计</w:t>
        </w:r>
        <w:r>
          <w:tab/>
        </w:r>
        <w:r>
          <w:fldChar w:fldCharType="begin"/>
        </w:r>
        <w:r>
          <w:instrText xml:space="preserve"> PAGEREF _Toc296 \h </w:instrText>
        </w:r>
        <w:r>
          <w:fldChar w:fldCharType="separate"/>
        </w:r>
        <w:r>
          <w:t>56</w:t>
        </w:r>
        <w:r>
          <w:fldChar w:fldCharType="end"/>
        </w:r>
      </w:hyperlink>
    </w:p>
    <w:p>
      <w:pPr>
        <w:pStyle w:val="TOC1"/>
        <w:tabs>
          <w:tab w:val="right" w:leader="dot" w:pos="8306"/>
        </w:tabs>
      </w:pPr>
      <w:hyperlink w:anchor="_Toc24370" w:history="1">
        <w:r>
          <w:rPr>
            <w:rFonts w:ascii="仿宋" w:eastAsia="仿宋" w:hAnsi="仿宋" w:cs="仿宋" w:hint="eastAsia"/>
            <w:lang w:eastAsia="zh-CN"/>
          </w:rPr>
          <w:t>十四、质量管理体系</w:t>
        </w:r>
        <w:r>
          <w:tab/>
        </w:r>
        <w:r>
          <w:fldChar w:fldCharType="begin"/>
        </w:r>
        <w:r>
          <w:instrText xml:space="preserve"> PAGEREF _Toc24370 \h </w:instrText>
        </w:r>
        <w:r>
          <w:fldChar w:fldCharType="separate"/>
        </w:r>
        <w:r>
          <w:t>57</w:t>
        </w:r>
        <w:r>
          <w:fldChar w:fldCharType="end"/>
        </w:r>
      </w:hyperlink>
    </w:p>
    <w:p>
      <w:pPr>
        <w:pStyle w:val="TOC2"/>
        <w:tabs>
          <w:tab w:val="right" w:leader="dot" w:pos="8306"/>
        </w:tabs>
      </w:pPr>
      <w:hyperlink w:anchor="_Toc934" w:history="1">
        <w:r>
          <w:rPr>
            <w:rFonts w:ascii="仿宋" w:eastAsia="仿宋" w:hAnsi="仿宋" w:cs="仿宋" w:hint="eastAsia"/>
            <w:lang w:eastAsia="zh-CN"/>
          </w:rPr>
          <w:t>(一)、质量目标与方针</w:t>
        </w:r>
        <w:r>
          <w:tab/>
        </w:r>
        <w:r>
          <w:fldChar w:fldCharType="begin"/>
        </w:r>
        <w:r>
          <w:instrText xml:space="preserve"> PAGEREF _Toc934 \h </w:instrText>
        </w:r>
        <w:r>
          <w:fldChar w:fldCharType="separate"/>
        </w:r>
        <w:r>
          <w:t>57</w:t>
        </w:r>
        <w:r>
          <w:fldChar w:fldCharType="end"/>
        </w:r>
      </w:hyperlink>
    </w:p>
    <w:p>
      <w:pPr>
        <w:pStyle w:val="TOC2"/>
        <w:tabs>
          <w:tab w:val="right" w:leader="dot" w:pos="8306"/>
        </w:tabs>
      </w:pPr>
      <w:hyperlink w:anchor="_Toc23557" w:history="1">
        <w:r>
          <w:rPr>
            <w:rFonts w:ascii="仿宋" w:eastAsia="仿宋" w:hAnsi="仿宋" w:cs="仿宋" w:hint="eastAsia"/>
            <w:lang w:eastAsia="zh-CN"/>
          </w:rPr>
          <w:t>(二)、质量管理责任</w:t>
        </w:r>
        <w:r>
          <w:tab/>
        </w:r>
        <w:r>
          <w:fldChar w:fldCharType="begin"/>
        </w:r>
        <w:r>
          <w:instrText xml:space="preserve"> PAGEREF _Toc23557 \h </w:instrText>
        </w:r>
        <w:r>
          <w:fldChar w:fldCharType="separate"/>
        </w:r>
        <w:r>
          <w:t>58</w:t>
        </w:r>
        <w:r>
          <w:fldChar w:fldCharType="end"/>
        </w:r>
      </w:hyperlink>
    </w:p>
    <w:p>
      <w:pPr>
        <w:pStyle w:val="TOC2"/>
        <w:tabs>
          <w:tab w:val="right" w:leader="dot" w:pos="8306"/>
        </w:tabs>
      </w:pPr>
      <w:hyperlink w:anchor="_Toc15718" w:history="1">
        <w:r>
          <w:rPr>
            <w:rFonts w:ascii="仿宋" w:eastAsia="仿宋" w:hAnsi="仿宋" w:cs="仿宋" w:hint="eastAsia"/>
            <w:lang w:eastAsia="zh-CN"/>
          </w:rPr>
          <w:t>(三)、质量管理体系文件</w:t>
        </w:r>
        <w:r>
          <w:tab/>
        </w:r>
        <w:r>
          <w:fldChar w:fldCharType="begin"/>
        </w:r>
        <w:r>
          <w:instrText xml:space="preserve"> PAGEREF _Toc15718 \h </w:instrText>
        </w:r>
        <w:r>
          <w:fldChar w:fldCharType="separate"/>
        </w:r>
        <w:r>
          <w:t>60</w:t>
        </w:r>
        <w:r>
          <w:fldChar w:fldCharType="end"/>
        </w:r>
      </w:hyperlink>
    </w:p>
    <w:p>
      <w:pPr>
        <w:pStyle w:val="TOC2"/>
        <w:tabs>
          <w:tab w:val="right" w:leader="dot" w:pos="8306"/>
        </w:tabs>
      </w:pPr>
      <w:hyperlink w:anchor="_Toc26296" w:history="1">
        <w:r>
          <w:rPr>
            <w:rFonts w:ascii="仿宋" w:eastAsia="仿宋" w:hAnsi="仿宋" w:cs="仿宋" w:hint="eastAsia"/>
            <w:lang w:eastAsia="zh-CN"/>
          </w:rPr>
          <w:t>(四)、质量培训与教育</w:t>
        </w:r>
        <w:r>
          <w:tab/>
        </w:r>
        <w:r>
          <w:fldChar w:fldCharType="begin"/>
        </w:r>
        <w:r>
          <w:instrText xml:space="preserve"> PAGEREF _Toc26296 \h </w:instrText>
        </w:r>
        <w:r>
          <w:fldChar w:fldCharType="separate"/>
        </w:r>
        <w:r>
          <w:t>62</w:t>
        </w:r>
        <w:r>
          <w:fldChar w:fldCharType="end"/>
        </w:r>
      </w:hyperlink>
    </w:p>
    <w:p>
      <w:pPr>
        <w:pStyle w:val="TOC2"/>
        <w:tabs>
          <w:tab w:val="right" w:leader="dot" w:pos="8306"/>
        </w:tabs>
      </w:pPr>
      <w:hyperlink w:anchor="_Toc7060" w:history="1">
        <w:r>
          <w:rPr>
            <w:rFonts w:ascii="仿宋" w:eastAsia="仿宋" w:hAnsi="仿宋" w:cs="仿宋" w:hint="eastAsia"/>
            <w:lang w:eastAsia="zh-CN"/>
          </w:rPr>
          <w:t>(五)、质量审核与评价</w:t>
        </w:r>
        <w:r>
          <w:tab/>
        </w:r>
        <w:r>
          <w:fldChar w:fldCharType="begin"/>
        </w:r>
        <w:r>
          <w:instrText xml:space="preserve"> PAGEREF _Toc7060 \h </w:instrText>
        </w:r>
        <w:r>
          <w:fldChar w:fldCharType="separate"/>
        </w:r>
        <w:r>
          <w:t>63</w:t>
        </w:r>
        <w:r>
          <w:fldChar w:fldCharType="end"/>
        </w:r>
      </w:hyperlink>
    </w:p>
    <w:p>
      <w:pPr>
        <w:pStyle w:val="TOC2"/>
        <w:tabs>
          <w:tab w:val="right" w:leader="dot" w:pos="8306"/>
        </w:tabs>
      </w:pPr>
      <w:hyperlink w:anchor="_Toc24312" w:history="1">
        <w:r>
          <w:rPr>
            <w:rFonts w:ascii="仿宋" w:eastAsia="仿宋" w:hAnsi="仿宋" w:cs="仿宋" w:hint="eastAsia"/>
            <w:lang w:eastAsia="zh-CN"/>
          </w:rPr>
          <w:t>(六)、不符合与纠正措施</w:t>
        </w:r>
        <w:r>
          <w:tab/>
        </w:r>
        <w:r>
          <w:fldChar w:fldCharType="begin"/>
        </w:r>
        <w:r>
          <w:instrText xml:space="preserve"> PAGEREF _Toc24312 \h </w:instrText>
        </w:r>
        <w:r>
          <w:fldChar w:fldCharType="separate"/>
        </w:r>
        <w:r>
          <w:t>64</w:t>
        </w:r>
        <w:r>
          <w:fldChar w:fldCharType="end"/>
        </w:r>
      </w:hyperlink>
    </w:p>
    <w:p>
      <w:pPr>
        <w:pStyle w:val="TOC1"/>
        <w:tabs>
          <w:tab w:val="right" w:leader="dot" w:pos="8306"/>
        </w:tabs>
      </w:pPr>
      <w:hyperlink w:anchor="_Toc20882" w:history="1">
        <w:r>
          <w:rPr>
            <w:rFonts w:ascii="仿宋" w:eastAsia="仿宋" w:hAnsi="仿宋" w:cs="仿宋" w:hint="eastAsia"/>
            <w:lang w:eastAsia="zh-CN"/>
          </w:rPr>
          <w:t>十五、利益相关者分析与沟通计划</w:t>
        </w:r>
        <w:r>
          <w:tab/>
        </w:r>
        <w:r>
          <w:fldChar w:fldCharType="begin"/>
        </w:r>
        <w:r>
          <w:instrText xml:space="preserve"> PAGEREF _Toc20882 \h </w:instrText>
        </w:r>
        <w:r>
          <w:fldChar w:fldCharType="separate"/>
        </w:r>
        <w:r>
          <w:t>65</w:t>
        </w:r>
        <w:r>
          <w:fldChar w:fldCharType="end"/>
        </w:r>
      </w:hyperlink>
    </w:p>
    <w:p>
      <w:pPr>
        <w:pStyle w:val="TOC2"/>
        <w:tabs>
          <w:tab w:val="right" w:leader="dot" w:pos="8306"/>
        </w:tabs>
      </w:pPr>
      <w:hyperlink w:anchor="_Toc23395" w:history="1">
        <w:r>
          <w:rPr>
            <w:rFonts w:ascii="仿宋" w:eastAsia="仿宋" w:hAnsi="仿宋" w:cs="仿宋" w:hint="eastAsia"/>
            <w:lang w:eastAsia="zh-CN"/>
          </w:rPr>
          <w:t>(一)、利益相关者分析</w:t>
        </w:r>
        <w:r>
          <w:tab/>
        </w:r>
        <w:r>
          <w:fldChar w:fldCharType="begin"/>
        </w:r>
        <w:r>
          <w:instrText xml:space="preserve"> PAGEREF _Toc23395 \h </w:instrText>
        </w:r>
        <w:r>
          <w:fldChar w:fldCharType="separate"/>
        </w:r>
        <w:r>
          <w:t>65</w:t>
        </w:r>
        <w:r>
          <w:fldChar w:fldCharType="end"/>
        </w:r>
      </w:hyperlink>
    </w:p>
    <w:p>
      <w:pPr>
        <w:pStyle w:val="TOC2"/>
        <w:tabs>
          <w:tab w:val="right" w:leader="dot" w:pos="8306"/>
        </w:tabs>
      </w:pPr>
      <w:hyperlink w:anchor="_Toc4416" w:history="1">
        <w:r>
          <w:rPr>
            <w:rFonts w:ascii="仿宋" w:eastAsia="仿宋" w:hAnsi="仿宋" w:cs="仿宋" w:hint="eastAsia"/>
            <w:lang w:eastAsia="zh-CN"/>
          </w:rPr>
          <w:t>(二)、沟通计划</w:t>
        </w:r>
        <w:r>
          <w:tab/>
        </w:r>
        <w:r>
          <w:fldChar w:fldCharType="begin"/>
        </w:r>
        <w:r>
          <w:instrText xml:space="preserve"> PAGEREF _Toc4416 \h </w:instrText>
        </w:r>
        <w:r>
          <w:fldChar w:fldCharType="separate"/>
        </w:r>
        <w:r>
          <w:t>66</w:t>
        </w:r>
        <w:r>
          <w:fldChar w:fldCharType="end"/>
        </w:r>
      </w:hyperlink>
    </w:p>
    <w:p>
      <w:pPr>
        <w:pStyle w:val="TOC1"/>
        <w:tabs>
          <w:tab w:val="right" w:leader="dot" w:pos="8306"/>
        </w:tabs>
      </w:pPr>
      <w:hyperlink w:anchor="_Toc19757" w:history="1">
        <w:r>
          <w:rPr>
            <w:rFonts w:ascii="仿宋" w:eastAsia="仿宋" w:hAnsi="仿宋" w:cs="仿宋" w:hint="eastAsia"/>
            <w:lang w:eastAsia="zh-CN"/>
          </w:rPr>
          <w:t>十六、饲料作物项目变更管理</w:t>
        </w:r>
        <w:r>
          <w:tab/>
        </w:r>
        <w:r>
          <w:fldChar w:fldCharType="begin"/>
        </w:r>
        <w:r>
          <w:instrText xml:space="preserve"> PAGEREF _Toc19757 \h </w:instrText>
        </w:r>
        <w:r>
          <w:fldChar w:fldCharType="separate"/>
        </w:r>
        <w:r>
          <w:t>68</w:t>
        </w:r>
        <w:r>
          <w:fldChar w:fldCharType="end"/>
        </w:r>
      </w:hyperlink>
    </w:p>
    <w:p>
      <w:pPr>
        <w:pStyle w:val="TOC2"/>
        <w:tabs>
          <w:tab w:val="right" w:leader="dot" w:pos="8306"/>
        </w:tabs>
      </w:pPr>
      <w:hyperlink w:anchor="_Toc14988" w:history="1">
        <w:r>
          <w:rPr>
            <w:rFonts w:ascii="仿宋" w:eastAsia="仿宋" w:hAnsi="仿宋" w:cs="仿宋" w:hint="eastAsia"/>
            <w:lang w:eastAsia="zh-CN"/>
          </w:rPr>
          <w:t>(一)、变更申请与评估</w:t>
        </w:r>
        <w:r>
          <w:tab/>
        </w:r>
        <w:r>
          <w:fldChar w:fldCharType="begin"/>
        </w:r>
        <w:r>
          <w:instrText xml:space="preserve"> PAGEREF _Toc14988 \h </w:instrText>
        </w:r>
        <w:r>
          <w:fldChar w:fldCharType="separate"/>
        </w:r>
        <w:r>
          <w:t>68</w:t>
        </w:r>
        <w:r>
          <w:fldChar w:fldCharType="end"/>
        </w:r>
      </w:hyperlink>
    </w:p>
    <w:p>
      <w:pPr>
        <w:pStyle w:val="TOC2"/>
        <w:tabs>
          <w:tab w:val="right" w:leader="dot" w:pos="8306"/>
        </w:tabs>
      </w:pPr>
      <w:hyperlink w:anchor="_Toc8680" w:history="1">
        <w:r>
          <w:rPr>
            <w:rFonts w:ascii="仿宋" w:eastAsia="仿宋" w:hAnsi="仿宋" w:cs="仿宋" w:hint="eastAsia"/>
            <w:lang w:eastAsia="zh-CN"/>
          </w:rPr>
          <w:t>(二)、变更实施与控制</w:t>
        </w:r>
        <w:r>
          <w:tab/>
        </w:r>
        <w:r>
          <w:fldChar w:fldCharType="begin"/>
        </w:r>
        <w:r>
          <w:instrText xml:space="preserve"> PAGEREF _Toc8680 \h </w:instrText>
        </w:r>
        <w:r>
          <w:fldChar w:fldCharType="separate"/>
        </w:r>
        <w:r>
          <w:t>68</w:t>
        </w:r>
        <w:r>
          <w:fldChar w:fldCharType="end"/>
        </w:r>
      </w:hyperlink>
    </w:p>
    <w:p>
      <w:pPr>
        <w:pStyle w:val="TOC1"/>
        <w:tabs>
          <w:tab w:val="right" w:leader="dot" w:pos="8306"/>
        </w:tabs>
      </w:pPr>
      <w:hyperlink w:anchor="_Toc25755" w:history="1">
        <w:r>
          <w:rPr>
            <w:rFonts w:ascii="仿宋" w:eastAsia="仿宋" w:hAnsi="仿宋" w:cs="仿宋" w:hint="eastAsia"/>
            <w:lang w:eastAsia="zh-CN"/>
          </w:rPr>
          <w:t>十七、饲料作物项目实施时间节点</w:t>
        </w:r>
        <w:r>
          <w:tab/>
        </w:r>
        <w:r>
          <w:fldChar w:fldCharType="begin"/>
        </w:r>
        <w:r>
          <w:instrText xml:space="preserve"> PAGEREF _Toc25755 \h </w:instrText>
        </w:r>
        <w:r>
          <w:fldChar w:fldCharType="separate"/>
        </w:r>
        <w:r>
          <w:t>69</w:t>
        </w:r>
        <w:r>
          <w:fldChar w:fldCharType="end"/>
        </w:r>
      </w:hyperlink>
    </w:p>
    <w:p>
      <w:pPr>
        <w:pStyle w:val="TOC2"/>
        <w:tabs>
          <w:tab w:val="right" w:leader="dot" w:pos="8306"/>
        </w:tabs>
      </w:pPr>
      <w:hyperlink w:anchor="_Toc23708" w:history="1">
        <w:r>
          <w:rPr>
            <w:rFonts w:ascii="仿宋" w:eastAsia="仿宋" w:hAnsi="仿宋" w:cs="仿宋" w:hint="eastAsia"/>
            <w:lang w:eastAsia="zh-CN"/>
          </w:rPr>
          <w:t>(一)、饲料作物项目启动阶段时间节点</w:t>
        </w:r>
        <w:r>
          <w:tab/>
        </w:r>
        <w:r>
          <w:fldChar w:fldCharType="begin"/>
        </w:r>
        <w:r>
          <w:instrText xml:space="preserve"> PAGEREF _Toc23708 \h </w:instrText>
        </w:r>
        <w:r>
          <w:fldChar w:fldCharType="separate"/>
        </w:r>
        <w:r>
          <w:t>69</w:t>
        </w:r>
        <w:r>
          <w:fldChar w:fldCharType="end"/>
        </w:r>
      </w:hyperlink>
    </w:p>
    <w:p>
      <w:pPr>
        <w:pStyle w:val="TOC2"/>
        <w:tabs>
          <w:tab w:val="right" w:leader="dot" w:pos="8306"/>
        </w:tabs>
      </w:pPr>
      <w:hyperlink w:anchor="_Toc29951" w:history="1">
        <w:r>
          <w:rPr>
            <w:rFonts w:ascii="仿宋" w:eastAsia="仿宋" w:hAnsi="仿宋" w:cs="仿宋" w:hint="eastAsia"/>
            <w:lang w:eastAsia="zh-CN"/>
          </w:rPr>
          <w:t>(二)、饲料作物项目执行阶段时间节点</w:t>
        </w:r>
        <w:r>
          <w:tab/>
        </w:r>
        <w:r>
          <w:fldChar w:fldCharType="begin"/>
        </w:r>
        <w:r>
          <w:instrText xml:space="preserve"> PAGEREF _Toc29951 \h </w:instrText>
        </w:r>
        <w:r>
          <w:fldChar w:fldCharType="separate"/>
        </w:r>
        <w:r>
          <w:t>70</w:t>
        </w:r>
        <w:r>
          <w:fldChar w:fldCharType="end"/>
        </w:r>
      </w:hyperlink>
    </w:p>
    <w:p>
      <w:pPr>
        <w:pStyle w:val="TOC2"/>
        <w:tabs>
          <w:tab w:val="right" w:leader="dot" w:pos="8306"/>
        </w:tabs>
      </w:pPr>
      <w:hyperlink w:anchor="_Toc10385" w:history="1">
        <w:r>
          <w:rPr>
            <w:rFonts w:ascii="仿宋" w:eastAsia="仿宋" w:hAnsi="仿宋" w:cs="仿宋" w:hint="eastAsia"/>
            <w:lang w:eastAsia="zh-CN"/>
          </w:rPr>
          <w:t>(三)、饲料作物项目完成阶段时间节点</w:t>
        </w:r>
        <w:r>
          <w:tab/>
        </w:r>
        <w:r>
          <w:fldChar w:fldCharType="begin"/>
        </w:r>
        <w:r>
          <w:instrText xml:space="preserve"> PAGEREF _Toc10385 \h </w:instrText>
        </w:r>
        <w:r>
          <w:fldChar w:fldCharType="separate"/>
        </w:r>
        <w:r>
          <w:t>71</w:t>
        </w:r>
        <w:r>
          <w:fldChar w:fldCharType="end"/>
        </w:r>
      </w:hyperlink>
    </w:p>
    <w:p>
      <w:pPr>
        <w:pStyle w:val="TOC1"/>
        <w:tabs>
          <w:tab w:val="right" w:leader="dot" w:pos="8306"/>
        </w:tabs>
      </w:pPr>
      <w:hyperlink w:anchor="_Toc24025" w:history="1">
        <w:r>
          <w:rPr>
            <w:rFonts w:ascii="仿宋" w:eastAsia="仿宋" w:hAnsi="仿宋" w:cs="仿宋" w:hint="eastAsia"/>
            <w:lang w:eastAsia="zh-CN"/>
          </w:rPr>
          <w:t>十八、营销与推广策略</w:t>
        </w:r>
        <w:r>
          <w:tab/>
        </w:r>
        <w:r>
          <w:fldChar w:fldCharType="begin"/>
        </w:r>
        <w:r>
          <w:instrText xml:space="preserve"> PAGEREF _Toc24025 \h </w:instrText>
        </w:r>
        <w:r>
          <w:fldChar w:fldCharType="separate"/>
        </w:r>
        <w:r>
          <w:t>72</w:t>
        </w:r>
        <w:r>
          <w:fldChar w:fldCharType="end"/>
        </w:r>
      </w:hyperlink>
    </w:p>
    <w:p>
      <w:pPr>
        <w:pStyle w:val="TOC2"/>
        <w:tabs>
          <w:tab w:val="right" w:leader="dot" w:pos="8306"/>
        </w:tabs>
      </w:pPr>
      <w:hyperlink w:anchor="_Toc15225" w:history="1">
        <w:r>
          <w:rPr>
            <w:rFonts w:ascii="仿宋" w:eastAsia="仿宋" w:hAnsi="仿宋" w:cs="仿宋" w:hint="eastAsia"/>
            <w:lang w:eastAsia="zh-CN"/>
          </w:rPr>
          <w:t>(一)、产品/服务定位与特点</w:t>
        </w:r>
        <w:r>
          <w:tab/>
        </w:r>
        <w:r>
          <w:fldChar w:fldCharType="begin"/>
        </w:r>
        <w:r>
          <w:instrText xml:space="preserve"> PAGEREF _Toc15225 \h </w:instrText>
        </w:r>
        <w:r>
          <w:fldChar w:fldCharType="separate"/>
        </w:r>
        <w:r>
          <w:t>72</w:t>
        </w:r>
        <w:r>
          <w:fldChar w:fldCharType="end"/>
        </w:r>
      </w:hyperlink>
    </w:p>
    <w:p>
      <w:pPr>
        <w:pStyle w:val="TOC2"/>
        <w:tabs>
          <w:tab w:val="right" w:leader="dot" w:pos="8306"/>
        </w:tabs>
      </w:pPr>
      <w:hyperlink w:anchor="_Toc8668" w:history="1">
        <w:r>
          <w:rPr>
            <w:rFonts w:ascii="仿宋" w:eastAsia="仿宋" w:hAnsi="仿宋" w:cs="仿宋" w:hint="eastAsia"/>
            <w:lang w:eastAsia="zh-CN"/>
          </w:rPr>
          <w:t>(二)、市场定位与竞争分析</w:t>
        </w:r>
        <w:r>
          <w:tab/>
        </w:r>
        <w:r>
          <w:fldChar w:fldCharType="begin"/>
        </w:r>
        <w:r>
          <w:instrText xml:space="preserve"> PAGEREF _Toc8668 \h </w:instrText>
        </w:r>
        <w:r>
          <w:fldChar w:fldCharType="separate"/>
        </w:r>
        <w:r>
          <w:t>73</w:t>
        </w:r>
        <w:r>
          <w:fldChar w:fldCharType="end"/>
        </w:r>
      </w:hyperlink>
    </w:p>
    <w:p>
      <w:pPr>
        <w:pStyle w:val="TOC2"/>
        <w:tabs>
          <w:tab w:val="right" w:leader="dot" w:pos="8306"/>
        </w:tabs>
      </w:pPr>
      <w:hyperlink w:anchor="_Toc18911" w:history="1">
        <w:r>
          <w:rPr>
            <w:rFonts w:ascii="仿宋" w:eastAsia="仿宋" w:hAnsi="仿宋" w:cs="仿宋" w:hint="eastAsia"/>
            <w:lang w:eastAsia="zh-CN"/>
          </w:rPr>
          <w:t>(三)、营销渠道与策略</w:t>
        </w:r>
        <w:r>
          <w:tab/>
        </w:r>
        <w:r>
          <w:fldChar w:fldCharType="begin"/>
        </w:r>
        <w:r>
          <w:instrText xml:space="preserve"> PAGEREF _Toc18911 \h </w:instrText>
        </w:r>
        <w:r>
          <w:fldChar w:fldCharType="separate"/>
        </w:r>
        <w:r>
          <w:t>75</w:t>
        </w:r>
        <w:r>
          <w:fldChar w:fldCharType="end"/>
        </w:r>
      </w:hyperlink>
    </w:p>
    <w:p>
      <w:pPr>
        <w:pStyle w:val="TOC2"/>
        <w:tabs>
          <w:tab w:val="right" w:leader="dot" w:pos="8306"/>
        </w:tabs>
      </w:pPr>
      <w:hyperlink w:anchor="_Toc30083" w:history="1">
        <w:r>
          <w:rPr>
            <w:rFonts w:ascii="仿宋" w:eastAsia="仿宋" w:hAnsi="仿宋" w:cs="仿宋" w:hint="eastAsia"/>
            <w:lang w:eastAsia="zh-CN"/>
          </w:rPr>
          <w:t>(四)、推广与宣传活动</w:t>
        </w:r>
        <w:r>
          <w:tab/>
        </w:r>
        <w:r>
          <w:fldChar w:fldCharType="begin"/>
        </w:r>
        <w:r>
          <w:instrText xml:space="preserve"> PAGEREF _Toc30083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33"/>
      <w:r>
        <w:rPr>
          <w:rFonts w:ascii="仿宋" w:eastAsia="仿宋" w:hAnsi="仿宋" w:cs="仿宋" w:hint="eastAsia"/>
          <w:sz w:val="28"/>
          <w:lang w:eastAsia="zh-CN"/>
        </w:rPr>
        <w:t>一、饲料作物项目选址可行性分析</w:t>
      </w:r>
      <w:bookmarkEnd w:id="2"/>
    </w:p>
    <w:p>
      <w:pPr>
        <w:pStyle w:val="Heading2"/>
        <w:rPr>
          <w:rFonts w:ascii="仿宋" w:eastAsia="仿宋" w:hAnsi="仿宋" w:cs="仿宋" w:hint="eastAsia"/>
          <w:lang w:eastAsia="zh-CN"/>
        </w:rPr>
      </w:pPr>
      <w:bookmarkStart w:id="3" w:name="_Toc30162"/>
      <w:r>
        <w:rPr>
          <w:rFonts w:ascii="仿宋" w:eastAsia="仿宋" w:hAnsi="仿宋" w:cs="仿宋" w:hint="eastAsia"/>
          <w:lang w:eastAsia="zh-CN"/>
        </w:rPr>
        <w:t>(一)、饲料作物项目选址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该饲料作物项目选址位于XX省XX市XX区XXX街道</w:t>
      </w:r>
    </w:p>
    <w:p>
      <w:pPr>
        <w:pStyle w:val="Heading2"/>
        <w:ind w:firstLine="560" w:firstLineChars="200"/>
        <w:rPr>
          <w:rFonts w:ascii="仿宋" w:eastAsia="仿宋" w:hAnsi="仿宋" w:cs="仿宋" w:hint="eastAsia"/>
          <w:sz w:val="28"/>
          <w:lang w:eastAsia="zh-CN"/>
        </w:rPr>
      </w:pPr>
      <w:bookmarkStart w:id="4" w:name="_Toc65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饲料作物项目的征地面积将根据饲料作物项目的实际规模和需求进行精确规划。具体面积XXX平方米，旨在确保饲料作物项目不仅能够满足当前的发展需求，还能够预留空间以适应未来的扩展。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净用地面积是在征地面积基础上去除不可利用面积后的实际可开发用地。具体面积XXX平方米，考虑到环保、交通、安全等多方面因素，以确保饲料作物项目在整体利用效率上达到最优。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饲料作物项目计划建设的建筑总规模具体面积XXX平方米。这一规模的确定综合考虑了饲料作物项目的性质、规模，以及城市规划的相关要求，确保建筑布局与周边环境协调一致。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绿地率是饲料作物项目用地中被规划为绿地的比例。具体面积XXX平方米，旨在通过合理规划绿地，改善饲料作物项目周边环境，提升居民生活质量，并符合城市整体绿化规划。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容积率是用地上可以建设的建筑总体积与用地面积之比。具体面积XXX，通过合理的容积率规划，确保饲料作物项目建筑规模与周边环境和谐共生。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确保饲料作物项目选址与当地城市规划相一致，具体面积XXX平方米。通过与城市规划部门深入沟通，确保饲料作物项目不仅符合城市的整体发展方向，还能够融入城市的发展布局，为城市的长远发展贡献力量。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料作物项目选址符合当地产业政策，具体面积XXX平方米。这包括饲料作物项目对当地经济的促进作用，以及对相关产业的带动效应，确保饲料作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用地总体要求必须符合环保和可持续发展的原则，具体面积XXX平方米。通过采用绿色建筑设计、节能减排等措施，确保饲料作物项目在建设和运营过程中对环境的影响最小化，达到可持续发展的要求。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确保饲料作物项目选址具备必要的公共设施配套，具体面积XXX平方米。这包括交通便利性、教育、医疗等基础设施，以提高居民生活品质，使得饲料作物项目选址更具吸引力。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考虑用地总体要求对当地社会稳定性的影响，具体面积XXX平方米。通过深入了解当地社区反馈，确保饲料作物项目的选址和建设过程对当地社会和谐稳定产生积极作用。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料作物项目选址不仅符合法规和规划，还在实际操作中具有可行性。这一全面规划将为饲料作物项目的成功实施提供坚实的基础，确保饲料作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料作物项目的设备规划和空间设计中，我们将采取灵活设备布局的措施。设备布局将根据实际需求进行灵活设计，避免不必要的浪费。通过合理规划设备摆放位置，我们将提高设备的利用率，减少设备间距，以确保饲料作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料作物项目内部引入共享设施的概念，例如共享会议室、办公区等。通过这种方式，我们可以减少对资源的重复建设，提高资源共享效率，从而减小饲料作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6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料作物项目的总图布置中，我们将不同功能区域进行明确的规划，以最大程度满足饲料作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46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料作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饲料作物项目对环境的影响是综合评价的重要因素之一。我们将详细考虑选址周边的自然环境、生态保护区、水源地等情况，确保饲料作物项目的建设和运营对环境影响最小化，并符合当地的环保法规标准。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对选址的评价还需充分考虑当地政府的产业政策和法规。我们将详细了解饲料作物项目所在地的相关政策，确保饲料作物项目的规划和运营与当地法规相符，降低不必要的法律风险。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考虑到社会稳定性对企业运营的重要性，我们将评估选址地区的社会安全情况、劳工关系、社区反馈等方面，以确保饲料作物项目的建设和运营不会受到社会稳定性的负面影响。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最后，我们将综合考虑用地成本，包括土地购置费用、土地开发成本等。通过对用地成本的详细评估，我们能够做出更为精确的经济效益分析，为饲料作物项目的投资决策提供有力支持。</w:t>
      </w:r>
    </w:p>
    <w:p>
      <w:pPr>
        <w:pStyle w:val="Heading1"/>
        <w:ind w:firstLine="560" w:firstLineChars="200"/>
        <w:rPr>
          <w:rFonts w:ascii="仿宋" w:eastAsia="仿宋" w:hAnsi="仿宋" w:cs="仿宋" w:hint="eastAsia"/>
          <w:sz w:val="28"/>
          <w:lang w:eastAsia="zh-CN"/>
        </w:rPr>
      </w:pPr>
      <w:bookmarkStart w:id="8" w:name="_Toc14125"/>
      <w:r>
        <w:rPr>
          <w:rFonts w:ascii="仿宋" w:eastAsia="仿宋" w:hAnsi="仿宋" w:cs="仿宋" w:hint="eastAsia"/>
          <w:sz w:val="28"/>
          <w:lang w:eastAsia="zh-CN"/>
        </w:rPr>
        <w:t>二、饲料作物项目建设背景及必要性分析</w:t>
      </w:r>
      <w:bookmarkEnd w:id="8"/>
    </w:p>
    <w:p>
      <w:pPr>
        <w:pStyle w:val="Heading2"/>
        <w:rPr>
          <w:rFonts w:ascii="仿宋" w:eastAsia="仿宋" w:hAnsi="仿宋" w:cs="仿宋" w:hint="eastAsia"/>
          <w:lang w:eastAsia="zh-CN"/>
        </w:rPr>
      </w:pPr>
      <w:bookmarkStart w:id="9" w:name="_Toc17339"/>
      <w:r>
        <w:rPr>
          <w:rFonts w:ascii="仿宋" w:eastAsia="仿宋" w:hAnsi="仿宋" w:cs="仿宋" w:hint="eastAsia"/>
          <w:lang w:eastAsia="zh-CN"/>
        </w:rPr>
        <w:t>(一)、饲料作物项目背景分析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饲料作物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饲料作物项目在这个潮流中的定位。同时，我们将关注行业内涌现的新兴机遇，以便饲料作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饲料作物项目提供了强大的发展动力。我们将聚焦于行业内最新的技术发展趋势，包括但不限于人工智能、大数据分析、物联网等领域。通过深度的技术研究，我们将确保饲料作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饲料作物项目发展的源泉。我们将投入更多的精力对市场需求进行深入剖析，超越表面的需求，深入挖掘潜在的市场痛点和机遇。通过对市场需求的细致了解，饲料作物项目将更有针对性地设计解决方案，满足市场的多样化需求，从而更好地促进饲料作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饲料作物项目战略至关重要。我们将对竞争态势进行更为深入的分析，包括但不限于市场份额、产品特点、客户满意度等多个维度。通过深度的竞争分析，饲料作物项目将能够更准确地把握市场脉搏，制定具有竞争力的饲料作物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饲料作物项目的发展具有直接的影响。我们将进行更为全面的法规和政策分析，了解行业发展中的潜在法律风险和合规挑战。通过充分了解和遵守相关法规，饲料作物项目将确保在法律框架内合法合规运营，为饲料作物项目的稳健发展提供有力支持。</w:t>
      </w:r>
    </w:p>
    <w:p>
      <w:pPr>
        <w:pStyle w:val="Heading2"/>
        <w:ind w:firstLine="560" w:firstLineChars="200"/>
        <w:rPr>
          <w:rFonts w:ascii="仿宋" w:eastAsia="仿宋" w:hAnsi="仿宋" w:cs="仿宋" w:hint="eastAsia"/>
          <w:sz w:val="28"/>
          <w:lang w:eastAsia="zh-CN"/>
        </w:rPr>
      </w:pPr>
      <w:bookmarkStart w:id="10" w:name="_Toc24174"/>
      <w:r>
        <w:rPr>
          <w:rFonts w:ascii="仿宋" w:eastAsia="仿宋" w:hAnsi="仿宋" w:cs="仿宋" w:hint="eastAsia"/>
          <w:sz w:val="28"/>
          <w:lang w:eastAsia="zh-CN"/>
        </w:rPr>
        <w:t>(二)、饲料作物项目建设必要性分析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迫切性源于对行业发展趋势的深刻洞察。我们正处于一个行业变革的时代，科技创新、数字化转型成为企业发展的关键动力。饲料作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不仅仅是为了跟上潮流，更是为了通过技术创新推动企业的持续发展。通过引入先进的技术和解决方案，饲料作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饲料作物项目的建设成为必然选择，通过提高产品质量、拓展服务领域，从而在竞争中获得更多的机会。饲料作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饲料作物项目建设的必要性体现在对客户需求更精准的满足。通过饲料作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建设的背后是对企业持续创新的追求。只有通过不断创新，企业才能在竞争中立于不败之地。饲料作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66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239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饲料作物项目的主要产品是XXXX，预计年产值为XXX万元。这一产品在市场中占据着重要的地位，其广泛的应用范围使得该饲料作物项目的市场前景非常广阔。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饲料作物项目的xxx产品作为重要的原材料之一，将在多个领域发挥关键作用。其在建筑、交通、能源等方面的广泛应用将为整个产业链提供强大的支持，形成产业协同效应。饲料作物项目的年产值XXX万XXX万XXX万万元不仅反映了其在市场上的巨大潜力，更预示着它对国民经济的积极贡献。这种关联度高、涉及面广的产业关系，使得该饲料作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89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总征地面积为XXXX平方米，相当于约XX.XX亩，其中净用地面积为XXXX平方米，红线范围内相当于约XX.XX亩。这一用地规模充分考虑了饲料作物项目的建设需求，保障了饲料作物项目在合适的空间内得以充分发展。饲料作物项目规划的总建筑面积为XXXX平方米，其中主体工程建设占XXXX平方米，计容建筑面积达XXXX平方米。预计建筑工程的投资将达到XXXX万元，为饲料作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计划购置的设备共计XXXX台（套），设备购置费用为XXXX万元。这一设备购置计划充分考虑到饲料作物项目的生产需求和技术要求，确保了饲料作物项目在生产运营中具备先进的技术装备和高效的生产能力。设备的合理配置将为饲料作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项目计划总投资为XXXX万元，预计年实现营业收入为XXXX万元。这一产能规模的设定旨在确保饲料作物项目能够在投资与回报之间取得平衡，实现长期可持续的发展。饲料作物项目的总投资充分考虑到各个方面的需求，包括用地建设、设备购置等多个环节，以确保饲料作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114"/>
      <w:r>
        <w:rPr>
          <w:rFonts w:ascii="仿宋" w:eastAsia="仿宋" w:hAnsi="仿宋" w:cs="仿宋" w:hint="eastAsia"/>
          <w:sz w:val="28"/>
          <w:lang w:eastAsia="zh-CN"/>
        </w:rPr>
        <w:t>四、饲料作物项目危机管理</w:t>
      </w:r>
      <w:bookmarkEnd w:id="14"/>
    </w:p>
    <w:p>
      <w:pPr>
        <w:pStyle w:val="Heading2"/>
        <w:rPr>
          <w:rFonts w:ascii="仿宋" w:eastAsia="仿宋" w:hAnsi="仿宋" w:cs="仿宋" w:hint="eastAsia"/>
          <w:lang w:eastAsia="zh-CN"/>
        </w:rPr>
      </w:pPr>
      <w:bookmarkStart w:id="15" w:name="_Toc1844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项目危机管理中，危机预警与识别是确保饲料作物项目稳健运行的核心步骤。通过建立全面的监测机制，饲料作物项目团队旨在及时发现和理解潜在的风险和危机因素，以便采取及时的预防和应对措施，确保饲料作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首先，通过深入的风险评估，饲料作物项目团队全面分析了整个饲料作物项目和各个阶段可能存在的威胁。这包括准确评估每个潜在风险的发生概率和可能影响的程度，为后续危机预警提供了有力支持。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饲料作物项目团队着重于明确定义饲料作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饲料作物项目进展的持续监控，团队能够及时发现潜在问题并作出迅速反应。饲料作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在这一阶段，团队的专业素养和反应速度将发挥至关重要的作用，以确保潜在危机能够在初期得到有效的处理，最大程度地减轻负面影响。通过危机预警与识别，饲料作物项目得以更有序、可控地推进。</w:t>
      </w:r>
    </w:p>
    <w:p>
      <w:pPr>
        <w:pStyle w:val="Heading2"/>
        <w:ind w:firstLine="560" w:firstLineChars="200"/>
        <w:rPr>
          <w:rFonts w:ascii="仿宋" w:eastAsia="仿宋" w:hAnsi="仿宋" w:cs="仿宋" w:hint="eastAsia"/>
          <w:sz w:val="28"/>
          <w:lang w:eastAsia="zh-CN"/>
        </w:rPr>
      </w:pPr>
      <w:bookmarkStart w:id="16" w:name="_Toc2239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在危机发生时，饲料作物项目团队立即行动，成立了应急小组。该小组的任务是迅速制定并实施紧急应对措施，以最小化潜在损失。以下是采取的主要措施：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暂停饲料作物项目进度：为遏制危机蔓延，饲料作物项目暂时停止进行，以便全面评估当前状况。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资源重新分配：重新评估饲料作物项目资源的分配，确保最大限度地减小损失。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实时沟通：与关键利益相关者建立实时沟通机制，向他们传递饲料作物项目危机的实际状况，保障饲料作物项目核心利益。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在紧急应对的同时，饲料作物项目团队强调了团队协作和有效沟通的重要性。以下是团队协作的关键举措：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信息共享机制：建立了信息共享平台，确保团队成员能够及时获取饲料作物项目危机的实时信息。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领导者沟通：饲料作物项目领导者通过定期会议和即时沟通工具，指导团队应对危机，保持团队稳定运行。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随着危机得到初步控制，饲料作物项目团队转向制定恢复计划，以确保饲料作物项目能够从中迅速恢复。主要恢复计划包括：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修复受损的进度计划：重新评估饲料作物项目进度，制定修复计划，确保饲料作物项目尽快回归正常进程。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重新调整资源分配：优化资源分配，确保饲料作物项目在有限资源下高效运转。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风险管理机制加强：对饲料作物项目风险进行全面评估，制定更强化的风险管理策略，以预防未来可能的危机。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71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6821"/>
      <w:r>
        <w:rPr>
          <w:rFonts w:ascii="仿宋" w:eastAsia="仿宋" w:hAnsi="仿宋" w:cs="仿宋" w:hint="eastAsia"/>
          <w:lang w:eastAsia="zh-CN"/>
        </w:rPr>
        <w:t>(一)、饲料作物行业分析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饲料作物行业一直以来都是市场的关注焦点。行业内的发展趋势、竞争态势以及潜在机会都对饲料作物项目的推进产生深远的影响。通过深入研究行业的整体概貌，我们将更好地理解行业的核心特征，为饲料作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料作物行业，技术一直是推动创新和发展的关键因素。我们将对当前技术趋势进行详尽分析，包括但不限于人工智能、大数据应用、先进制造技术等。这有助于饲料作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料作物项目成功的基础。我们将对主要竞争对手进行深入研究，包括其市场份额、产品特点、市场定位等。通过全面了解竞争对手的优势和劣势，饲料作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5337"/>
      <w:r>
        <w:rPr>
          <w:rFonts w:ascii="仿宋" w:eastAsia="仿宋" w:hAnsi="仿宋" w:cs="仿宋" w:hint="eastAsia"/>
          <w:sz w:val="28"/>
          <w:lang w:eastAsia="zh-CN"/>
        </w:rPr>
        <w:t>(二)、饲料作物市场分析预测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通过对市场规模的深入调研，我们将预测饲料作物市场未来的增长趋势。这包括市场的整体规模、各细分领域的发展趋势等。饲料作物项目可以根据市场的扩张速度和潜在机会，制定更符合市场需求的发展策略。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https://d.book118.com/098012022047006047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饲料作物项目规划设计纲要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42F6C"/>
    <w:rsid w:val="38842F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12022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2024-02-26T14:33:00Z</dcterms:created>
  <dcterms:modified xsi:type="dcterms:W3CDTF">2024-02-26T14:33:21Z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D900F51DABF445CCB9FBA06AA6CFA356_11</vt:lpwstr>
  </property>
  <property fmtid="{D5CDD505-2E9C-101B-9397-08002B2CF9AE}" pid="3" name="KSOProductBuildVer">
    <vt:lpwstr>2052-12.1.0.16388</vt:lpwstr>
  </property>
</Properties>
</file>