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tabs>
          <w:tab w:val="left" w:pos="4417"/>
        </w:tabs>
        <w:spacing w:before="60" w:line="214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z w:val="31"/>
          <w:szCs w:val="31"/>
        </w:rPr>
        <w:tab/>
      </w:r>
      <w:r>
        <w:rPr>
          <w:rFonts w:ascii="SimSun" w:eastAsia="SimSun" w:hAnsi="SimSun" w:cs="SimSun"/>
          <w:spacing w:val="9"/>
          <w:sz w:val="31"/>
          <w:szCs w:val="31"/>
        </w:rPr>
        <w:t>二</w:t>
      </w:r>
      <w:r>
        <w:rPr>
          <w:rFonts w:ascii="SimSun" w:eastAsia="SimSun" w:hAnsi="SimSun" w:cs="SimSun"/>
          <w:spacing w:val="5"/>
          <w:sz w:val="31"/>
          <w:szCs w:val="31"/>
        </w:rPr>
        <w:t>年级上学期语文教学计划</w:t>
      </w:r>
      <w:r>
        <w:rPr>
          <w:rFonts w:ascii="SimSun" w:eastAsia="SimSun" w:hAnsi="SimSun" w:cs="SimSun"/>
          <w:sz w:val="31"/>
          <w:szCs w:val="31"/>
        </w:rPr>
        <w:t xml:space="preserve">                            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00" w:line="214" w:lineRule="auto"/>
        <w:ind w:left="7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9"/>
          <w:sz w:val="31"/>
          <w:szCs w:val="31"/>
        </w:rPr>
        <w:t>二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年级上学期语文教学计划</w:t>
      </w:r>
    </w:p>
    <w:p>
      <w:pPr>
        <w:spacing w:line="356" w:lineRule="auto"/>
        <w:rPr>
          <w:rFonts w:ascii="Arial"/>
          <w:sz w:val="21"/>
        </w:rPr>
      </w:pPr>
    </w:p>
    <w:p>
      <w:pPr>
        <w:spacing w:line="356" w:lineRule="auto"/>
        <w:rPr>
          <w:rFonts w:ascii="Arial"/>
          <w:sz w:val="21"/>
        </w:rPr>
      </w:pPr>
    </w:p>
    <w:p>
      <w:pPr>
        <w:spacing w:before="101" w:line="214" w:lineRule="auto"/>
        <w:ind w:left="229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(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6"/>
          <w:sz w:val="31"/>
          <w:szCs w:val="31"/>
        </w:rPr>
        <w:t>2022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~</w:t>
      </w:r>
      <w:r>
        <w:rPr>
          <w:rFonts w:ascii="Arial" w:eastAsia="Arial" w:hAnsi="Arial" w:cs="Arial"/>
          <w:color w:val="313D31"/>
          <w:spacing w:val="6"/>
          <w:sz w:val="31"/>
          <w:szCs w:val="31"/>
        </w:rPr>
        <w:t>2022</w:t>
      </w:r>
      <w:r>
        <w:rPr>
          <w:rFonts w:ascii="Arial" w:eastAsia="Arial" w:hAnsi="Arial" w:cs="Arial"/>
          <w:color w:val="313D31"/>
          <w:spacing w:val="6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学年度第一学期)</w:t>
      </w:r>
    </w:p>
    <w:p>
      <w:pPr>
        <w:spacing w:line="329" w:lineRule="auto"/>
        <w:rPr>
          <w:rFonts w:ascii="Arial"/>
          <w:sz w:val="21"/>
        </w:rPr>
      </w:pPr>
    </w:p>
    <w:p>
      <w:pPr>
        <w:spacing w:line="329" w:lineRule="auto"/>
        <w:rPr>
          <w:rFonts w:ascii="Arial"/>
          <w:sz w:val="21"/>
        </w:rPr>
      </w:pPr>
    </w:p>
    <w:p>
      <w:pPr>
        <w:spacing w:before="101" w:line="215" w:lineRule="auto"/>
        <w:ind w:left="7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一、班级学生情况分析</w:t>
      </w:r>
    </w:p>
    <w:p>
      <w:pPr>
        <w:spacing w:line="326" w:lineRule="auto"/>
        <w:rPr>
          <w:rFonts w:ascii="Arial"/>
          <w:sz w:val="21"/>
        </w:rPr>
      </w:pPr>
    </w:p>
    <w:p>
      <w:pPr>
        <w:spacing w:line="327" w:lineRule="auto"/>
        <w:rPr>
          <w:rFonts w:ascii="Arial"/>
          <w:sz w:val="21"/>
        </w:rPr>
      </w:pPr>
    </w:p>
    <w:p>
      <w:pPr>
        <w:spacing w:before="101" w:line="215" w:lineRule="auto"/>
        <w:ind w:left="175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-8"/>
          <w:sz w:val="31"/>
          <w:szCs w:val="31"/>
        </w:rPr>
        <w:t>1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、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>班级情况</w:t>
      </w:r>
    </w:p>
    <w:p>
      <w:pPr>
        <w:spacing w:line="326" w:lineRule="auto"/>
        <w:rPr>
          <w:rFonts w:ascii="Arial"/>
          <w:sz w:val="21"/>
        </w:rPr>
      </w:pPr>
    </w:p>
    <w:p>
      <w:pPr>
        <w:spacing w:line="327" w:lineRule="auto"/>
        <w:rPr>
          <w:rFonts w:ascii="Arial"/>
          <w:sz w:val="21"/>
        </w:rPr>
      </w:pPr>
    </w:p>
    <w:p>
      <w:pPr>
        <w:spacing w:before="101" w:line="421" w:lineRule="auto"/>
        <w:ind w:left="75" w:firstLine="39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二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>年级班学生人数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4"/>
          <w:sz w:val="31"/>
          <w:szCs w:val="31"/>
        </w:rPr>
        <w:t>35</w:t>
      </w:r>
      <w:r>
        <w:rPr>
          <w:rFonts w:ascii="Arial" w:eastAsia="Arial" w:hAnsi="Arial" w:cs="Arial"/>
          <w:color w:val="313D31"/>
          <w:spacing w:val="-4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>本班人，男生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4"/>
          <w:sz w:val="31"/>
          <w:szCs w:val="31"/>
        </w:rPr>
        <w:t>19</w:t>
      </w:r>
      <w:r>
        <w:rPr>
          <w:rFonts w:ascii="Arial" w:eastAsia="Arial" w:hAnsi="Arial" w:cs="Arial"/>
          <w:color w:val="313D31"/>
          <w:spacing w:val="-4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>人，女生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4"/>
          <w:sz w:val="31"/>
          <w:szCs w:val="31"/>
        </w:rPr>
        <w:t>18</w:t>
      </w:r>
      <w:r>
        <w:rPr>
          <w:rFonts w:ascii="Arial" w:eastAsia="Arial" w:hAnsi="Arial" w:cs="Arial"/>
          <w:color w:val="313D31"/>
          <w:spacing w:val="-4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>人。在上学期期末测试中，绝大多数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40"/>
          <w:sz w:val="31"/>
          <w:szCs w:val="31"/>
        </w:rPr>
        <w:t>的</w:t>
      </w:r>
      <w:r>
        <w:rPr>
          <w:rFonts w:ascii="SimSun" w:eastAsia="SimSun" w:hAnsi="SimSun" w:cs="SimSun"/>
          <w:color w:val="313D31"/>
          <w:spacing w:val="-29"/>
          <w:sz w:val="31"/>
          <w:szCs w:val="31"/>
        </w:rPr>
        <w:t>学</w:t>
      </w: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>生书写工整、</w:t>
      </w: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>卷面干净，</w:t>
      </w: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>成绩优秀。</w:t>
      </w: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>我班的平均分</w:t>
      </w: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20"/>
          <w:sz w:val="31"/>
          <w:szCs w:val="31"/>
        </w:rPr>
        <w:t>92</w:t>
      </w:r>
      <w:r>
        <w:rPr>
          <w:rFonts w:ascii="Arial" w:eastAsia="Arial" w:hAnsi="Arial" w:cs="Arial"/>
          <w:color w:val="313D31"/>
          <w:spacing w:val="-20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>分，</w:t>
      </w: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>优秀率</w:t>
      </w: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20"/>
          <w:sz w:val="31"/>
          <w:szCs w:val="31"/>
        </w:rPr>
        <w:t>82%</w:t>
      </w: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>，合格率</w:t>
      </w: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20"/>
          <w:sz w:val="31"/>
          <w:szCs w:val="31"/>
        </w:rPr>
        <w:t>100%</w:t>
      </w:r>
      <w:r>
        <w:rPr>
          <w:rFonts w:ascii="Arial" w:eastAsia="Arial" w:hAnsi="Arial" w:cs="Arial"/>
          <w:color w:val="313D31"/>
          <w:spacing w:val="-20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>。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经过一学年的学习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，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大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部份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学生对语文学习产生了浓厚的兴趣，能主动积极地完成学习任务，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已初</w:t>
      </w:r>
      <w:r>
        <w:rPr>
          <w:rFonts w:ascii="SimSun" w:eastAsia="SimSun" w:hAnsi="SimSun" w:cs="SimSun"/>
          <w:color w:val="313D31"/>
          <w:spacing w:val="11"/>
          <w:sz w:val="31"/>
          <w:szCs w:val="31"/>
        </w:rPr>
        <w:t>步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养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成为了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拼、思、问、写、读、背、习等的良好习惯，具备了初步的观察、阅读和表达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1"/>
          <w:sz w:val="31"/>
          <w:szCs w:val="31"/>
        </w:rPr>
        <w:t>能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力。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101" w:line="214" w:lineRule="auto"/>
        <w:ind w:left="70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-4"/>
          <w:sz w:val="31"/>
          <w:szCs w:val="31"/>
        </w:rPr>
        <w:t>2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>、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认</w:t>
      </w:r>
      <w:r>
        <w:rPr>
          <w:rFonts w:ascii="SimSun" w:eastAsia="SimSun" w:hAnsi="SimSun" w:cs="SimSun"/>
          <w:color w:val="313D31"/>
          <w:spacing w:val="-2"/>
          <w:sz w:val="31"/>
          <w:szCs w:val="31"/>
        </w:rPr>
        <w:t>知能力</w:t>
      </w:r>
    </w:p>
    <w:p>
      <w:pPr>
        <w:rPr>
          <w:rFonts w:ascii="Arial"/>
          <w:sz w:val="21"/>
        </w:rPr>
      </w:pPr>
    </w:p>
    <w:p>
      <w:pPr>
        <w:spacing w:before="101" w:line="421" w:lineRule="auto"/>
        <w:ind w:left="73" w:right="158" w:firstLine="47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班级绝</w:t>
      </w:r>
      <w:r>
        <w:rPr>
          <w:rFonts w:ascii="SimSun" w:eastAsia="SimSun" w:hAnsi="SimSun" w:cs="SimSun"/>
          <w:color w:val="313D31"/>
          <w:spacing w:val="7"/>
          <w:sz w:val="31"/>
          <w:szCs w:val="31"/>
        </w:rPr>
        <w:t>大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部份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学生对于知识的接受能力较好，具备了初步的阅读与表达能力。在老师的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指导下能够顺利切出色地完成一年的知识性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学习并且自身的语文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素质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的有较大提高。个别学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0"/>
          <w:sz w:val="31"/>
          <w:szCs w:val="31"/>
        </w:rPr>
        <w:t>生学习中略显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吃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力，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但在老师家长的共同努力下对语文学习兴趣提高了，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自身的语文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素质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有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7"/>
          <w:sz w:val="31"/>
          <w:szCs w:val="31"/>
        </w:rPr>
        <w:t>所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提高。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01" w:line="213" w:lineRule="auto"/>
        <w:ind w:left="74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2"/>
          <w:sz w:val="31"/>
          <w:szCs w:val="31"/>
        </w:rPr>
        <w:t>3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、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学习态度及习惯</w:t>
      </w:r>
    </w:p>
    <w:p>
      <w:pPr>
        <w:spacing w:before="341" w:line="421" w:lineRule="auto"/>
        <w:ind w:left="71" w:right="48" w:firstLine="47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绝大</w:t>
      </w:r>
      <w:r>
        <w:rPr>
          <w:rFonts w:ascii="SimSun" w:eastAsia="SimSun" w:hAnsi="SimSun" w:cs="SimSun"/>
          <w:color w:val="313D31"/>
          <w:spacing w:val="9"/>
          <w:sz w:val="31"/>
          <w:szCs w:val="31"/>
        </w:rPr>
        <w:t>多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数学生都很喜欢语文课，学习态度积极，能主动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参预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到语文学习中来，课堂上发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10"/>
          <w:sz w:val="31"/>
          <w:szCs w:val="31"/>
        </w:rPr>
        <w:t>言积</w:t>
      </w:r>
      <w:r>
        <w:rPr>
          <w:rFonts w:ascii="SimSun" w:eastAsia="SimSun" w:hAnsi="SimSun" w:cs="SimSun"/>
          <w:color w:val="313D31"/>
          <w:spacing w:val="7"/>
          <w:sz w:val="31"/>
          <w:szCs w:val="31"/>
        </w:rPr>
        <w:t>极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，课后认真完成作业，大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部份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学生书写规范、认真、整洁，养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成为了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良好的学习习惯。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在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主动预习和复习习惯的养成上也有了一定的成效，大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部份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学生的预习不仅仅是停留在读读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0"/>
          <w:sz w:val="31"/>
          <w:szCs w:val="31"/>
        </w:rPr>
        <w:t>课文上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而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已，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已经有了自己动手查阅资料的意识。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个别学生的课堂听讲习惯还有待老师耐心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的引导。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02" w:line="214" w:lineRule="auto"/>
        <w:ind w:left="64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1"/>
          <w:sz w:val="31"/>
          <w:szCs w:val="31"/>
        </w:rPr>
        <w:t>4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、培</w:t>
      </w:r>
      <w:r>
        <w:rPr>
          <w:rFonts w:ascii="SimSun" w:eastAsia="SimSun" w:hAnsi="SimSun" w:cs="SimSun"/>
          <w:color w:val="313D31"/>
          <w:sz w:val="31"/>
          <w:szCs w:val="31"/>
        </w:rPr>
        <w:t>养目标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1" w:line="421" w:lineRule="auto"/>
        <w:ind w:left="97" w:right="71" w:firstLine="45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培养</w:t>
      </w:r>
      <w:r>
        <w:rPr>
          <w:rFonts w:ascii="SimSun" w:eastAsia="SimSun" w:hAnsi="SimSun" w:cs="SimSun"/>
          <w:color w:val="313D31"/>
          <w:spacing w:val="10"/>
          <w:sz w:val="31"/>
          <w:szCs w:val="31"/>
        </w:rPr>
        <w:t>学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生良好的学习习惯和正确的读书写字的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姿式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。使学生喜欢参加语文学习活动，与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7"/>
          <w:sz w:val="31"/>
          <w:szCs w:val="31"/>
        </w:rPr>
        <w:t>同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伴交往，自己动脑解决学习中遇到的问题，良好的学习习惯是成功学习的一项重要因素，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2"/>
          <w:sz w:val="31"/>
          <w:szCs w:val="31"/>
        </w:rPr>
        <w:t>因此，</w:t>
      </w:r>
      <w:r>
        <w:rPr>
          <w:rFonts w:ascii="SimSun" w:eastAsia="SimSun" w:hAnsi="SimSun" w:cs="SimSun"/>
          <w:color w:val="313D31"/>
          <w:spacing w:val="-2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2"/>
          <w:sz w:val="31"/>
          <w:szCs w:val="31"/>
        </w:rPr>
        <w:t>对于学习习惯的养成教育，将是今后教学工作中一项重要任务。教学中通过识字</w:t>
      </w:r>
      <w:r>
        <w:rPr>
          <w:rFonts w:ascii="SimSun" w:eastAsia="SimSun" w:hAnsi="SimSun" w:cs="SimSun"/>
          <w:color w:val="313D31"/>
          <w:sz w:val="31"/>
          <w:szCs w:val="31"/>
        </w:rPr>
        <w:t>、学</w:t>
      </w:r>
    </w:p>
    <w:p>
      <w:pPr>
        <w:sectPr>
          <w:footerReference w:type="default" r:id="rId4"/>
          <w:pgSz w:w="17860" w:h="25258"/>
          <w:pgMar w:top="323" w:right="2486" w:bottom="2076" w:left="2640" w:header="0" w:footer="1761" w:gutter="0"/>
          <w:cols w:space="708"/>
        </w:sectPr>
      </w:pPr>
    </w:p>
    <w:p>
      <w:pPr>
        <w:tabs>
          <w:tab w:val="left" w:pos="4417"/>
        </w:tabs>
        <w:spacing w:before="60" w:line="213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z w:val="31"/>
          <w:szCs w:val="31"/>
        </w:rPr>
        <w:tab/>
      </w:r>
      <w:r>
        <w:rPr>
          <w:rFonts w:ascii="SimSun" w:eastAsia="SimSun" w:hAnsi="SimSun" w:cs="SimSun"/>
          <w:spacing w:val="9"/>
          <w:sz w:val="31"/>
          <w:szCs w:val="31"/>
        </w:rPr>
        <w:t>二</w:t>
      </w:r>
      <w:r>
        <w:rPr>
          <w:rFonts w:ascii="SimSun" w:eastAsia="SimSun" w:hAnsi="SimSun" w:cs="SimSun"/>
          <w:spacing w:val="5"/>
          <w:sz w:val="31"/>
          <w:szCs w:val="31"/>
        </w:rPr>
        <w:t>年级上学期语文教学计划</w:t>
      </w:r>
      <w:r>
        <w:rPr>
          <w:rFonts w:ascii="SimSun" w:eastAsia="SimSun" w:hAnsi="SimSun" w:cs="SimSun"/>
          <w:sz w:val="31"/>
          <w:szCs w:val="31"/>
        </w:rPr>
        <w:t xml:space="preserve">                            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01" w:line="215" w:lineRule="auto"/>
        <w:ind w:left="9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习课文，培养学生扎实的语文基本功。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01" w:line="214" w:lineRule="auto"/>
        <w:ind w:left="70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-5"/>
          <w:sz w:val="31"/>
          <w:szCs w:val="31"/>
        </w:rPr>
        <w:t>5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>、其他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0" w:line="420" w:lineRule="auto"/>
        <w:ind w:left="73" w:firstLine="47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对班内</w:t>
      </w:r>
      <w:r>
        <w:rPr>
          <w:rFonts w:ascii="SimSun" w:eastAsia="SimSun" w:hAnsi="SimSun" w:cs="SimSun"/>
          <w:color w:val="313D31"/>
          <w:spacing w:val="7"/>
          <w:sz w:val="31"/>
          <w:szCs w:val="31"/>
        </w:rPr>
        <w:t>学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习有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艰难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的学生，我会首先做到耐心，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鼓励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激发他们对学习的兴趣和信心，并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不断地耐心地给以辅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>导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，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教给他们学习方法，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积极与家长沟通，共同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关心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教育，使孩子们不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断进步</w:t>
      </w:r>
      <w:r>
        <w:rPr>
          <w:rFonts w:ascii="SimSun" w:eastAsia="SimSun" w:hAnsi="SimSun" w:cs="SimSun"/>
          <w:color w:val="313D31"/>
          <w:spacing w:val="7"/>
          <w:sz w:val="31"/>
          <w:szCs w:val="31"/>
        </w:rPr>
        <w:t>，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避免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过早地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浮现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两极分化的现象；对于班内的优秀生、特长生，我会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鼓励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支持他们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4"/>
          <w:sz w:val="31"/>
          <w:szCs w:val="31"/>
        </w:rPr>
        <w:t>积极</w:t>
      </w:r>
      <w:r>
        <w:rPr>
          <w:rFonts w:ascii="SimSun" w:eastAsia="SimSun" w:hAnsi="SimSun" w:cs="SimSun"/>
          <w:color w:val="313D31"/>
          <w:spacing w:val="-7"/>
          <w:sz w:val="31"/>
          <w:szCs w:val="31"/>
        </w:rPr>
        <w:t>参加课外训练，布置一些</w:t>
      </w:r>
      <w:r>
        <w:rPr>
          <w:rFonts w:ascii="SimSun" w:eastAsia="SimSun" w:hAnsi="SimSun" w:cs="SimSun"/>
          <w:color w:val="313D31"/>
          <w:spacing w:val="-7"/>
          <w:sz w:val="31"/>
          <w:szCs w:val="31"/>
        </w:rPr>
        <w:t>灵便</w:t>
      </w:r>
      <w:r>
        <w:rPr>
          <w:rFonts w:ascii="SimSun" w:eastAsia="SimSun" w:hAnsi="SimSun" w:cs="SimSun"/>
          <w:color w:val="313D31"/>
          <w:spacing w:val="-7"/>
          <w:sz w:val="31"/>
          <w:szCs w:val="31"/>
        </w:rPr>
        <w:t>性的、</w:t>
      </w:r>
      <w:r>
        <w:rPr>
          <w:rFonts w:ascii="SimSun" w:eastAsia="SimSun" w:hAnsi="SimSun" w:cs="SimSun"/>
          <w:color w:val="313D31"/>
          <w:spacing w:val="-7"/>
          <w:sz w:val="31"/>
          <w:szCs w:val="31"/>
        </w:rPr>
        <w:t>探索</w:t>
      </w:r>
      <w:r>
        <w:rPr>
          <w:rFonts w:ascii="SimSun" w:eastAsia="SimSun" w:hAnsi="SimSun" w:cs="SimSun"/>
          <w:color w:val="313D31"/>
          <w:spacing w:val="-7"/>
          <w:sz w:val="31"/>
          <w:szCs w:val="31"/>
        </w:rPr>
        <w:t>性的作业，使他们在平日学习中不断</w:t>
      </w:r>
      <w:r>
        <w:rPr>
          <w:rFonts w:ascii="SimSun" w:eastAsia="SimSun" w:hAnsi="SimSun" w:cs="SimSun"/>
          <w:color w:val="313D31"/>
          <w:spacing w:val="-7"/>
          <w:sz w:val="31"/>
          <w:szCs w:val="31"/>
        </w:rPr>
        <w:t>积累</w:t>
      </w:r>
      <w:r>
        <w:rPr>
          <w:rFonts w:ascii="SimSun" w:eastAsia="SimSun" w:hAnsi="SimSun" w:cs="SimSun"/>
          <w:color w:val="313D31"/>
          <w:spacing w:val="-7"/>
          <w:sz w:val="31"/>
          <w:szCs w:val="31"/>
        </w:rPr>
        <w:t>知识，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不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断地拓展知识面；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课后，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我还会给他们多增加一些动脑动手的训练，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这样他们就能在学好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7"/>
          <w:sz w:val="31"/>
          <w:szCs w:val="31"/>
        </w:rPr>
        <w:t>基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础知识的同时，不断提高阅读、搜集信息等能力。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00" w:line="212" w:lineRule="auto"/>
        <w:ind w:left="7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8"/>
          <w:sz w:val="31"/>
          <w:szCs w:val="31"/>
        </w:rPr>
        <w:t>二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、全册教材分析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102" w:line="212" w:lineRule="auto"/>
        <w:ind w:left="175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-1"/>
          <w:sz w:val="31"/>
          <w:szCs w:val="31"/>
        </w:rPr>
        <w:t>1</w:t>
      </w:r>
      <w:r>
        <w:rPr>
          <w:rFonts w:ascii="SimSun" w:eastAsia="SimSun" w:hAnsi="SimSun" w:cs="SimSun"/>
          <w:color w:val="313D31"/>
          <w:spacing w:val="-1"/>
          <w:sz w:val="31"/>
          <w:szCs w:val="31"/>
        </w:rPr>
        <w:t>、本册教</w:t>
      </w:r>
      <w:r>
        <w:rPr>
          <w:rFonts w:ascii="SimSun" w:eastAsia="SimSun" w:hAnsi="SimSun" w:cs="SimSun"/>
          <w:color w:val="313D31"/>
          <w:sz w:val="31"/>
          <w:szCs w:val="31"/>
        </w:rPr>
        <w:t>材安排及特点</w:t>
      </w:r>
    </w:p>
    <w:p>
      <w:pPr>
        <w:spacing w:before="336" w:line="419" w:lineRule="auto"/>
        <w:ind w:left="75" w:firstLine="31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-11"/>
          <w:sz w:val="31"/>
          <w:szCs w:val="31"/>
        </w:rPr>
        <w:t>本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册教材由</w:t>
      </w:r>
      <w:r>
        <w:rPr>
          <w:rFonts w:ascii="Times New Roman" w:eastAsia="Times New Roman" w:hAnsi="Times New Roman" w:cs="Times New Roman"/>
          <w:color w:val="313D31"/>
          <w:spacing w:val="-6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培养良好的学习习惯</w:t>
      </w:r>
      <w:r>
        <w:rPr>
          <w:rFonts w:ascii="Times New Roman" w:eastAsia="Times New Roman" w:hAnsi="Times New Roman" w:cs="Times New Roman"/>
          <w:color w:val="313D31"/>
          <w:spacing w:val="-6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与</w:t>
      </w:r>
      <w:r>
        <w:rPr>
          <w:rFonts w:ascii="Times New Roman" w:eastAsia="Times New Roman" w:hAnsi="Times New Roman" w:cs="Times New Roman"/>
          <w:color w:val="313D31"/>
          <w:spacing w:val="-6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识字</w:t>
      </w:r>
      <w:r>
        <w:rPr>
          <w:rFonts w:ascii="Times New Roman" w:eastAsia="Times New Roman" w:hAnsi="Times New Roman" w:cs="Times New Roman"/>
          <w:color w:val="313D31"/>
          <w:spacing w:val="-6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、</w:t>
      </w:r>
      <w:r>
        <w:rPr>
          <w:rFonts w:ascii="Times New Roman" w:eastAsia="Times New Roman" w:hAnsi="Times New Roman" w:cs="Times New Roman"/>
          <w:color w:val="313D31"/>
          <w:spacing w:val="-6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课文</w:t>
      </w:r>
      <w:r>
        <w:rPr>
          <w:rFonts w:ascii="Times New Roman" w:eastAsia="Times New Roman" w:hAnsi="Times New Roman" w:cs="Times New Roman"/>
          <w:color w:val="313D31"/>
          <w:spacing w:val="-6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组成。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 xml:space="preserve">  </w:t>
      </w:r>
      <w:r>
        <w:rPr>
          <w:rFonts w:ascii="Times New Roman" w:eastAsia="Times New Roman" w:hAnsi="Times New Roman" w:cs="Times New Roman"/>
          <w:color w:val="313D31"/>
          <w:spacing w:val="-6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识字</w:t>
      </w:r>
      <w:r>
        <w:rPr>
          <w:rFonts w:ascii="Times New Roman" w:eastAsia="Times New Roman" w:hAnsi="Times New Roman" w:cs="Times New Roman"/>
          <w:color w:val="313D31"/>
          <w:spacing w:val="-6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安排了两个单元，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每单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6"/>
          <w:sz w:val="31"/>
          <w:szCs w:val="31"/>
        </w:rPr>
        <w:t>元</w:t>
      </w:r>
      <w:r>
        <w:rPr>
          <w:rFonts w:ascii="SimSun" w:eastAsia="SimSun" w:hAnsi="SimSun" w:cs="SimSun"/>
          <w:color w:val="313D31"/>
          <w:spacing w:val="-16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16"/>
          <w:sz w:val="31"/>
          <w:szCs w:val="31"/>
        </w:rPr>
        <w:t>4</w:t>
      </w:r>
      <w:r>
        <w:rPr>
          <w:rFonts w:ascii="Arial" w:eastAsia="Arial" w:hAnsi="Arial" w:cs="Arial"/>
          <w:color w:val="313D31"/>
          <w:spacing w:val="-16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课</w:t>
      </w:r>
      <w:r>
        <w:rPr>
          <w:rFonts w:ascii="SimSun" w:eastAsia="SimSun" w:hAnsi="SimSun" w:cs="SimSun"/>
          <w:color w:val="313D31"/>
          <w:spacing w:val="-8"/>
          <w:sz w:val="31"/>
          <w:szCs w:val="31"/>
        </w:rPr>
        <w:t>，共</w:t>
      </w:r>
      <w:r>
        <w:rPr>
          <w:rFonts w:ascii="SimSun" w:eastAsia="SimSun" w:hAnsi="SimSun" w:cs="SimSun"/>
          <w:color w:val="313D31"/>
          <w:spacing w:val="-8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8"/>
          <w:sz w:val="31"/>
          <w:szCs w:val="31"/>
        </w:rPr>
        <w:t>8</w:t>
      </w:r>
      <w:r>
        <w:rPr>
          <w:rFonts w:ascii="Arial" w:eastAsia="Arial" w:hAnsi="Arial" w:cs="Arial"/>
          <w:color w:val="313D31"/>
          <w:spacing w:val="-8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8"/>
          <w:sz w:val="31"/>
          <w:szCs w:val="31"/>
        </w:rPr>
        <w:t>课。</w:t>
      </w:r>
      <w:r>
        <w:rPr>
          <w:rFonts w:ascii="SimSun" w:eastAsia="SimSun" w:hAnsi="SimSun" w:cs="SimSun"/>
          <w:color w:val="313D31"/>
          <w:spacing w:val="-8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313D31"/>
          <w:spacing w:val="-8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-8"/>
          <w:sz w:val="31"/>
          <w:szCs w:val="31"/>
        </w:rPr>
        <w:t>课文</w:t>
      </w:r>
      <w:r>
        <w:rPr>
          <w:rFonts w:ascii="Times New Roman" w:eastAsia="Times New Roman" w:hAnsi="Times New Roman" w:cs="Times New Roman"/>
          <w:color w:val="313D31"/>
          <w:spacing w:val="-8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-8"/>
          <w:sz w:val="31"/>
          <w:szCs w:val="31"/>
        </w:rPr>
        <w:t>安排了</w:t>
      </w:r>
      <w:r>
        <w:rPr>
          <w:rFonts w:ascii="Arial" w:eastAsia="Arial" w:hAnsi="Arial" w:cs="Arial"/>
          <w:color w:val="313D31"/>
          <w:spacing w:val="-8"/>
          <w:sz w:val="31"/>
          <w:szCs w:val="31"/>
        </w:rPr>
        <w:t>6</w:t>
      </w:r>
      <w:r>
        <w:rPr>
          <w:rFonts w:ascii="Arial" w:eastAsia="Arial" w:hAnsi="Arial" w:cs="Arial"/>
          <w:color w:val="313D31"/>
          <w:spacing w:val="-8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8"/>
          <w:sz w:val="31"/>
          <w:szCs w:val="31"/>
        </w:rPr>
        <w:t>个单元，每单元</w:t>
      </w:r>
      <w:r>
        <w:rPr>
          <w:rFonts w:ascii="SimSun" w:eastAsia="SimSun" w:hAnsi="SimSun" w:cs="SimSun"/>
          <w:color w:val="313D31"/>
          <w:spacing w:val="-8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8"/>
          <w:sz w:val="31"/>
          <w:szCs w:val="31"/>
        </w:rPr>
        <w:t>3-5</w:t>
      </w:r>
      <w:r>
        <w:rPr>
          <w:rFonts w:ascii="Arial" w:eastAsia="Arial" w:hAnsi="Arial" w:cs="Arial"/>
          <w:color w:val="313D31"/>
          <w:spacing w:val="-8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8"/>
          <w:sz w:val="31"/>
          <w:szCs w:val="31"/>
        </w:rPr>
        <w:t>课，共</w:t>
      </w:r>
      <w:r>
        <w:rPr>
          <w:rFonts w:ascii="SimSun" w:eastAsia="SimSun" w:hAnsi="SimSun" w:cs="SimSun"/>
          <w:color w:val="313D31"/>
          <w:spacing w:val="-8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8"/>
          <w:sz w:val="31"/>
          <w:szCs w:val="31"/>
        </w:rPr>
        <w:t>24</w:t>
      </w:r>
      <w:r>
        <w:rPr>
          <w:rFonts w:ascii="Arial" w:eastAsia="Arial" w:hAnsi="Arial" w:cs="Arial"/>
          <w:color w:val="313D31"/>
          <w:spacing w:val="-8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8"/>
          <w:sz w:val="31"/>
          <w:szCs w:val="31"/>
        </w:rPr>
        <w:t>课。每单元安排</w:t>
      </w:r>
      <w:r>
        <w:rPr>
          <w:rFonts w:ascii="SimSun" w:eastAsia="SimSun" w:hAnsi="SimSun" w:cs="SimSun"/>
          <w:color w:val="313D31"/>
          <w:spacing w:val="-8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8"/>
          <w:sz w:val="31"/>
          <w:szCs w:val="31"/>
        </w:rPr>
        <w:t>1</w:t>
      </w:r>
      <w:r>
        <w:rPr>
          <w:rFonts w:ascii="Arial" w:eastAsia="Arial" w:hAnsi="Arial" w:cs="Arial"/>
          <w:color w:val="313D31"/>
          <w:spacing w:val="-8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8"/>
          <w:sz w:val="31"/>
          <w:szCs w:val="31"/>
        </w:rPr>
        <w:t>个综合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 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练习，共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1"/>
          <w:sz w:val="31"/>
          <w:szCs w:val="31"/>
        </w:rPr>
        <w:t>8</w:t>
      </w:r>
      <w:r>
        <w:rPr>
          <w:rFonts w:ascii="Arial" w:eastAsia="Arial" w:hAnsi="Arial" w:cs="Arial"/>
          <w:color w:val="313D31"/>
          <w:spacing w:val="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个。本册继续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采用</w:t>
      </w:r>
      <w:r>
        <w:rPr>
          <w:rFonts w:ascii="Times New Roman" w:eastAsia="Times New Roman" w:hAnsi="Times New Roman" w:cs="Times New Roman"/>
          <w:color w:val="313D31"/>
          <w:spacing w:val="1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识写分流</w:t>
      </w:r>
      <w:r>
        <w:rPr>
          <w:rFonts w:ascii="Times New Roman" w:eastAsia="Times New Roman" w:hAnsi="Times New Roman" w:cs="Times New Roman"/>
          <w:color w:val="313D31"/>
          <w:spacing w:val="1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的办法安排生字。全册共安排</w:t>
      </w:r>
      <w:r>
        <w:rPr>
          <w:rFonts w:ascii="SimSun" w:eastAsia="SimSun" w:hAnsi="SimSun" w:cs="SimSun"/>
          <w:color w:val="313D31"/>
          <w:sz w:val="31"/>
          <w:szCs w:val="31"/>
        </w:rPr>
        <w:t>生字</w:t>
      </w:r>
      <w:r>
        <w:rPr>
          <w:rFonts w:ascii="Arial" w:eastAsia="Arial" w:hAnsi="Arial" w:cs="Arial"/>
          <w:color w:val="313D31"/>
          <w:sz w:val="31"/>
          <w:szCs w:val="31"/>
        </w:rPr>
        <w:t>456</w:t>
      </w:r>
      <w:r>
        <w:rPr>
          <w:rFonts w:ascii="Arial" w:eastAsia="Arial" w:hAnsi="Arial" w:cs="Arial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z w:val="31"/>
          <w:szCs w:val="31"/>
        </w:rPr>
        <w:t>个，其中要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24"/>
          <w:sz w:val="31"/>
          <w:szCs w:val="31"/>
        </w:rPr>
        <w:t>求写</w:t>
      </w:r>
      <w:r>
        <w:rPr>
          <w:rFonts w:ascii="SimSun" w:eastAsia="SimSun" w:hAnsi="SimSun" w:cs="SimSun"/>
          <w:color w:val="313D31"/>
          <w:spacing w:val="-23"/>
          <w:sz w:val="31"/>
          <w:szCs w:val="31"/>
        </w:rPr>
        <w:t>的</w:t>
      </w:r>
      <w:r>
        <w:rPr>
          <w:rFonts w:ascii="SimSun" w:eastAsia="SimSun" w:hAnsi="SimSun" w:cs="SimSun"/>
          <w:color w:val="313D31"/>
          <w:spacing w:val="-12"/>
          <w:sz w:val="31"/>
          <w:szCs w:val="31"/>
        </w:rPr>
        <w:t>为</w:t>
      </w:r>
      <w:r>
        <w:rPr>
          <w:rFonts w:ascii="SimSun" w:eastAsia="SimSun" w:hAnsi="SimSun" w:cs="SimSun"/>
          <w:color w:val="313D31"/>
          <w:spacing w:val="-12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12"/>
          <w:sz w:val="31"/>
          <w:szCs w:val="31"/>
        </w:rPr>
        <w:t>279</w:t>
      </w:r>
      <w:r>
        <w:rPr>
          <w:rFonts w:ascii="Arial" w:eastAsia="Arial" w:hAnsi="Arial" w:cs="Arial"/>
          <w:color w:val="313D31"/>
          <w:spacing w:val="-12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2"/>
          <w:sz w:val="31"/>
          <w:szCs w:val="31"/>
        </w:rPr>
        <w:t>个，</w:t>
      </w:r>
      <w:r>
        <w:rPr>
          <w:rFonts w:ascii="SimSun" w:eastAsia="SimSun" w:hAnsi="SimSun" w:cs="SimSun"/>
          <w:color w:val="313D31"/>
          <w:spacing w:val="-12"/>
          <w:sz w:val="31"/>
          <w:szCs w:val="31"/>
        </w:rPr>
        <w:t>此外</w:t>
      </w:r>
      <w:r>
        <w:rPr>
          <w:rFonts w:ascii="SimSun" w:eastAsia="SimSun" w:hAnsi="SimSun" w:cs="SimSun"/>
          <w:color w:val="313D31"/>
          <w:spacing w:val="-12"/>
          <w:sz w:val="31"/>
          <w:szCs w:val="31"/>
        </w:rPr>
        <w:t>的</w:t>
      </w:r>
      <w:r>
        <w:rPr>
          <w:rFonts w:ascii="SimSun" w:eastAsia="SimSun" w:hAnsi="SimSun" w:cs="SimSun"/>
          <w:color w:val="313D31"/>
          <w:spacing w:val="-12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12"/>
          <w:sz w:val="31"/>
          <w:szCs w:val="31"/>
        </w:rPr>
        <w:t>177</w:t>
      </w:r>
      <w:r>
        <w:rPr>
          <w:rFonts w:ascii="Arial" w:eastAsia="Arial" w:hAnsi="Arial" w:cs="Arial"/>
          <w:color w:val="313D31"/>
          <w:spacing w:val="-12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2"/>
          <w:sz w:val="31"/>
          <w:szCs w:val="31"/>
        </w:rPr>
        <w:t>个生字只要求认识。本册教材安排课文</w:t>
      </w:r>
      <w:r>
        <w:rPr>
          <w:rFonts w:ascii="SimSun" w:eastAsia="SimSun" w:hAnsi="SimSun" w:cs="SimSun"/>
          <w:color w:val="313D31"/>
          <w:spacing w:val="-12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12"/>
          <w:sz w:val="31"/>
          <w:szCs w:val="31"/>
        </w:rPr>
        <w:t>23</w:t>
      </w:r>
      <w:r>
        <w:rPr>
          <w:rFonts w:ascii="Arial" w:eastAsia="Arial" w:hAnsi="Arial" w:cs="Arial"/>
          <w:color w:val="313D31"/>
          <w:spacing w:val="-12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2"/>
          <w:sz w:val="31"/>
          <w:szCs w:val="31"/>
        </w:rPr>
        <w:t>篇，其中韵文</w:t>
      </w:r>
      <w:r>
        <w:rPr>
          <w:rFonts w:ascii="SimSun" w:eastAsia="SimSun" w:hAnsi="SimSun" w:cs="SimSun"/>
          <w:color w:val="313D31"/>
          <w:spacing w:val="-12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12"/>
          <w:sz w:val="31"/>
          <w:szCs w:val="31"/>
        </w:rPr>
        <w:t>6</w:t>
      </w:r>
      <w:r>
        <w:rPr>
          <w:rFonts w:ascii="Arial" w:eastAsia="Arial" w:hAnsi="Arial" w:cs="Arial"/>
          <w:color w:val="313D31"/>
          <w:spacing w:val="-12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2"/>
          <w:sz w:val="31"/>
          <w:szCs w:val="31"/>
        </w:rPr>
        <w:t>篇。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2"/>
          <w:sz w:val="31"/>
          <w:szCs w:val="31"/>
        </w:rPr>
        <w:t>大体上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按内容分为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6"/>
          <w:sz w:val="31"/>
          <w:szCs w:val="31"/>
        </w:rPr>
        <w:t>6</w:t>
      </w:r>
      <w:r>
        <w:rPr>
          <w:rFonts w:ascii="Arial" w:eastAsia="Arial" w:hAnsi="Arial" w:cs="Arial"/>
          <w:color w:val="313D31"/>
          <w:spacing w:val="-6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个单元：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6"/>
          <w:sz w:val="31"/>
          <w:szCs w:val="31"/>
        </w:rPr>
        <w:t>1-4</w:t>
      </w:r>
      <w:r>
        <w:rPr>
          <w:rFonts w:ascii="Arial" w:eastAsia="Arial" w:hAnsi="Arial" w:cs="Arial"/>
          <w:color w:val="313D31"/>
          <w:spacing w:val="-6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课为</w:t>
      </w:r>
      <w:r>
        <w:rPr>
          <w:rFonts w:ascii="Times New Roman" w:eastAsia="Times New Roman" w:hAnsi="Times New Roman" w:cs="Times New Roman"/>
          <w:color w:val="313D31"/>
          <w:spacing w:val="-6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秋光篇</w:t>
      </w:r>
      <w:r>
        <w:rPr>
          <w:rFonts w:ascii="Times New Roman" w:eastAsia="Times New Roman" w:hAnsi="Times New Roman" w:cs="Times New Roman"/>
          <w:color w:val="313D31"/>
          <w:spacing w:val="-6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，课文内容大都与秋天的物候有关；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6"/>
          <w:sz w:val="31"/>
          <w:szCs w:val="31"/>
        </w:rPr>
        <w:t>5-8</w:t>
      </w:r>
      <w:r>
        <w:rPr>
          <w:rFonts w:ascii="Arial" w:eastAsia="Arial" w:hAnsi="Arial" w:cs="Arial"/>
          <w:color w:val="313D31"/>
          <w:spacing w:val="-6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课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 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为</w:t>
      </w:r>
      <w:r>
        <w:rPr>
          <w:rFonts w:ascii="Times New Roman" w:eastAsia="Times New Roman" w:hAnsi="Times New Roman" w:cs="Times New Roman"/>
          <w:color w:val="313D31"/>
          <w:spacing w:val="-6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生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>活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篇</w:t>
      </w:r>
      <w:r>
        <w:rPr>
          <w:rFonts w:ascii="Times New Roman" w:eastAsia="Times New Roman" w:hAnsi="Times New Roman" w:cs="Times New Roman"/>
          <w:color w:val="313D31"/>
          <w:spacing w:val="-3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，意在反映儿童的生活乐趣；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3"/>
          <w:sz w:val="31"/>
          <w:szCs w:val="31"/>
        </w:rPr>
        <w:t>9-</w:t>
      </w:r>
      <w:r>
        <w:rPr>
          <w:rFonts w:ascii="Arial" w:eastAsia="Arial" w:hAnsi="Arial" w:cs="Arial"/>
          <w:color w:val="313D31"/>
          <w:spacing w:val="-3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3"/>
          <w:sz w:val="31"/>
          <w:szCs w:val="31"/>
        </w:rPr>
        <w:t>12</w:t>
      </w:r>
      <w:r>
        <w:rPr>
          <w:rFonts w:ascii="Arial" w:eastAsia="Arial" w:hAnsi="Arial" w:cs="Arial"/>
          <w:color w:val="313D31"/>
          <w:spacing w:val="-3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课为</w:t>
      </w:r>
      <w:r>
        <w:rPr>
          <w:rFonts w:ascii="Times New Roman" w:eastAsia="Times New Roman" w:hAnsi="Times New Roman" w:cs="Times New Roman"/>
          <w:color w:val="313D31"/>
          <w:spacing w:val="-3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人生篇</w:t>
      </w:r>
      <w:r>
        <w:rPr>
          <w:rFonts w:ascii="Times New Roman" w:eastAsia="Times New Roman" w:hAnsi="Times New Roman" w:cs="Times New Roman"/>
          <w:color w:val="313D31"/>
          <w:spacing w:val="-3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，意在让学生认识社会，认识人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>生，知道</w:t>
      </w:r>
      <w:r>
        <w:rPr>
          <w:rFonts w:ascii="SimSun" w:eastAsia="SimSun" w:hAnsi="SimSun" w:cs="SimSun"/>
          <w:color w:val="313D31"/>
          <w:spacing w:val="-2"/>
          <w:sz w:val="31"/>
          <w:szCs w:val="31"/>
        </w:rPr>
        <w:t>什么</w:t>
      </w:r>
      <w:r>
        <w:rPr>
          <w:rFonts w:ascii="SimSun" w:eastAsia="SimSun" w:hAnsi="SimSun" w:cs="SimSun"/>
          <w:color w:val="313D31"/>
          <w:spacing w:val="-2"/>
          <w:sz w:val="31"/>
          <w:szCs w:val="31"/>
        </w:rPr>
        <w:t>是真善美，</w:t>
      </w:r>
      <w:r>
        <w:rPr>
          <w:rFonts w:ascii="SimSun" w:eastAsia="SimSun" w:hAnsi="SimSun" w:cs="SimSun"/>
          <w:color w:val="313D31"/>
          <w:spacing w:val="-2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2"/>
          <w:sz w:val="31"/>
          <w:szCs w:val="31"/>
        </w:rPr>
        <w:t>13-</w:t>
      </w:r>
      <w:r>
        <w:rPr>
          <w:rFonts w:ascii="Arial" w:eastAsia="Arial" w:hAnsi="Arial" w:cs="Arial"/>
          <w:color w:val="313D31"/>
          <w:spacing w:val="-2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2"/>
          <w:sz w:val="31"/>
          <w:szCs w:val="31"/>
        </w:rPr>
        <w:t>16</w:t>
      </w:r>
      <w:r>
        <w:rPr>
          <w:rFonts w:ascii="Arial" w:eastAsia="Arial" w:hAnsi="Arial" w:cs="Arial"/>
          <w:color w:val="313D31"/>
          <w:spacing w:val="-2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2"/>
          <w:sz w:val="31"/>
          <w:szCs w:val="31"/>
        </w:rPr>
        <w:t>课为</w:t>
      </w:r>
      <w:r>
        <w:rPr>
          <w:rFonts w:ascii="Times New Roman" w:eastAsia="Times New Roman" w:hAnsi="Times New Roman" w:cs="Times New Roman"/>
          <w:color w:val="313D31"/>
          <w:spacing w:val="-2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-2"/>
          <w:sz w:val="31"/>
          <w:szCs w:val="31"/>
        </w:rPr>
        <w:t>勤学篇</w:t>
      </w:r>
      <w:r>
        <w:rPr>
          <w:rFonts w:ascii="Times New Roman" w:eastAsia="Times New Roman" w:hAnsi="Times New Roman" w:cs="Times New Roman"/>
          <w:color w:val="313D31"/>
          <w:spacing w:val="-2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-2"/>
          <w:sz w:val="31"/>
          <w:szCs w:val="31"/>
        </w:rPr>
        <w:t>目的是教育学生从小树立远大志向，刻苦学习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0"/>
          <w:sz w:val="31"/>
          <w:szCs w:val="31"/>
        </w:rPr>
        <w:t>文化科学</w:t>
      </w:r>
      <w:r>
        <w:rPr>
          <w:rFonts w:ascii="SimSun" w:eastAsia="SimSun" w:hAnsi="SimSun" w:cs="SimSun"/>
          <w:color w:val="313D31"/>
          <w:spacing w:val="-7"/>
          <w:sz w:val="31"/>
          <w:szCs w:val="31"/>
        </w:rPr>
        <w:t>知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识；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5"/>
          <w:sz w:val="31"/>
          <w:szCs w:val="31"/>
        </w:rPr>
        <w:t>18-21</w:t>
      </w:r>
      <w:r>
        <w:rPr>
          <w:rFonts w:ascii="Arial" w:eastAsia="Arial" w:hAnsi="Arial" w:cs="Arial"/>
          <w:color w:val="313D31"/>
          <w:spacing w:val="-5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课为</w:t>
      </w:r>
      <w:r>
        <w:rPr>
          <w:rFonts w:ascii="Times New Roman" w:eastAsia="Times New Roman" w:hAnsi="Times New Roman" w:cs="Times New Roman"/>
          <w:color w:val="313D31"/>
          <w:spacing w:val="-5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环保篇</w:t>
      </w:r>
      <w:r>
        <w:rPr>
          <w:rFonts w:ascii="Times New Roman" w:eastAsia="Times New Roman" w:hAnsi="Times New Roman" w:cs="Times New Roman"/>
          <w:color w:val="313D31"/>
          <w:spacing w:val="-5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，主要教育学生热爱自然，保护环境，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5"/>
          <w:sz w:val="31"/>
          <w:szCs w:val="31"/>
        </w:rPr>
        <w:t>21-23</w:t>
      </w:r>
      <w:r>
        <w:rPr>
          <w:rFonts w:ascii="Arial" w:eastAsia="Arial" w:hAnsi="Arial" w:cs="Arial"/>
          <w:color w:val="313D31"/>
          <w:spacing w:val="-5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课为</w:t>
      </w:r>
      <w:r>
        <w:rPr>
          <w:rFonts w:ascii="Times New Roman" w:eastAsia="Times New Roman" w:hAnsi="Times New Roman" w:cs="Times New Roman"/>
          <w:color w:val="313D31"/>
          <w:spacing w:val="-5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品德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8"/>
          <w:sz w:val="31"/>
          <w:szCs w:val="31"/>
        </w:rPr>
        <w:t>篇</w:t>
      </w:r>
      <w:r>
        <w:rPr>
          <w:rFonts w:ascii="Times New Roman" w:eastAsia="Times New Roman" w:hAnsi="Times New Roman" w:cs="Times New Roman"/>
          <w:color w:val="313D31"/>
          <w:spacing w:val="8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8"/>
          <w:sz w:val="31"/>
          <w:szCs w:val="31"/>
        </w:rPr>
        <w:t>，意在对学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生进行思想教育，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宏扬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民族精神。本册教材仍然坚持</w:t>
      </w:r>
      <w:r>
        <w:rPr>
          <w:rFonts w:ascii="Times New Roman" w:eastAsia="Times New Roman" w:hAnsi="Times New Roman" w:cs="Times New Roman"/>
          <w:color w:val="313D31"/>
          <w:spacing w:val="4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多编少搬</w:t>
      </w:r>
      <w:r>
        <w:rPr>
          <w:rFonts w:ascii="Times New Roman" w:eastAsia="Times New Roman" w:hAnsi="Times New Roman" w:cs="Times New Roman"/>
          <w:color w:val="313D31"/>
          <w:spacing w:val="4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的原则，所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编选</w:t>
      </w:r>
      <w:r>
        <w:rPr>
          <w:rFonts w:ascii="SimSun" w:eastAsia="SimSun" w:hAnsi="SimSun" w:cs="SimSun"/>
          <w:color w:val="313D31"/>
          <w:spacing w:val="11"/>
          <w:sz w:val="31"/>
          <w:szCs w:val="31"/>
        </w:rPr>
        <w:t>的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课文，仍然体现内容丰富、充满情趣的特点。本册课文语言规范，浅显易懂，便于对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学生</w:t>
      </w:r>
      <w:r>
        <w:rPr>
          <w:rFonts w:ascii="SimSun" w:eastAsia="SimSun" w:hAnsi="SimSun" w:cs="SimSun"/>
          <w:color w:val="313D31"/>
          <w:spacing w:val="11"/>
          <w:sz w:val="31"/>
          <w:szCs w:val="31"/>
        </w:rPr>
        <w:t>进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行朗读、背诵、复述、口语交际等训练。插图精美，富有童趣，便于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匡助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学生理解课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28"/>
          <w:sz w:val="31"/>
          <w:szCs w:val="31"/>
        </w:rPr>
        <w:t>文</w:t>
      </w:r>
      <w:r>
        <w:rPr>
          <w:rFonts w:ascii="SimSun" w:eastAsia="SimSun" w:hAnsi="SimSun" w:cs="SimSun"/>
          <w:color w:val="313D31"/>
          <w:spacing w:val="-18"/>
          <w:sz w:val="31"/>
          <w:szCs w:val="31"/>
        </w:rPr>
        <w:t>内</w:t>
      </w:r>
      <w:r>
        <w:rPr>
          <w:rFonts w:ascii="SimSun" w:eastAsia="SimSun" w:hAnsi="SimSun" w:cs="SimSun"/>
          <w:color w:val="313D31"/>
          <w:spacing w:val="-14"/>
          <w:sz w:val="31"/>
          <w:szCs w:val="31"/>
        </w:rPr>
        <w:t>容，</w:t>
      </w:r>
      <w:r>
        <w:rPr>
          <w:rFonts w:ascii="SimSun" w:eastAsia="SimSun" w:hAnsi="SimSun" w:cs="SimSun"/>
          <w:color w:val="313D31"/>
          <w:spacing w:val="-14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4"/>
          <w:sz w:val="31"/>
          <w:szCs w:val="31"/>
        </w:rPr>
        <w:t>培养形象思维能力。每篇课文后面的作业题</w:t>
      </w:r>
      <w:r>
        <w:rPr>
          <w:rFonts w:ascii="SimSun" w:eastAsia="SimSun" w:hAnsi="SimSun" w:cs="SimSun"/>
          <w:color w:val="313D31"/>
          <w:spacing w:val="-14"/>
          <w:sz w:val="31"/>
          <w:szCs w:val="31"/>
        </w:rPr>
        <w:t>普通</w:t>
      </w:r>
      <w:r>
        <w:rPr>
          <w:rFonts w:ascii="SimSun" w:eastAsia="SimSun" w:hAnsi="SimSun" w:cs="SimSun"/>
          <w:color w:val="313D31"/>
          <w:spacing w:val="-14"/>
          <w:sz w:val="31"/>
          <w:szCs w:val="31"/>
        </w:rPr>
        <w:t>安排了如下内容：</w:t>
      </w:r>
      <w:r>
        <w:rPr>
          <w:rFonts w:ascii="SimSun" w:eastAsia="SimSun" w:hAnsi="SimSun" w:cs="SimSun"/>
          <w:color w:val="313D31"/>
          <w:spacing w:val="-14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4"/>
          <w:sz w:val="31"/>
          <w:szCs w:val="31"/>
        </w:rPr>
        <w:t>一是朗读、背诵、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8"/>
          <w:sz w:val="31"/>
          <w:szCs w:val="31"/>
        </w:rPr>
        <w:t>默读、复述等常规训练，</w:t>
      </w:r>
      <w:r>
        <w:rPr>
          <w:rFonts w:ascii="SimSun" w:eastAsia="SimSun" w:hAnsi="SimSun" w:cs="SimSun"/>
          <w:color w:val="313D31"/>
          <w:spacing w:val="-18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8"/>
          <w:sz w:val="31"/>
          <w:szCs w:val="31"/>
        </w:rPr>
        <w:t>意在让学生认认真真地读书，</w:t>
      </w:r>
      <w:r>
        <w:rPr>
          <w:rFonts w:ascii="SimSun" w:eastAsia="SimSun" w:hAnsi="SimSun" w:cs="SimSun"/>
          <w:color w:val="313D31"/>
          <w:spacing w:val="-18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8"/>
          <w:sz w:val="31"/>
          <w:szCs w:val="31"/>
        </w:rPr>
        <w:t>培养良好的预习习惯，</w:t>
      </w:r>
      <w:r>
        <w:rPr>
          <w:rFonts w:ascii="SimSun" w:eastAsia="SimSun" w:hAnsi="SimSun" w:cs="SimSun"/>
          <w:color w:val="313D31"/>
          <w:spacing w:val="-18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8"/>
          <w:sz w:val="31"/>
          <w:szCs w:val="31"/>
        </w:rPr>
        <w:t>继续培养语感</w:t>
      </w:r>
      <w:r>
        <w:rPr>
          <w:rFonts w:ascii="SimSun" w:eastAsia="SimSun" w:hAnsi="SimSun" w:cs="SimSun"/>
          <w:color w:val="313D31"/>
          <w:spacing w:val="-13"/>
          <w:sz w:val="31"/>
          <w:szCs w:val="31"/>
        </w:rPr>
        <w:t>，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0"/>
          <w:sz w:val="31"/>
          <w:szCs w:val="31"/>
        </w:rPr>
        <w:t>并增加其规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范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化语言的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积累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。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二是要求学生按笔顺描红，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继续坚持指导学生练好写字的基本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8"/>
          <w:sz w:val="31"/>
          <w:szCs w:val="31"/>
        </w:rPr>
        <w:t>功。</w:t>
      </w:r>
      <w:r>
        <w:rPr>
          <w:rFonts w:ascii="SimSun" w:eastAsia="SimSun" w:hAnsi="SimSun" w:cs="SimSun"/>
          <w:color w:val="313D31"/>
          <w:spacing w:val="-13"/>
          <w:sz w:val="31"/>
          <w:szCs w:val="31"/>
        </w:rPr>
        <w:t>三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是读抄常用词语，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复习巩固所学生字新词，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也为今后的正确运用打好基础。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四是句式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>训练，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>意在结合具体</w:t>
      </w:r>
      <w:r>
        <w:rPr>
          <w:rFonts w:ascii="SimSun" w:eastAsia="SimSun" w:hAnsi="SimSun" w:cs="SimSun"/>
          <w:color w:val="313D31"/>
          <w:spacing w:val="-2"/>
          <w:sz w:val="31"/>
          <w:szCs w:val="31"/>
        </w:rPr>
        <w:t>的词语形态、句式的变化对学生进行句式训练，使他们充分感知，反复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习用，逐步实现内化与迁移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。</w:t>
      </w:r>
    </w:p>
    <w:p>
      <w:pPr>
        <w:sectPr>
          <w:footerReference w:type="default" r:id="rId5"/>
          <w:pgSz w:w="17860" w:h="25258"/>
          <w:pgMar w:top="324" w:right="2486" w:bottom="2076" w:left="2640" w:header="0" w:footer="1761" w:gutter="0"/>
          <w:pgNumType w:start="2"/>
          <w:cols w:space="708"/>
        </w:sectPr>
      </w:pPr>
    </w:p>
    <w:p>
      <w:pPr>
        <w:tabs>
          <w:tab w:val="left" w:pos="4417"/>
        </w:tabs>
        <w:spacing w:before="60" w:line="216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z w:val="31"/>
          <w:szCs w:val="31"/>
        </w:rPr>
        <w:tab/>
      </w:r>
      <w:r>
        <w:rPr>
          <w:rFonts w:ascii="SimSun" w:eastAsia="SimSun" w:hAnsi="SimSun" w:cs="SimSun"/>
          <w:spacing w:val="9"/>
          <w:sz w:val="31"/>
          <w:szCs w:val="31"/>
        </w:rPr>
        <w:t>二</w:t>
      </w:r>
      <w:r>
        <w:rPr>
          <w:rFonts w:ascii="SimSun" w:eastAsia="SimSun" w:hAnsi="SimSun" w:cs="SimSun"/>
          <w:spacing w:val="5"/>
          <w:sz w:val="31"/>
          <w:szCs w:val="31"/>
        </w:rPr>
        <w:t>年级上学期语文教学计划</w:t>
      </w:r>
      <w:r>
        <w:rPr>
          <w:rFonts w:ascii="SimSun" w:eastAsia="SimSun" w:hAnsi="SimSun" w:cs="SimSun"/>
          <w:sz w:val="31"/>
          <w:szCs w:val="31"/>
        </w:rPr>
        <w:t xml:space="preserve">                            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01" w:line="215" w:lineRule="auto"/>
        <w:ind w:left="70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2"/>
          <w:sz w:val="31"/>
          <w:szCs w:val="31"/>
        </w:rPr>
        <w:t>2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、本册教材重点、难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点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1" w:line="420" w:lineRule="auto"/>
        <w:ind w:left="73" w:firstLine="476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-42"/>
          <w:sz w:val="31"/>
          <w:szCs w:val="31"/>
        </w:rPr>
        <w:t>本</w:t>
      </w:r>
      <w:r>
        <w:rPr>
          <w:rFonts w:ascii="SimSun" w:eastAsia="SimSun" w:hAnsi="SimSun" w:cs="SimSun"/>
          <w:color w:val="313D31"/>
          <w:spacing w:val="-27"/>
          <w:sz w:val="31"/>
          <w:szCs w:val="31"/>
        </w:rPr>
        <w:t>册</w:t>
      </w:r>
      <w:r>
        <w:rPr>
          <w:rFonts w:ascii="SimSun" w:eastAsia="SimSun" w:hAnsi="SimSun" w:cs="SimSun"/>
          <w:color w:val="313D31"/>
          <w:spacing w:val="-21"/>
          <w:sz w:val="31"/>
          <w:szCs w:val="31"/>
        </w:rPr>
        <w:t>教材仍然把识字、</w:t>
      </w:r>
      <w:r>
        <w:rPr>
          <w:rFonts w:ascii="SimSun" w:eastAsia="SimSun" w:hAnsi="SimSun" w:cs="SimSun"/>
          <w:color w:val="313D31"/>
          <w:spacing w:val="-2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21"/>
          <w:sz w:val="31"/>
          <w:szCs w:val="31"/>
        </w:rPr>
        <w:t>写字、</w:t>
      </w:r>
      <w:r>
        <w:rPr>
          <w:rFonts w:ascii="SimSun" w:eastAsia="SimSun" w:hAnsi="SimSun" w:cs="SimSun"/>
          <w:color w:val="313D31"/>
          <w:spacing w:val="-2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21"/>
          <w:sz w:val="31"/>
          <w:szCs w:val="31"/>
        </w:rPr>
        <w:t>朗读、</w:t>
      </w:r>
      <w:r>
        <w:rPr>
          <w:rFonts w:ascii="SimSun" w:eastAsia="SimSun" w:hAnsi="SimSun" w:cs="SimSun"/>
          <w:color w:val="313D31"/>
          <w:spacing w:val="-2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21"/>
          <w:sz w:val="31"/>
          <w:szCs w:val="31"/>
        </w:rPr>
        <w:t>背诵作为重点。</w:t>
      </w:r>
      <w:r>
        <w:rPr>
          <w:rFonts w:ascii="SimSun" w:eastAsia="SimSun" w:hAnsi="SimSun" w:cs="SimSun"/>
          <w:color w:val="313D31"/>
          <w:spacing w:val="-2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21"/>
          <w:sz w:val="31"/>
          <w:szCs w:val="31"/>
        </w:rPr>
        <w:t>难点是识字和写字。</w:t>
      </w:r>
      <w:r>
        <w:rPr>
          <w:rFonts w:ascii="SimSun" w:eastAsia="SimSun" w:hAnsi="SimSun" w:cs="SimSun"/>
          <w:color w:val="313D31"/>
          <w:spacing w:val="-2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21"/>
          <w:sz w:val="31"/>
          <w:szCs w:val="31"/>
        </w:rPr>
        <w:t>在识字教学中，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要注意借鉴随课文识字的做法，尽量让识字、写字、读课本中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浮现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的歌谣同步推进，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313D31"/>
          <w:spacing w:val="1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以识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促读</w:t>
      </w:r>
      <w:r>
        <w:rPr>
          <w:rFonts w:ascii="Times New Roman" w:eastAsia="Times New Roman" w:hAnsi="Times New Roman" w:cs="Times New Roman"/>
          <w:color w:val="313D31"/>
          <w:spacing w:val="6"/>
          <w:sz w:val="31"/>
          <w:szCs w:val="31"/>
        </w:rPr>
        <w:t>”</w:t>
      </w:r>
      <w:r>
        <w:rPr>
          <w:rFonts w:ascii="Times New Roman" w:eastAsia="Times New Roman" w:hAnsi="Times New Roman" w:cs="Times New Roman"/>
          <w:color w:val="313D31"/>
          <w:spacing w:val="4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，</w:t>
      </w:r>
      <w:r>
        <w:rPr>
          <w:rFonts w:ascii="Times New Roman" w:eastAsia="Times New Roman" w:hAnsi="Times New Roman" w:cs="Times New Roman"/>
          <w:color w:val="313D31"/>
          <w:spacing w:val="3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以读和写巩固、深化识字的成果</w:t>
      </w:r>
      <w:r>
        <w:rPr>
          <w:rFonts w:ascii="Times New Roman" w:eastAsia="Times New Roman" w:hAnsi="Times New Roman" w:cs="Times New Roman"/>
          <w:color w:val="313D31"/>
          <w:spacing w:val="3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。在写字教学中，要注意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避免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烦琐分析，要抓好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基本</w:t>
      </w: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笔划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的起笔、行笔、收笔。写字教学的基本步骤是①读帖。②看笔顺。③做坐姿操。④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学生练</w:t>
      </w:r>
      <w:r>
        <w:rPr>
          <w:rFonts w:ascii="SimSun" w:eastAsia="SimSun" w:hAnsi="SimSun" w:cs="SimSun"/>
          <w:color w:val="313D31"/>
          <w:spacing w:val="7"/>
          <w:sz w:val="31"/>
          <w:szCs w:val="31"/>
        </w:rPr>
        <w:t>写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。教学中要摒弃繁琐的内容分析，注重熟读、精讲、多练，扎扎实实的打好语文学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习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>的基础。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01" w:line="215" w:lineRule="auto"/>
        <w:ind w:left="74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10"/>
          <w:sz w:val="31"/>
          <w:szCs w:val="31"/>
        </w:rPr>
        <w:t>3</w:t>
      </w:r>
      <w:r>
        <w:rPr>
          <w:rFonts w:ascii="SimSun" w:eastAsia="SimSun" w:hAnsi="SimSun" w:cs="SimSun"/>
          <w:color w:val="313D31"/>
          <w:spacing w:val="10"/>
          <w:sz w:val="31"/>
          <w:szCs w:val="31"/>
        </w:rPr>
        <w:t>、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根据学生实际和新课程理念，你准备如何科学、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灵便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地使用好教材</w:t>
      </w:r>
    </w:p>
    <w:p>
      <w:pPr>
        <w:rPr>
          <w:rFonts w:ascii="Arial"/>
          <w:sz w:val="21"/>
        </w:rPr>
      </w:pPr>
    </w:p>
    <w:p>
      <w:pPr>
        <w:spacing w:before="101" w:line="418" w:lineRule="auto"/>
        <w:ind w:left="2" w:firstLine="54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在教学</w:t>
      </w:r>
      <w:r>
        <w:rPr>
          <w:rFonts w:ascii="SimSun" w:eastAsia="SimSun" w:hAnsi="SimSun" w:cs="SimSun"/>
          <w:color w:val="313D31"/>
          <w:spacing w:val="7"/>
          <w:sz w:val="31"/>
          <w:szCs w:val="31"/>
        </w:rPr>
        <w:t>时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，我会通过点拨，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启示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学生自己去发现插图、文字和那段韵文的有机联系，他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们就会较为容易地把握生字的意思。如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：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《英英学古诗》学生理解课文中古诗《静夜思》有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1"/>
          <w:sz w:val="31"/>
          <w:szCs w:val="31"/>
        </w:rPr>
        <w:t>一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定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艰难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，但下面英英所说的那段话，学生凭借已有的知识和经验是能够大体读懂的，所以，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16"/>
          <w:sz w:val="31"/>
          <w:szCs w:val="31"/>
        </w:rPr>
        <w:t>我</w:t>
      </w:r>
      <w:r>
        <w:rPr>
          <w:rFonts w:ascii="SimSun" w:eastAsia="SimSun" w:hAnsi="SimSun" w:cs="SimSun"/>
          <w:color w:val="313D31"/>
          <w:spacing w:val="10"/>
          <w:sz w:val="31"/>
          <w:szCs w:val="31"/>
        </w:rPr>
        <w:t>会</w:t>
      </w:r>
      <w:r>
        <w:rPr>
          <w:rFonts w:ascii="SimSun" w:eastAsia="SimSun" w:hAnsi="SimSun" w:cs="SimSun"/>
          <w:color w:val="313D31"/>
          <w:spacing w:val="8"/>
          <w:sz w:val="31"/>
          <w:szCs w:val="31"/>
        </w:rPr>
        <w:t>引导学生将英英所说的这段话读通、读懂，并将它与《静夜思》中的句子关联起来，理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34"/>
          <w:sz w:val="31"/>
          <w:szCs w:val="31"/>
        </w:rPr>
        <w:t>解这</w:t>
      </w:r>
      <w:r>
        <w:rPr>
          <w:rFonts w:ascii="SimSun" w:eastAsia="SimSun" w:hAnsi="SimSun" w:cs="SimSun"/>
          <w:color w:val="313D31"/>
          <w:spacing w:val="-19"/>
          <w:sz w:val="31"/>
          <w:szCs w:val="31"/>
        </w:rPr>
        <w:t>首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古诗的大概意思也就不太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艰难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了。《识字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>7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》需要掌握的生字：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313D31"/>
          <w:spacing w:val="-17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亭</w:t>
      </w:r>
      <w:r>
        <w:rPr>
          <w:rFonts w:ascii="Times New Roman" w:eastAsia="Times New Roman" w:hAnsi="Times New Roman" w:cs="Times New Roman"/>
          <w:color w:val="313D31"/>
          <w:spacing w:val="-17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、</w:t>
      </w:r>
      <w:r>
        <w:rPr>
          <w:rFonts w:ascii="Times New Roman" w:eastAsia="Times New Roman" w:hAnsi="Times New Roman" w:cs="Times New Roman"/>
          <w:color w:val="313D31"/>
          <w:spacing w:val="-17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停</w:t>
      </w:r>
      <w:r>
        <w:rPr>
          <w:rFonts w:ascii="Times New Roman" w:eastAsia="Times New Roman" w:hAnsi="Times New Roman" w:cs="Times New Roman"/>
          <w:color w:val="313D31"/>
          <w:spacing w:val="-17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、</w:t>
      </w:r>
      <w:r>
        <w:rPr>
          <w:rFonts w:ascii="Times New Roman" w:eastAsia="Times New Roman" w:hAnsi="Times New Roman" w:cs="Times New Roman"/>
          <w:color w:val="313D31"/>
          <w:spacing w:val="-17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闻</w:t>
      </w:r>
      <w:r>
        <w:rPr>
          <w:rFonts w:ascii="Times New Roman" w:eastAsia="Times New Roman" w:hAnsi="Times New Roman" w:cs="Times New Roman"/>
          <w:color w:val="313D31"/>
          <w:spacing w:val="-17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、</w:t>
      </w:r>
      <w:r>
        <w:rPr>
          <w:rFonts w:ascii="Times New Roman" w:eastAsia="Times New Roman" w:hAnsi="Times New Roman" w:cs="Times New Roman"/>
          <w:color w:val="313D31"/>
          <w:spacing w:val="-17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鸟</w:t>
      </w:r>
      <w:r>
        <w:rPr>
          <w:rFonts w:ascii="Times New Roman" w:eastAsia="Times New Roman" w:hAnsi="Times New Roman" w:cs="Times New Roman"/>
          <w:color w:val="313D31"/>
          <w:spacing w:val="-17"/>
          <w:sz w:val="31"/>
          <w:szCs w:val="31"/>
        </w:rPr>
        <w:t>”</w:t>
      </w:r>
      <w:r>
        <w:rPr>
          <w:rFonts w:ascii="Times New Roman" w:eastAsia="Times New Roman" w:hAnsi="Times New Roman" w:cs="Times New Roman"/>
          <w:color w:val="313D31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、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313D31"/>
          <w:spacing w:val="18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18"/>
          <w:sz w:val="31"/>
          <w:szCs w:val="31"/>
        </w:rPr>
        <w:t>鸣</w:t>
      </w:r>
      <w:r>
        <w:rPr>
          <w:rFonts w:ascii="Times New Roman" w:eastAsia="Times New Roman" w:hAnsi="Times New Roman" w:cs="Times New Roman"/>
          <w:color w:val="313D31"/>
          <w:spacing w:val="18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13"/>
          <w:sz w:val="31"/>
          <w:szCs w:val="31"/>
        </w:rPr>
        <w:t>，</w:t>
      </w:r>
      <w:r>
        <w:rPr>
          <w:rFonts w:ascii="SimSun" w:eastAsia="SimSun" w:hAnsi="SimSun" w:cs="SimSun"/>
          <w:color w:val="313D31"/>
          <w:spacing w:val="9"/>
          <w:sz w:val="31"/>
          <w:szCs w:val="31"/>
        </w:rPr>
        <w:t>就与下面那一段韵文息息相关。</w:t>
      </w:r>
      <w:r>
        <w:rPr>
          <w:rFonts w:ascii="SimSun" w:eastAsia="SimSun" w:hAnsi="SimSun" w:cs="SimSun"/>
          <w:color w:val="313D31"/>
          <w:spacing w:val="9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313D31"/>
          <w:spacing w:val="9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9"/>
          <w:sz w:val="31"/>
          <w:szCs w:val="31"/>
        </w:rPr>
        <w:t>停</w:t>
      </w:r>
      <w:r>
        <w:rPr>
          <w:rFonts w:ascii="Times New Roman" w:eastAsia="Times New Roman" w:hAnsi="Times New Roman" w:cs="Times New Roman"/>
          <w:color w:val="313D31"/>
          <w:spacing w:val="9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9"/>
          <w:sz w:val="31"/>
          <w:szCs w:val="31"/>
        </w:rPr>
        <w:t>的字形和意思不就是一个人(单人旁)来到小亭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"/>
          <w:sz w:val="31"/>
          <w:szCs w:val="31"/>
        </w:rPr>
        <w:t>旁边驻足歇脚吗？</w:t>
      </w:r>
      <w:r>
        <w:rPr>
          <w:rFonts w:ascii="SimSun" w:eastAsia="SimSun" w:hAnsi="SimSun" w:cs="SimSun"/>
          <w:color w:val="313D31"/>
          <w:spacing w:val="-1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313D31"/>
          <w:spacing w:val="-1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-1"/>
          <w:sz w:val="31"/>
          <w:szCs w:val="31"/>
        </w:rPr>
        <w:t>闻</w:t>
      </w:r>
      <w:r>
        <w:rPr>
          <w:rFonts w:ascii="Times New Roman" w:eastAsia="Times New Roman" w:hAnsi="Times New Roman" w:cs="Times New Roman"/>
          <w:color w:val="313D31"/>
          <w:spacing w:val="-1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-1"/>
          <w:sz w:val="31"/>
          <w:szCs w:val="31"/>
        </w:rPr>
        <w:t>字不就是一个人打开了两扇门</w:t>
      </w:r>
      <w:r>
        <w:rPr>
          <w:rFonts w:ascii="Times New Roman" w:eastAsia="Times New Roman" w:hAnsi="Times New Roman" w:cs="Times New Roman"/>
          <w:color w:val="313D31"/>
          <w:spacing w:val="-1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-1"/>
          <w:sz w:val="31"/>
          <w:szCs w:val="31"/>
        </w:rPr>
        <w:t>侧耳听</w:t>
      </w:r>
      <w:r>
        <w:rPr>
          <w:rFonts w:ascii="Times New Roman" w:eastAsia="Times New Roman" w:hAnsi="Times New Roman" w:cs="Times New Roman"/>
          <w:color w:val="313D31"/>
          <w:spacing w:val="-1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-1"/>
          <w:sz w:val="31"/>
          <w:szCs w:val="31"/>
        </w:rPr>
        <w:t>那幅图所要表达的意思吗</w:t>
      </w:r>
      <w:r>
        <w:rPr>
          <w:rFonts w:ascii="SimSun" w:eastAsia="SimSun" w:hAnsi="SimSun" w:cs="SimSun"/>
          <w:color w:val="313D31"/>
          <w:sz w:val="31"/>
          <w:szCs w:val="31"/>
        </w:rPr>
        <w:t>？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  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而</w:t>
      </w:r>
      <w:r>
        <w:rPr>
          <w:rFonts w:ascii="Times New Roman" w:eastAsia="Times New Roman" w:hAnsi="Times New Roman" w:cs="Times New Roman"/>
          <w:color w:val="313D31"/>
          <w:spacing w:val="4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鸟</w:t>
      </w:r>
      <w:r>
        <w:rPr>
          <w:rFonts w:ascii="Times New Roman" w:eastAsia="Times New Roman" w:hAnsi="Times New Roman" w:cs="Times New Roman"/>
          <w:color w:val="313D31"/>
          <w:spacing w:val="4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和</w:t>
      </w:r>
      <w:r>
        <w:rPr>
          <w:rFonts w:ascii="Times New Roman" w:eastAsia="Times New Roman" w:hAnsi="Times New Roman" w:cs="Times New Roman"/>
          <w:color w:val="313D31"/>
          <w:spacing w:val="4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口</w:t>
      </w:r>
      <w:r>
        <w:rPr>
          <w:rFonts w:ascii="Times New Roman" w:eastAsia="Times New Roman" w:hAnsi="Times New Roman" w:cs="Times New Roman"/>
          <w:color w:val="313D31"/>
          <w:spacing w:val="4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组合在一起，自然也就是鸟</w:t>
      </w:r>
      <w:r>
        <w:rPr>
          <w:rFonts w:ascii="Times New Roman" w:eastAsia="Times New Roman" w:hAnsi="Times New Roman" w:cs="Times New Roman"/>
          <w:color w:val="313D31"/>
          <w:spacing w:val="4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鸣</w:t>
      </w:r>
      <w:r>
        <w:rPr>
          <w:rFonts w:ascii="Times New Roman" w:eastAsia="Times New Roman" w:hAnsi="Times New Roman" w:cs="Times New Roman"/>
          <w:color w:val="313D31"/>
          <w:spacing w:val="4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了。《识字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4"/>
          <w:sz w:val="31"/>
          <w:szCs w:val="31"/>
        </w:rPr>
        <w:t>6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》选择了祖国的北方草原、东海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之滨、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南国海岛、西部高原最具代表性的景物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串联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在一起而形成</w:t>
      </w:r>
      <w:r>
        <w:rPr>
          <w:rFonts w:ascii="SimSun" w:eastAsia="SimSun" w:hAnsi="SimSun" w:cs="SimSun"/>
          <w:color w:val="313D31"/>
          <w:sz w:val="31"/>
          <w:szCs w:val="31"/>
        </w:rPr>
        <w:t>的一篇</w:t>
      </w:r>
      <w:r>
        <w:rPr>
          <w:rFonts w:ascii="Times New Roman" w:eastAsia="Times New Roman" w:hAnsi="Times New Roman" w:cs="Times New Roman"/>
          <w:color w:val="313D31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z w:val="31"/>
          <w:szCs w:val="31"/>
        </w:rPr>
        <w:t>准韵文</w:t>
      </w:r>
      <w:r>
        <w:rPr>
          <w:rFonts w:ascii="Times New Roman" w:eastAsia="Times New Roman" w:hAnsi="Times New Roman" w:cs="Times New Roman"/>
          <w:color w:val="313D31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z w:val="31"/>
          <w:szCs w:val="31"/>
        </w:rPr>
        <w:t>。它所要描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4"/>
          <w:sz w:val="31"/>
          <w:szCs w:val="31"/>
        </w:rPr>
        <w:t>述的</w:t>
      </w:r>
      <w:r>
        <w:rPr>
          <w:rFonts w:ascii="SimSun" w:eastAsia="SimSun" w:hAnsi="SimSun" w:cs="SimSun"/>
          <w:color w:val="313D31"/>
          <w:spacing w:val="-11"/>
          <w:sz w:val="31"/>
          <w:szCs w:val="31"/>
        </w:rPr>
        <w:t>是</w:t>
      </w:r>
      <w:r>
        <w:rPr>
          <w:rFonts w:ascii="SimSun" w:eastAsia="SimSun" w:hAnsi="SimSun" w:cs="SimSun"/>
          <w:color w:val="313D31"/>
          <w:spacing w:val="-7"/>
          <w:sz w:val="31"/>
          <w:szCs w:val="31"/>
        </w:rPr>
        <w:t>祖国的幅员辽阔、</w:t>
      </w:r>
      <w:r>
        <w:rPr>
          <w:rFonts w:ascii="SimSun" w:eastAsia="SimSun" w:hAnsi="SimSun" w:cs="SimSun"/>
          <w:color w:val="313D31"/>
          <w:spacing w:val="-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7"/>
          <w:sz w:val="31"/>
          <w:szCs w:val="31"/>
        </w:rPr>
        <w:t>山川秀美。</w:t>
      </w:r>
      <w:r>
        <w:rPr>
          <w:rFonts w:ascii="SimSun" w:eastAsia="SimSun" w:hAnsi="SimSun" w:cs="SimSun"/>
          <w:color w:val="313D31"/>
          <w:spacing w:val="-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7"/>
          <w:sz w:val="31"/>
          <w:szCs w:val="31"/>
        </w:rPr>
        <w:t>我会将这一课与一年级上册中</w:t>
      </w:r>
      <w:r>
        <w:rPr>
          <w:rFonts w:ascii="SimSun" w:eastAsia="SimSun" w:hAnsi="SimSun" w:cs="SimSun"/>
          <w:color w:val="313D31"/>
          <w:spacing w:val="-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7"/>
          <w:sz w:val="31"/>
          <w:szCs w:val="31"/>
        </w:rPr>
        <w:t>《家》那一课有机地联系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起</w:t>
      </w:r>
      <w:r>
        <w:rPr>
          <w:rFonts w:ascii="SimSun" w:eastAsia="SimSun" w:hAnsi="SimSun" w:cs="SimSun"/>
          <w:color w:val="313D31"/>
          <w:spacing w:val="10"/>
          <w:sz w:val="31"/>
          <w:szCs w:val="31"/>
        </w:rPr>
        <w:t>来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，就能使学生原有的对</w:t>
      </w:r>
      <w:r>
        <w:rPr>
          <w:rFonts w:ascii="Times New Roman" w:eastAsia="Times New Roman" w:hAnsi="Times New Roman" w:cs="Times New Roman"/>
          <w:color w:val="313D31"/>
          <w:spacing w:val="6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祖国</w:t>
      </w:r>
      <w:r>
        <w:rPr>
          <w:rFonts w:ascii="Times New Roman" w:eastAsia="Times New Roman" w:hAnsi="Times New Roman" w:cs="Times New Roman"/>
          <w:color w:val="313D31"/>
          <w:spacing w:val="6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这一概念的具象认知得到进一步拓展、放大。</w:t>
      </w:r>
    </w:p>
    <w:p>
      <w:pPr>
        <w:spacing w:line="215" w:lineRule="auto"/>
        <w:ind w:left="15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8"/>
          <w:sz w:val="31"/>
          <w:szCs w:val="31"/>
        </w:rPr>
        <w:t>三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、本年级教学目标</w:t>
      </w:r>
    </w:p>
    <w:p>
      <w:pPr>
        <w:spacing w:line="328" w:lineRule="auto"/>
        <w:rPr>
          <w:rFonts w:ascii="Arial"/>
          <w:sz w:val="21"/>
        </w:rPr>
      </w:pPr>
    </w:p>
    <w:p>
      <w:pPr>
        <w:spacing w:line="329" w:lineRule="auto"/>
        <w:rPr>
          <w:rFonts w:ascii="Arial"/>
          <w:sz w:val="21"/>
        </w:rPr>
      </w:pPr>
    </w:p>
    <w:p>
      <w:pPr>
        <w:spacing w:before="101" w:line="215" w:lineRule="auto"/>
        <w:ind w:left="15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根</w:t>
      </w:r>
      <w:r>
        <w:rPr>
          <w:rFonts w:ascii="SimSun" w:eastAsia="SimSun" w:hAnsi="SimSun" w:cs="SimSun"/>
          <w:color w:val="313D31"/>
          <w:spacing w:val="10"/>
          <w:sz w:val="31"/>
          <w:szCs w:val="31"/>
        </w:rPr>
        <w:t>据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学科、年段和本册教材，结合三个纬度拟定板块式教学目标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01" w:line="215" w:lineRule="auto"/>
        <w:ind w:left="491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-17"/>
          <w:sz w:val="31"/>
          <w:szCs w:val="31"/>
        </w:rPr>
        <w:t>1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、学习习惯。</w:t>
      </w:r>
    </w:p>
    <w:p>
      <w:pPr>
        <w:spacing w:line="326" w:lineRule="auto"/>
        <w:rPr>
          <w:rFonts w:ascii="Arial"/>
          <w:sz w:val="21"/>
        </w:rPr>
      </w:pPr>
    </w:p>
    <w:p>
      <w:pPr>
        <w:spacing w:line="327" w:lineRule="auto"/>
        <w:rPr>
          <w:rFonts w:ascii="Arial"/>
          <w:sz w:val="21"/>
        </w:rPr>
      </w:pPr>
    </w:p>
    <w:p>
      <w:pPr>
        <w:spacing w:before="102" w:line="206" w:lineRule="auto"/>
        <w:ind w:left="551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4"/>
          <w:sz w:val="31"/>
          <w:szCs w:val="31"/>
        </w:rPr>
        <w:t>(1)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继续掌握正确的读写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姿式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，并养成习惯；养成爱惜学习用品的习惯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。</w:t>
      </w:r>
    </w:p>
    <w:p>
      <w:pPr>
        <w:spacing w:line="336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spacing w:before="101" w:line="206" w:lineRule="auto"/>
        <w:ind w:left="551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6"/>
          <w:sz w:val="31"/>
          <w:szCs w:val="31"/>
        </w:rPr>
        <w:t>(2)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掌握正确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的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写铅笔字的方法；培养积极发言，专心听讲的习惯。</w:t>
      </w:r>
    </w:p>
    <w:p>
      <w:pPr>
        <w:spacing w:line="336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spacing w:before="101" w:line="206" w:lineRule="auto"/>
        <w:ind w:left="551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4"/>
          <w:sz w:val="31"/>
          <w:szCs w:val="31"/>
        </w:rPr>
        <w:t>(3)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培养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勤于朗读背诵，乐于课外阅读的习惯。</w:t>
      </w:r>
    </w:p>
    <w:p>
      <w:pPr>
        <w:sectPr>
          <w:footerReference w:type="default" r:id="rId6"/>
          <w:pgSz w:w="17860" w:h="25258"/>
          <w:pgMar w:top="319" w:right="2486" w:bottom="2076" w:left="2640" w:header="0" w:footer="1761" w:gutter="0"/>
          <w:pgNumType w:start="3"/>
          <w:cols w:space="708"/>
        </w:sectPr>
      </w:pPr>
    </w:p>
    <w:p>
      <w:pPr>
        <w:tabs>
          <w:tab w:val="left" w:pos="4417"/>
        </w:tabs>
        <w:spacing w:before="60" w:line="213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z w:val="31"/>
          <w:szCs w:val="31"/>
        </w:rPr>
        <w:tab/>
      </w:r>
      <w:r>
        <w:rPr>
          <w:rFonts w:ascii="SimSun" w:eastAsia="SimSun" w:hAnsi="SimSun" w:cs="SimSun"/>
          <w:spacing w:val="9"/>
          <w:sz w:val="31"/>
          <w:szCs w:val="31"/>
        </w:rPr>
        <w:t>二</w:t>
      </w:r>
      <w:r>
        <w:rPr>
          <w:rFonts w:ascii="SimSun" w:eastAsia="SimSun" w:hAnsi="SimSun" w:cs="SimSun"/>
          <w:spacing w:val="5"/>
          <w:sz w:val="31"/>
          <w:szCs w:val="31"/>
        </w:rPr>
        <w:t>年级上学期语文教学计划</w:t>
      </w:r>
      <w:r>
        <w:rPr>
          <w:rFonts w:ascii="SimSun" w:eastAsia="SimSun" w:hAnsi="SimSun" w:cs="SimSun"/>
          <w:sz w:val="31"/>
          <w:szCs w:val="31"/>
        </w:rPr>
        <w:t xml:space="preserve">                            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01" w:line="213" w:lineRule="auto"/>
        <w:ind w:left="466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-19"/>
          <w:sz w:val="31"/>
          <w:szCs w:val="31"/>
        </w:rPr>
        <w:t>2</w:t>
      </w:r>
      <w:r>
        <w:rPr>
          <w:rFonts w:ascii="Arial" w:eastAsia="Arial" w:hAnsi="Arial" w:cs="Arial"/>
          <w:color w:val="313D31"/>
          <w:spacing w:val="-13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3"/>
          <w:sz w:val="31"/>
          <w:szCs w:val="31"/>
        </w:rPr>
        <w:t>、汉语拼音。</w:t>
      </w:r>
    </w:p>
    <w:p>
      <w:pPr>
        <w:spacing w:line="330" w:lineRule="auto"/>
        <w:rPr>
          <w:rFonts w:ascii="Arial"/>
          <w:sz w:val="21"/>
        </w:rPr>
      </w:pPr>
    </w:p>
    <w:p>
      <w:pPr>
        <w:spacing w:line="331" w:lineRule="auto"/>
        <w:rPr>
          <w:rFonts w:ascii="Arial"/>
          <w:sz w:val="21"/>
        </w:rPr>
      </w:pPr>
    </w:p>
    <w:p>
      <w:pPr>
        <w:spacing w:before="101" w:line="203" w:lineRule="auto"/>
        <w:ind w:left="471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6"/>
          <w:sz w:val="31"/>
          <w:szCs w:val="31"/>
        </w:rPr>
        <w:t>(1)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巩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固汉语拼音，能利用汉语拼音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匡助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识字、学习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普通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话。</w:t>
      </w:r>
    </w:p>
    <w:p>
      <w:pPr>
        <w:spacing w:line="336" w:lineRule="auto"/>
        <w:rPr>
          <w:rFonts w:ascii="Arial"/>
          <w:sz w:val="21"/>
        </w:rPr>
      </w:pPr>
    </w:p>
    <w:p>
      <w:pPr>
        <w:spacing w:line="337" w:lineRule="auto"/>
        <w:rPr>
          <w:rFonts w:ascii="Arial"/>
          <w:sz w:val="21"/>
        </w:rPr>
      </w:pPr>
    </w:p>
    <w:p>
      <w:pPr>
        <w:spacing w:before="101" w:line="203" w:lineRule="auto"/>
        <w:ind w:left="471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4"/>
          <w:sz w:val="31"/>
          <w:szCs w:val="31"/>
        </w:rPr>
        <w:t>(2)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认识大写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字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母，能熟记《汉语拼音字母表》。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before="101" w:line="213" w:lineRule="auto"/>
        <w:ind w:left="470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-17"/>
          <w:sz w:val="31"/>
          <w:szCs w:val="31"/>
        </w:rPr>
        <w:t>3</w:t>
      </w:r>
      <w:r>
        <w:rPr>
          <w:rFonts w:ascii="Arial" w:eastAsia="Arial" w:hAnsi="Arial" w:cs="Arial"/>
          <w:color w:val="313D31"/>
          <w:spacing w:val="-14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4"/>
          <w:sz w:val="31"/>
          <w:szCs w:val="31"/>
        </w:rPr>
        <w:t>、识字写字。</w:t>
      </w:r>
    </w:p>
    <w:p>
      <w:pPr>
        <w:spacing w:line="330" w:lineRule="auto"/>
        <w:rPr>
          <w:rFonts w:ascii="Arial"/>
          <w:sz w:val="21"/>
        </w:rPr>
      </w:pPr>
    </w:p>
    <w:p>
      <w:pPr>
        <w:spacing w:line="331" w:lineRule="auto"/>
        <w:rPr>
          <w:rFonts w:ascii="Arial"/>
          <w:sz w:val="21"/>
        </w:rPr>
      </w:pPr>
    </w:p>
    <w:p>
      <w:pPr>
        <w:spacing w:before="101" w:line="203" w:lineRule="auto"/>
        <w:ind w:left="471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-1"/>
          <w:sz w:val="31"/>
          <w:szCs w:val="31"/>
        </w:rPr>
        <w:t>(1)</w:t>
      </w:r>
      <w:r>
        <w:rPr>
          <w:rFonts w:ascii="SimSun" w:eastAsia="SimSun" w:hAnsi="SimSun" w:cs="SimSun"/>
          <w:color w:val="313D31"/>
          <w:spacing w:val="-1"/>
          <w:sz w:val="31"/>
          <w:szCs w:val="31"/>
        </w:rPr>
        <w:t>准确认读</w:t>
      </w:r>
      <w:r>
        <w:rPr>
          <w:rFonts w:ascii="SimSun" w:eastAsia="SimSun" w:hAnsi="SimSun" w:cs="SimSun"/>
          <w:color w:val="313D31"/>
          <w:spacing w:val="-1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1"/>
          <w:sz w:val="31"/>
          <w:szCs w:val="31"/>
        </w:rPr>
        <w:t>406</w:t>
      </w:r>
      <w:r>
        <w:rPr>
          <w:rFonts w:ascii="Arial" w:eastAsia="Arial" w:hAnsi="Arial" w:cs="Arial"/>
          <w:color w:val="313D31"/>
          <w:spacing w:val="-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"/>
          <w:sz w:val="31"/>
          <w:szCs w:val="31"/>
        </w:rPr>
        <w:t>个生字，能按笔顺正确书写、默写生字</w:t>
      </w:r>
      <w:r>
        <w:rPr>
          <w:rFonts w:ascii="Arial" w:eastAsia="Arial" w:hAnsi="Arial" w:cs="Arial"/>
          <w:color w:val="313D31"/>
          <w:spacing w:val="-1"/>
          <w:sz w:val="31"/>
          <w:szCs w:val="31"/>
        </w:rPr>
        <w:t>276</w:t>
      </w:r>
      <w:r>
        <w:rPr>
          <w:rFonts w:ascii="Arial" w:eastAsia="Arial" w:hAnsi="Arial" w:cs="Arial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z w:val="31"/>
          <w:szCs w:val="31"/>
        </w:rPr>
        <w:t>个。</w:t>
      </w:r>
    </w:p>
    <w:p>
      <w:pPr>
        <w:spacing w:line="337" w:lineRule="auto"/>
        <w:rPr>
          <w:rFonts w:ascii="Arial"/>
          <w:sz w:val="21"/>
        </w:rPr>
      </w:pPr>
    </w:p>
    <w:p>
      <w:pPr>
        <w:spacing w:line="337" w:lineRule="auto"/>
        <w:rPr>
          <w:rFonts w:ascii="Arial"/>
          <w:sz w:val="21"/>
        </w:rPr>
      </w:pPr>
    </w:p>
    <w:p>
      <w:pPr>
        <w:spacing w:before="101" w:line="203" w:lineRule="auto"/>
        <w:ind w:left="471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-5"/>
          <w:sz w:val="31"/>
          <w:szCs w:val="31"/>
        </w:rPr>
        <w:t>(2)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掌握本册新安排的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5"/>
          <w:sz w:val="31"/>
          <w:szCs w:val="31"/>
        </w:rPr>
        <w:t>27</w:t>
      </w:r>
      <w:r>
        <w:rPr>
          <w:rFonts w:ascii="Arial" w:eastAsia="Arial" w:hAnsi="Arial" w:cs="Arial"/>
          <w:color w:val="313D31"/>
          <w:spacing w:val="-5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个常用偏旁。</w:t>
      </w:r>
    </w:p>
    <w:p>
      <w:pPr>
        <w:spacing w:line="322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spacing w:before="133" w:line="178" w:lineRule="auto"/>
        <w:ind w:left="471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5"/>
          <w:sz w:val="31"/>
          <w:szCs w:val="31"/>
        </w:rPr>
        <w:t>(3)</w:t>
      </w:r>
      <w:r>
        <w:rPr>
          <w:rFonts w:ascii="Arial" w:eastAsia="Arial" w:hAnsi="Arial" w:cs="Arial"/>
          <w:color w:val="313D31"/>
          <w:spacing w:val="5"/>
          <w:sz w:val="31"/>
          <w:szCs w:val="31"/>
        </w:rPr>
        <w:t xml:space="preserve">  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能按笔顺规则用硬笔写字，注意间架结构(独体；合体</w:t>
      </w:r>
      <w:r>
        <w:rPr>
          <w:rFonts w:ascii="Microsoft YaHei" w:eastAsia="Microsoft YaHei" w:hAnsi="Microsoft YaHei" w:cs="Microsoft YaHei"/>
          <w:color w:val="313D31"/>
          <w:spacing w:val="5"/>
          <w:sz w:val="31"/>
          <w:szCs w:val="31"/>
        </w:rPr>
        <w:t>——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摆布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结构、上下结构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、</w:t>
      </w:r>
      <w:r>
        <w:rPr>
          <w:rFonts w:ascii="SimSun" w:eastAsia="SimSun" w:hAnsi="SimSun" w:cs="SimSun"/>
          <w:color w:val="313D31"/>
          <w:sz w:val="31"/>
          <w:szCs w:val="31"/>
        </w:rPr>
        <w:t>半</w:t>
      </w:r>
    </w:p>
    <w:p>
      <w:pPr>
        <w:spacing w:before="308" w:line="424" w:lineRule="auto"/>
        <w:ind w:left="98" w:hanging="2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20"/>
          <w:sz w:val="31"/>
          <w:szCs w:val="31"/>
        </w:rPr>
        <w:t>包</w:t>
      </w:r>
      <w:r>
        <w:rPr>
          <w:rFonts w:ascii="SimSun" w:eastAsia="SimSun" w:hAnsi="SimSun" w:cs="SimSun"/>
          <w:color w:val="313D31"/>
          <w:spacing w:val="14"/>
          <w:sz w:val="31"/>
          <w:szCs w:val="31"/>
        </w:rPr>
        <w:t>围</w:t>
      </w:r>
      <w:r>
        <w:rPr>
          <w:rFonts w:ascii="SimSun" w:eastAsia="SimSun" w:hAnsi="SimSun" w:cs="SimSun"/>
          <w:color w:val="313D31"/>
          <w:spacing w:val="10"/>
          <w:sz w:val="31"/>
          <w:szCs w:val="31"/>
        </w:rPr>
        <w:t>结构、全包围结构、</w:t>
      </w:r>
      <w:r>
        <w:rPr>
          <w:rFonts w:ascii="SimSun" w:eastAsia="SimSun" w:hAnsi="SimSun" w:cs="SimSun"/>
          <w:color w:val="313D31"/>
          <w:spacing w:val="10"/>
          <w:sz w:val="31"/>
          <w:szCs w:val="31"/>
        </w:rPr>
        <w:t>特殊</w:t>
      </w:r>
      <w:r>
        <w:rPr>
          <w:rFonts w:ascii="SimSun" w:eastAsia="SimSun" w:hAnsi="SimSun" w:cs="SimSun"/>
          <w:color w:val="313D31"/>
          <w:spacing w:val="10"/>
          <w:sz w:val="31"/>
          <w:szCs w:val="31"/>
        </w:rPr>
        <w:t>结构等两类六种)，把字写端正、匀称、美观，初步感受汉字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0"/>
          <w:sz w:val="31"/>
          <w:szCs w:val="31"/>
        </w:rPr>
        <w:t>的</w:t>
      </w:r>
      <w:r>
        <w:rPr>
          <w:rFonts w:ascii="SimSun" w:eastAsia="SimSun" w:hAnsi="SimSun" w:cs="SimSun"/>
          <w:color w:val="313D31"/>
          <w:spacing w:val="-8"/>
          <w:sz w:val="31"/>
          <w:szCs w:val="31"/>
        </w:rPr>
        <w:t>形体美。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101" w:line="203" w:lineRule="auto"/>
        <w:ind w:left="471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4"/>
          <w:sz w:val="31"/>
          <w:szCs w:val="31"/>
        </w:rPr>
        <w:t>(4)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记汉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语拼音字母表，形成熟练的拼读能力。</w:t>
      </w:r>
    </w:p>
    <w:p>
      <w:pPr>
        <w:spacing w:line="335" w:lineRule="auto"/>
        <w:rPr>
          <w:rFonts w:ascii="Arial"/>
          <w:sz w:val="21"/>
        </w:rPr>
      </w:pPr>
    </w:p>
    <w:p>
      <w:pPr>
        <w:spacing w:line="335" w:lineRule="auto"/>
        <w:rPr>
          <w:rFonts w:ascii="Arial"/>
          <w:sz w:val="21"/>
        </w:rPr>
      </w:pPr>
    </w:p>
    <w:p>
      <w:pPr>
        <w:spacing w:before="102" w:line="419" w:lineRule="auto"/>
        <w:ind w:left="74" w:right="179" w:firstLine="32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15"/>
          <w:sz w:val="31"/>
          <w:szCs w:val="31"/>
        </w:rPr>
        <w:t>(</w:t>
      </w:r>
      <w:r>
        <w:rPr>
          <w:rFonts w:ascii="Arial" w:eastAsia="Arial" w:hAnsi="Arial" w:cs="Arial"/>
          <w:color w:val="313D31"/>
          <w:spacing w:val="13"/>
          <w:sz w:val="31"/>
          <w:szCs w:val="31"/>
        </w:rPr>
        <w:t>5</w:t>
      </w:r>
      <w:r>
        <w:rPr>
          <w:rFonts w:ascii="SimSun" w:eastAsia="SimSun" w:hAnsi="SimSun" w:cs="SimSun"/>
          <w:color w:val="313D31"/>
          <w:spacing w:val="13"/>
          <w:sz w:val="31"/>
          <w:szCs w:val="31"/>
        </w:rPr>
        <w:t>)会用音序检字法查字典。初步感受汉字的一些规律，会查字典，有主动识字的愿望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8"/>
          <w:sz w:val="31"/>
          <w:szCs w:val="31"/>
        </w:rPr>
        <w:t>和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能力。</w:t>
      </w:r>
    </w:p>
    <w:p>
      <w:pPr>
        <w:spacing w:before="1" w:line="214" w:lineRule="auto"/>
        <w:ind w:left="460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-14"/>
          <w:sz w:val="31"/>
          <w:szCs w:val="31"/>
        </w:rPr>
        <w:t>4</w:t>
      </w:r>
      <w:r>
        <w:rPr>
          <w:rFonts w:ascii="Arial" w:eastAsia="Arial" w:hAnsi="Arial" w:cs="Arial"/>
          <w:color w:val="313D31"/>
          <w:spacing w:val="-13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3"/>
          <w:sz w:val="31"/>
          <w:szCs w:val="31"/>
        </w:rPr>
        <w:t>、口语交际。</w:t>
      </w:r>
    </w:p>
    <w:p>
      <w:pPr>
        <w:spacing w:before="337" w:line="206" w:lineRule="auto"/>
        <w:ind w:left="551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6"/>
          <w:sz w:val="31"/>
          <w:szCs w:val="31"/>
        </w:rPr>
        <w:t>(1)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能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认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真听别人讲话，听懂别人说的一段话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或者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一件简单的事。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02" w:line="206" w:lineRule="auto"/>
        <w:ind w:left="551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6"/>
          <w:sz w:val="31"/>
          <w:szCs w:val="31"/>
        </w:rPr>
        <w:t>(2)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能在看图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或者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观察事物后，用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普通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话说几句意思完整、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联贯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的话。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101" w:line="203" w:lineRule="auto"/>
        <w:ind w:left="551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6"/>
          <w:sz w:val="31"/>
          <w:szCs w:val="31"/>
        </w:rPr>
        <w:t>(3)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能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就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所听所读的内容，用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普通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话回答问题，做到语句完整。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102" w:line="203" w:lineRule="auto"/>
        <w:ind w:left="551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3"/>
          <w:sz w:val="31"/>
          <w:szCs w:val="31"/>
        </w:rPr>
        <w:t>(4)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愿意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与别人进行口语交际，态度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慷慨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，有礼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貌</w:t>
      </w:r>
      <w:r>
        <w:rPr>
          <w:rFonts w:ascii="SimSun" w:eastAsia="SimSun" w:hAnsi="SimSun" w:cs="SimSun"/>
          <w:color w:val="313D31"/>
          <w:sz w:val="31"/>
          <w:szCs w:val="31"/>
        </w:rPr>
        <w:t>。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101" w:line="213" w:lineRule="auto"/>
        <w:ind w:left="466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-23"/>
          <w:sz w:val="31"/>
          <w:szCs w:val="31"/>
        </w:rPr>
        <w:t>5</w:t>
      </w:r>
      <w:r>
        <w:rPr>
          <w:rFonts w:ascii="Arial" w:eastAsia="Arial" w:hAnsi="Arial" w:cs="Arial"/>
          <w:color w:val="313D31"/>
          <w:spacing w:val="-1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9"/>
          <w:sz w:val="31"/>
          <w:szCs w:val="31"/>
        </w:rPr>
        <w:t>、阅读。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1" w:line="203" w:lineRule="auto"/>
        <w:ind w:left="471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color w:val="313D31"/>
          <w:spacing w:val="8"/>
          <w:sz w:val="31"/>
          <w:szCs w:val="31"/>
        </w:rPr>
        <w:t>(</w:t>
      </w:r>
      <w:r>
        <w:rPr>
          <w:rFonts w:ascii="Arial" w:eastAsia="Arial" w:hAnsi="Arial" w:cs="Arial"/>
          <w:color w:val="313D31"/>
          <w:spacing w:val="4"/>
          <w:sz w:val="31"/>
          <w:szCs w:val="31"/>
        </w:rPr>
        <w:t>1)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打好认读基本功，进一步提高认读能力</w:t>
      </w:r>
      <w:r>
        <w:rPr>
          <w:rFonts w:ascii="Arial" w:eastAsia="Arial" w:hAnsi="Arial" w:cs="Arial"/>
          <w:color w:val="313D31"/>
          <w:spacing w:val="4"/>
          <w:sz w:val="31"/>
          <w:szCs w:val="31"/>
        </w:rPr>
        <w:t>.</w:t>
      </w:r>
    </w:p>
    <w:p>
      <w:pPr>
        <w:spacing w:line="336" w:lineRule="auto"/>
        <w:rPr>
          <w:rFonts w:ascii="Arial"/>
          <w:sz w:val="21"/>
        </w:rPr>
      </w:pPr>
    </w:p>
    <w:p>
      <w:pPr>
        <w:spacing w:line="337" w:lineRule="auto"/>
        <w:rPr>
          <w:rFonts w:ascii="Arial"/>
          <w:sz w:val="21"/>
        </w:rPr>
      </w:pPr>
    </w:p>
    <w:p>
      <w:pPr>
        <w:spacing w:before="101" w:line="206" w:lineRule="auto"/>
        <w:ind w:left="471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color w:val="313D31"/>
          <w:spacing w:val="10"/>
          <w:sz w:val="31"/>
          <w:szCs w:val="31"/>
        </w:rPr>
        <w:t>(2)</w:t>
      </w:r>
      <w:r>
        <w:rPr>
          <w:rFonts w:ascii="SimSun" w:eastAsia="SimSun" w:hAnsi="SimSun" w:cs="SimSun"/>
          <w:color w:val="313D31"/>
          <w:spacing w:val="7"/>
          <w:sz w:val="31"/>
          <w:szCs w:val="31"/>
        </w:rPr>
        <w:t>能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感情朗读课文，具有一定的感悟和想象能力，能主动的进行情感体验和审美体验</w:t>
      </w:r>
      <w:r>
        <w:rPr>
          <w:rFonts w:ascii="Arial" w:eastAsia="Arial" w:hAnsi="Arial" w:cs="Arial"/>
          <w:color w:val="313D31"/>
          <w:spacing w:val="5"/>
          <w:sz w:val="31"/>
          <w:szCs w:val="31"/>
        </w:rPr>
        <w:t>.</w:t>
      </w:r>
    </w:p>
    <w:p>
      <w:pPr>
        <w:spacing w:line="336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spacing w:before="101" w:line="206" w:lineRule="auto"/>
        <w:ind w:left="471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color w:val="313D31"/>
          <w:spacing w:val="8"/>
          <w:sz w:val="31"/>
          <w:szCs w:val="31"/>
        </w:rPr>
        <w:t>(3)</w:t>
      </w:r>
      <w:r>
        <w:rPr>
          <w:rFonts w:ascii="SimSun" w:eastAsia="SimSun" w:hAnsi="SimSun" w:cs="SimSun"/>
          <w:color w:val="313D31"/>
          <w:spacing w:val="8"/>
          <w:sz w:val="31"/>
          <w:szCs w:val="31"/>
        </w:rPr>
        <w:t>能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联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系语言环境和生活实际，理解常用词语的意思</w:t>
      </w:r>
      <w:r>
        <w:rPr>
          <w:rFonts w:ascii="Arial" w:eastAsia="Arial" w:hAnsi="Arial" w:cs="Arial"/>
          <w:color w:val="313D31"/>
          <w:spacing w:val="4"/>
          <w:sz w:val="31"/>
          <w:szCs w:val="31"/>
        </w:rPr>
        <w:t>.</w:t>
      </w:r>
    </w:p>
    <w:p>
      <w:pPr>
        <w:spacing w:line="334" w:lineRule="auto"/>
        <w:rPr>
          <w:rFonts w:ascii="Arial"/>
          <w:sz w:val="21"/>
        </w:rPr>
      </w:pPr>
    </w:p>
    <w:p>
      <w:pPr>
        <w:spacing w:line="334" w:lineRule="auto"/>
        <w:rPr>
          <w:rFonts w:ascii="Arial"/>
          <w:sz w:val="21"/>
        </w:rPr>
      </w:pPr>
    </w:p>
    <w:p>
      <w:pPr>
        <w:spacing w:before="102" w:line="206" w:lineRule="auto"/>
        <w:ind w:left="471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-6"/>
          <w:sz w:val="31"/>
          <w:szCs w:val="31"/>
        </w:rPr>
        <w:t>(</w:t>
      </w:r>
      <w:r>
        <w:rPr>
          <w:rFonts w:ascii="Arial" w:eastAsia="Arial" w:hAnsi="Arial" w:cs="Arial"/>
          <w:color w:val="313D31"/>
          <w:spacing w:val="-4"/>
          <w:sz w:val="31"/>
          <w:szCs w:val="31"/>
        </w:rPr>
        <w:t>4</w:t>
      </w:r>
      <w:r>
        <w:rPr>
          <w:rFonts w:ascii="Arial" w:eastAsia="Arial" w:hAnsi="Arial" w:cs="Arial"/>
          <w:color w:val="313D31"/>
          <w:spacing w:val="-3"/>
          <w:sz w:val="31"/>
          <w:szCs w:val="31"/>
        </w:rPr>
        <w:t>)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认识并能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体味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常见的标点符号的用法。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3"/>
          <w:sz w:val="31"/>
          <w:szCs w:val="31"/>
        </w:rPr>
        <w:t>(5)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喜欢阅读，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爱慕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。</w:t>
      </w:r>
    </w:p>
    <w:p>
      <w:pPr>
        <w:sectPr>
          <w:footerReference w:type="default" r:id="rId7"/>
          <w:pgSz w:w="17860" w:h="25258"/>
          <w:pgMar w:top="324" w:right="2486" w:bottom="2076" w:left="2640" w:header="0" w:footer="1761" w:gutter="0"/>
          <w:pgNumType w:start="4"/>
          <w:cols w:space="708"/>
        </w:sectPr>
      </w:pPr>
    </w:p>
    <w:p>
      <w:pPr>
        <w:tabs>
          <w:tab w:val="left" w:pos="4417"/>
        </w:tabs>
        <w:spacing w:before="60" w:line="214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z w:val="31"/>
          <w:szCs w:val="31"/>
        </w:rPr>
        <w:tab/>
      </w:r>
      <w:r>
        <w:rPr>
          <w:rFonts w:ascii="SimSun" w:eastAsia="SimSun" w:hAnsi="SimSun" w:cs="SimSun"/>
          <w:spacing w:val="9"/>
          <w:sz w:val="31"/>
          <w:szCs w:val="31"/>
        </w:rPr>
        <w:t>二</w:t>
      </w:r>
      <w:r>
        <w:rPr>
          <w:rFonts w:ascii="SimSun" w:eastAsia="SimSun" w:hAnsi="SimSun" w:cs="SimSun"/>
          <w:spacing w:val="5"/>
          <w:sz w:val="31"/>
          <w:szCs w:val="31"/>
        </w:rPr>
        <w:t>年级上学期语文教学计划</w:t>
      </w:r>
      <w:r>
        <w:rPr>
          <w:rFonts w:ascii="SimSun" w:eastAsia="SimSun" w:hAnsi="SimSun" w:cs="SimSun"/>
          <w:sz w:val="31"/>
          <w:szCs w:val="31"/>
        </w:rPr>
        <w:t xml:space="preserve">                            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01" w:line="216" w:lineRule="auto"/>
        <w:ind w:left="467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-23"/>
          <w:sz w:val="31"/>
          <w:szCs w:val="31"/>
        </w:rPr>
        <w:t>6</w:t>
      </w:r>
      <w:r>
        <w:rPr>
          <w:rFonts w:ascii="Arial" w:eastAsia="Arial" w:hAnsi="Arial" w:cs="Arial"/>
          <w:color w:val="313D31"/>
          <w:spacing w:val="-1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9"/>
          <w:sz w:val="31"/>
          <w:szCs w:val="31"/>
        </w:rPr>
        <w:t>、写话。</w:t>
      </w:r>
    </w:p>
    <w:p>
      <w:pPr>
        <w:spacing w:before="340" w:line="204" w:lineRule="auto"/>
        <w:ind w:left="471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6"/>
          <w:sz w:val="31"/>
          <w:szCs w:val="31"/>
        </w:rPr>
        <w:t>(1)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能用学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过的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部份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词语写通顺的句子；能理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按次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序错乱的句子。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100" w:line="204" w:lineRule="auto"/>
        <w:ind w:left="471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6"/>
          <w:sz w:val="31"/>
          <w:szCs w:val="31"/>
        </w:rPr>
        <w:t>(2)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学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习按一定顺序观察图画和简单事物，写几句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联贯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的话。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00" w:line="420" w:lineRule="auto"/>
        <w:ind w:left="81" w:right="316" w:firstLine="390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1"/>
          <w:sz w:val="31"/>
          <w:szCs w:val="31"/>
        </w:rPr>
        <w:t>(3)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学会</w:t>
      </w:r>
      <w:r>
        <w:rPr>
          <w:rFonts w:ascii="Times New Roman" w:eastAsia="Times New Roman" w:hAnsi="Times New Roman" w:cs="Times New Roman"/>
          <w:color w:val="313D31"/>
          <w:spacing w:val="1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祝贺</w:t>
      </w:r>
      <w:r>
        <w:rPr>
          <w:rFonts w:ascii="Times New Roman" w:eastAsia="Times New Roman" w:hAnsi="Times New Roman" w:cs="Times New Roman"/>
          <w:color w:val="313D31"/>
          <w:spacing w:val="1"/>
          <w:sz w:val="31"/>
          <w:szCs w:val="31"/>
        </w:rPr>
        <w:t>”</w:t>
      </w:r>
      <w:r>
        <w:rPr>
          <w:rFonts w:ascii="Times New Roman" w:eastAsia="Times New Roman" w:hAnsi="Times New Roman" w:cs="Times New Roman"/>
          <w:color w:val="313D31"/>
          <w:spacing w:val="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、</w:t>
      </w:r>
      <w:r>
        <w:rPr>
          <w:rFonts w:ascii="Times New Roman" w:eastAsia="Times New Roman" w:hAnsi="Times New Roman" w:cs="Times New Roman"/>
          <w:color w:val="313D31"/>
          <w:spacing w:val="1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购物</w:t>
      </w:r>
      <w:r>
        <w:rPr>
          <w:rFonts w:ascii="Times New Roman" w:eastAsia="Times New Roman" w:hAnsi="Times New Roman" w:cs="Times New Roman"/>
          <w:color w:val="313D31"/>
          <w:spacing w:val="1"/>
          <w:sz w:val="31"/>
          <w:szCs w:val="31"/>
        </w:rPr>
        <w:t>”</w:t>
      </w:r>
      <w:r>
        <w:rPr>
          <w:rFonts w:ascii="Times New Roman" w:eastAsia="Times New Roman" w:hAnsi="Times New Roman" w:cs="Times New Roman"/>
          <w:color w:val="313D31"/>
          <w:spacing w:val="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，</w:t>
      </w:r>
      <w:r>
        <w:rPr>
          <w:rFonts w:ascii="Times New Roman" w:eastAsia="Times New Roman" w:hAnsi="Times New Roman" w:cs="Times New Roman"/>
          <w:color w:val="313D31"/>
          <w:spacing w:val="1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待客</w:t>
      </w:r>
      <w:r>
        <w:rPr>
          <w:rFonts w:ascii="Times New Roman" w:eastAsia="Times New Roman" w:hAnsi="Times New Roman" w:cs="Times New Roman"/>
          <w:color w:val="313D31"/>
          <w:spacing w:val="1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等方面言语交际的本领，能用几句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联贯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的话把有关内容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8"/>
          <w:sz w:val="31"/>
          <w:szCs w:val="31"/>
        </w:rPr>
        <w:t>写下来。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02" w:line="213" w:lineRule="auto"/>
        <w:ind w:left="10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8"/>
          <w:sz w:val="31"/>
          <w:szCs w:val="31"/>
        </w:rPr>
        <w:t>四、</w:t>
      </w:r>
      <w:r>
        <w:rPr>
          <w:rFonts w:ascii="SimSun" w:eastAsia="SimSun" w:hAnsi="SimSun" w:cs="SimSun"/>
          <w:color w:val="313D31"/>
          <w:spacing w:val="7"/>
          <w:sz w:val="31"/>
          <w:szCs w:val="31"/>
        </w:rPr>
        <w:t>本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学期提高教学质量的构想和具体措施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101" w:line="424" w:lineRule="auto"/>
        <w:ind w:left="79" w:right="206" w:firstLine="39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>结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合区语文教学重点</w:t>
      </w:r>
      <w:r>
        <w:rPr>
          <w:rFonts w:ascii="Times New Roman" w:eastAsia="Times New Roman" w:hAnsi="Times New Roman" w:cs="Times New Roman"/>
          <w:color w:val="313D31"/>
          <w:spacing w:val="-3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激情课堂</w:t>
      </w:r>
      <w:r>
        <w:rPr>
          <w:rFonts w:ascii="Times New Roman" w:eastAsia="Times New Roman" w:hAnsi="Times New Roman" w:cs="Times New Roman"/>
          <w:color w:val="313D31"/>
          <w:spacing w:val="-3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和</w:t>
      </w:r>
      <w:r>
        <w:rPr>
          <w:rFonts w:ascii="Times New Roman" w:eastAsia="Times New Roman" w:hAnsi="Times New Roman" w:cs="Times New Roman"/>
          <w:color w:val="313D31"/>
          <w:spacing w:val="-3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语文教学的策略研究</w:t>
      </w:r>
      <w:r>
        <w:rPr>
          <w:rFonts w:ascii="Times New Roman" w:eastAsia="Times New Roman" w:hAnsi="Times New Roman" w:cs="Times New Roman"/>
          <w:color w:val="313D31"/>
          <w:spacing w:val="-3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，结合本班学生的实际情况，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本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学期，我将在以</w:t>
      </w:r>
      <w:r>
        <w:rPr>
          <w:rFonts w:ascii="SimSun" w:eastAsia="SimSun" w:hAnsi="SimSun" w:cs="SimSun"/>
          <w:color w:val="313D31"/>
          <w:sz w:val="31"/>
          <w:szCs w:val="31"/>
        </w:rPr>
        <w:t>下几方面下功夫：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102" w:line="213" w:lineRule="auto"/>
        <w:ind w:left="47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10"/>
          <w:sz w:val="31"/>
          <w:szCs w:val="31"/>
        </w:rPr>
        <w:t>一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、狠抓学生良好的学习习惯</w:t>
      </w:r>
    </w:p>
    <w:p>
      <w:pPr>
        <w:spacing w:line="330" w:lineRule="auto"/>
        <w:rPr>
          <w:rFonts w:ascii="Arial"/>
          <w:sz w:val="21"/>
        </w:rPr>
      </w:pPr>
    </w:p>
    <w:p>
      <w:pPr>
        <w:spacing w:line="331" w:lineRule="auto"/>
        <w:rPr>
          <w:rFonts w:ascii="Arial"/>
          <w:sz w:val="21"/>
        </w:rPr>
      </w:pPr>
    </w:p>
    <w:p>
      <w:pPr>
        <w:spacing w:before="100" w:line="423" w:lineRule="auto"/>
        <w:ind w:left="71" w:right="336" w:firstLine="39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8"/>
          <w:sz w:val="31"/>
          <w:szCs w:val="31"/>
        </w:rPr>
        <w:t>本学期的教材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的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培养良好的学习习惯是：培养学生</w:t>
      </w:r>
      <w:r>
        <w:rPr>
          <w:rFonts w:ascii="Times New Roman" w:eastAsia="Times New Roman" w:hAnsi="Times New Roman" w:cs="Times New Roman"/>
          <w:color w:val="313D31"/>
          <w:spacing w:val="4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勤于朗读背诵，乐于课外阅读</w:t>
      </w:r>
      <w:r>
        <w:rPr>
          <w:rFonts w:ascii="Times New Roman" w:eastAsia="Times New Roman" w:hAnsi="Times New Roman" w:cs="Times New Roman"/>
          <w:color w:val="313D31"/>
          <w:spacing w:val="4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的习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2"/>
          <w:sz w:val="31"/>
          <w:szCs w:val="31"/>
        </w:rPr>
        <w:t>惯</w:t>
      </w:r>
      <w:r>
        <w:rPr>
          <w:rFonts w:ascii="SimSun" w:eastAsia="SimSun" w:hAnsi="SimSun" w:cs="SimSun"/>
          <w:color w:val="313D31"/>
          <w:spacing w:val="-1"/>
          <w:sz w:val="31"/>
          <w:szCs w:val="31"/>
        </w:rPr>
        <w:t>。我的教学构想如下：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101" w:line="214" w:lineRule="auto"/>
        <w:ind w:left="48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26"/>
          <w:sz w:val="31"/>
          <w:szCs w:val="31"/>
        </w:rPr>
        <w:t>(</w:t>
      </w:r>
      <w:r>
        <w:rPr>
          <w:rFonts w:ascii="SimSun" w:eastAsia="SimSun" w:hAnsi="SimSun" w:cs="SimSun"/>
          <w:color w:val="313D31"/>
          <w:spacing w:val="25"/>
          <w:sz w:val="31"/>
          <w:szCs w:val="31"/>
        </w:rPr>
        <w:t>一)以图为师，</w:t>
      </w:r>
      <w:r>
        <w:rPr>
          <w:rFonts w:ascii="SimSun" w:eastAsia="SimSun" w:hAnsi="SimSun" w:cs="SimSun"/>
          <w:color w:val="313D31"/>
          <w:spacing w:val="25"/>
          <w:sz w:val="31"/>
          <w:szCs w:val="31"/>
        </w:rPr>
        <w:t>摹仿</w:t>
      </w:r>
      <w:r>
        <w:rPr>
          <w:rFonts w:ascii="SimSun" w:eastAsia="SimSun" w:hAnsi="SimSun" w:cs="SimSun"/>
          <w:color w:val="313D31"/>
          <w:spacing w:val="25"/>
          <w:sz w:val="31"/>
          <w:szCs w:val="31"/>
        </w:rPr>
        <w:t>练习。</w:t>
      </w:r>
    </w:p>
    <w:p>
      <w:pPr>
        <w:spacing w:line="329" w:lineRule="auto"/>
        <w:rPr>
          <w:rFonts w:ascii="Arial"/>
          <w:sz w:val="21"/>
        </w:rPr>
      </w:pPr>
    </w:p>
    <w:p>
      <w:pPr>
        <w:spacing w:line="329" w:lineRule="auto"/>
        <w:rPr>
          <w:rFonts w:ascii="Arial"/>
          <w:sz w:val="21"/>
        </w:rPr>
      </w:pPr>
    </w:p>
    <w:p>
      <w:pPr>
        <w:spacing w:before="102" w:line="420" w:lineRule="auto"/>
        <w:ind w:left="70" w:firstLine="39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插图作</w:t>
      </w:r>
      <w:r>
        <w:rPr>
          <w:rFonts w:ascii="SimSun" w:eastAsia="SimSun" w:hAnsi="SimSun" w:cs="SimSun"/>
          <w:color w:val="313D31"/>
          <w:spacing w:val="7"/>
          <w:sz w:val="31"/>
          <w:szCs w:val="31"/>
        </w:rPr>
        <w:t>为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观察的对象，教学时，我会简化处理，指导学生按照一定的顺序和一定的目的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26"/>
          <w:sz w:val="31"/>
          <w:szCs w:val="31"/>
        </w:rPr>
        <w:t>进行观察和</w:t>
      </w:r>
      <w:r>
        <w:rPr>
          <w:rFonts w:ascii="SimSun" w:eastAsia="SimSun" w:hAnsi="SimSun" w:cs="SimSun"/>
          <w:color w:val="313D31"/>
          <w:spacing w:val="26"/>
          <w:sz w:val="31"/>
          <w:szCs w:val="31"/>
        </w:rPr>
        <w:t>摹仿</w:t>
      </w:r>
      <w:r>
        <w:rPr>
          <w:rFonts w:ascii="SimSun" w:eastAsia="SimSun" w:hAnsi="SimSun" w:cs="SimSun"/>
          <w:color w:val="313D31"/>
          <w:spacing w:val="26"/>
          <w:sz w:val="31"/>
          <w:szCs w:val="31"/>
        </w:rPr>
        <w:t>，让他们在形象中学(观察)，在情趣中学(</w:t>
      </w:r>
      <w:r>
        <w:rPr>
          <w:rFonts w:ascii="SimSun" w:eastAsia="SimSun" w:hAnsi="SimSun" w:cs="SimSun"/>
          <w:color w:val="313D31"/>
          <w:spacing w:val="26"/>
          <w:sz w:val="31"/>
          <w:szCs w:val="31"/>
        </w:rPr>
        <w:t>摹仿</w:t>
      </w:r>
      <w:r>
        <w:rPr>
          <w:rFonts w:ascii="SimSun" w:eastAsia="SimSun" w:hAnsi="SimSun" w:cs="SimSun"/>
          <w:color w:val="313D31"/>
          <w:spacing w:val="26"/>
          <w:sz w:val="31"/>
          <w:szCs w:val="31"/>
        </w:rPr>
        <w:t>)，在实践中学(结合</w:t>
      </w:r>
      <w:r>
        <w:rPr>
          <w:rFonts w:ascii="SimSun" w:eastAsia="SimSun" w:hAnsi="SimSun" w:cs="SimSun"/>
          <w:color w:val="313D31"/>
          <w:spacing w:val="23"/>
          <w:sz w:val="31"/>
          <w:szCs w:val="31"/>
        </w:rPr>
        <w:t>具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体的课文进行读背演练)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。先激活学生以前的读书经验，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落实正确的读、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背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姿式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，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学会正确</w:t>
      </w:r>
      <w:r>
        <w:rPr>
          <w:rFonts w:ascii="SimSun" w:eastAsia="SimSun" w:hAnsi="SimSun" w:cs="SimSun"/>
          <w:color w:val="313D31"/>
          <w:spacing w:val="-14"/>
          <w:sz w:val="31"/>
          <w:szCs w:val="31"/>
        </w:rPr>
        <w:t>、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24"/>
          <w:sz w:val="31"/>
          <w:szCs w:val="31"/>
        </w:rPr>
        <w:t>流</w:t>
      </w:r>
      <w:r>
        <w:rPr>
          <w:rFonts w:ascii="SimSun" w:eastAsia="SimSun" w:hAnsi="SimSun" w:cs="SimSun"/>
          <w:color w:val="313D31"/>
          <w:spacing w:val="-14"/>
          <w:sz w:val="31"/>
          <w:szCs w:val="31"/>
        </w:rPr>
        <w:t>利、有感情朗读和背诵；</w:t>
      </w:r>
      <w:r>
        <w:rPr>
          <w:rFonts w:ascii="SimSun" w:eastAsia="SimSun" w:hAnsi="SimSun" w:cs="SimSun"/>
          <w:color w:val="313D31"/>
          <w:spacing w:val="-14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4"/>
          <w:sz w:val="31"/>
          <w:szCs w:val="31"/>
        </w:rPr>
        <w:t>再从情感态度的纬度来抓，唤起儿童的学习需要，</w:t>
      </w:r>
      <w:r>
        <w:rPr>
          <w:rFonts w:ascii="SimSun" w:eastAsia="SimSun" w:hAnsi="SimSun" w:cs="SimSun"/>
          <w:color w:val="313D31"/>
          <w:spacing w:val="-14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4"/>
          <w:sz w:val="31"/>
          <w:szCs w:val="31"/>
        </w:rPr>
        <w:t>落实</w:t>
      </w:r>
      <w:r>
        <w:rPr>
          <w:rFonts w:ascii="Times New Roman" w:eastAsia="Times New Roman" w:hAnsi="Times New Roman" w:cs="Times New Roman"/>
          <w:color w:val="313D31"/>
          <w:spacing w:val="-14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-14"/>
          <w:sz w:val="31"/>
          <w:szCs w:val="31"/>
        </w:rPr>
        <w:t>勤</w:t>
      </w:r>
      <w:r>
        <w:rPr>
          <w:rFonts w:ascii="Times New Roman" w:eastAsia="Times New Roman" w:hAnsi="Times New Roman" w:cs="Times New Roman"/>
          <w:color w:val="313D31"/>
          <w:spacing w:val="-14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-14"/>
          <w:sz w:val="31"/>
          <w:szCs w:val="31"/>
        </w:rPr>
        <w:t>与</w:t>
      </w:r>
      <w:r>
        <w:rPr>
          <w:rFonts w:ascii="Times New Roman" w:eastAsia="Times New Roman" w:hAnsi="Times New Roman" w:cs="Times New Roman"/>
          <w:color w:val="313D31"/>
          <w:spacing w:val="-14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-14"/>
          <w:sz w:val="31"/>
          <w:szCs w:val="31"/>
        </w:rPr>
        <w:t>乐</w:t>
      </w:r>
      <w:r>
        <w:rPr>
          <w:rFonts w:ascii="Times New Roman" w:eastAsia="Times New Roman" w:hAnsi="Times New Roman" w:cs="Times New Roman"/>
          <w:color w:val="313D31"/>
          <w:spacing w:val="-14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-14"/>
          <w:sz w:val="31"/>
          <w:szCs w:val="31"/>
        </w:rPr>
        <w:t>；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8"/>
          <w:sz w:val="31"/>
          <w:szCs w:val="31"/>
        </w:rPr>
        <w:t>最后抓养成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的，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匡助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学生设计恰当的学习活动，引向课外阅读。</w:t>
      </w:r>
    </w:p>
    <w:p>
      <w:pPr>
        <w:spacing w:line="303" w:lineRule="auto"/>
        <w:rPr>
          <w:rFonts w:ascii="Arial"/>
          <w:sz w:val="21"/>
        </w:rPr>
      </w:pPr>
    </w:p>
    <w:p>
      <w:pPr>
        <w:spacing w:before="101" w:line="214" w:lineRule="auto"/>
        <w:ind w:left="48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34"/>
          <w:sz w:val="31"/>
          <w:szCs w:val="31"/>
        </w:rPr>
        <w:t>(</w:t>
      </w:r>
      <w:r>
        <w:rPr>
          <w:rFonts w:ascii="SimSun" w:eastAsia="SimSun" w:hAnsi="SimSun" w:cs="SimSun"/>
          <w:color w:val="313D31"/>
          <w:spacing w:val="29"/>
          <w:sz w:val="31"/>
          <w:szCs w:val="31"/>
        </w:rPr>
        <w:t>二)加强指导，行动鞭策</w:t>
      </w:r>
    </w:p>
    <w:p>
      <w:pPr>
        <w:spacing w:line="327" w:lineRule="auto"/>
        <w:rPr>
          <w:rFonts w:ascii="Arial"/>
          <w:sz w:val="21"/>
        </w:rPr>
      </w:pPr>
    </w:p>
    <w:p>
      <w:pPr>
        <w:spacing w:line="327" w:lineRule="auto"/>
        <w:rPr>
          <w:rFonts w:ascii="Arial"/>
          <w:sz w:val="21"/>
        </w:rPr>
      </w:pPr>
    </w:p>
    <w:p>
      <w:pPr>
        <w:spacing w:before="101" w:line="424" w:lineRule="auto"/>
        <w:ind w:left="73" w:right="237" w:firstLine="446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10"/>
          <w:sz w:val="31"/>
          <w:szCs w:val="31"/>
        </w:rPr>
        <w:t>良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好学习习惯的养成，是一个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长期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渐进的过程，我会在整个教学过程中坚持不懈地抓实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抓好。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101" w:line="423" w:lineRule="auto"/>
        <w:ind w:left="75" w:right="46" w:firstLine="416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8"/>
          <w:sz w:val="31"/>
          <w:szCs w:val="31"/>
        </w:rPr>
        <w:t>1</w:t>
      </w:r>
      <w:r>
        <w:rPr>
          <w:rFonts w:ascii="SimSun" w:eastAsia="SimSun" w:hAnsi="SimSun" w:cs="SimSun"/>
          <w:color w:val="313D31"/>
          <w:spacing w:val="8"/>
          <w:sz w:val="31"/>
          <w:szCs w:val="31"/>
        </w:rPr>
        <w:t>、加强指导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。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本学期，我会从学习最基本的阅读方法、具备最起码的阅读能力抓起。利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用晨读等时间，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认真负责，积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极指导。指导学生用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普通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话朗读每篇课文，要求背诵的章节一</w:t>
      </w:r>
    </w:p>
    <w:p>
      <w:pPr>
        <w:sectPr>
          <w:footerReference w:type="default" r:id="rId8"/>
          <w:pgSz w:w="17860" w:h="25258"/>
          <w:pgMar w:top="323" w:right="2486" w:bottom="2076" w:left="2640" w:header="0" w:footer="1761" w:gutter="0"/>
          <w:pgNumType w:start="5"/>
          <w:cols w:space="708"/>
        </w:sectPr>
      </w:pPr>
    </w:p>
    <w:p>
      <w:pPr>
        <w:tabs>
          <w:tab w:val="left" w:pos="4417"/>
        </w:tabs>
        <w:spacing w:before="60" w:line="214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z w:val="31"/>
          <w:szCs w:val="31"/>
        </w:rPr>
        <w:tab/>
      </w:r>
      <w:r>
        <w:rPr>
          <w:rFonts w:ascii="SimSun" w:eastAsia="SimSun" w:hAnsi="SimSun" w:cs="SimSun"/>
          <w:spacing w:val="9"/>
          <w:sz w:val="31"/>
          <w:szCs w:val="31"/>
        </w:rPr>
        <w:t>二</w:t>
      </w:r>
      <w:r>
        <w:rPr>
          <w:rFonts w:ascii="SimSun" w:eastAsia="SimSun" w:hAnsi="SimSun" w:cs="SimSun"/>
          <w:spacing w:val="5"/>
          <w:sz w:val="31"/>
          <w:szCs w:val="31"/>
        </w:rPr>
        <w:t>年级上学期语文教学计划</w:t>
      </w:r>
      <w:r>
        <w:rPr>
          <w:rFonts w:ascii="SimSun" w:eastAsia="SimSun" w:hAnsi="SimSun" w:cs="SimSun"/>
          <w:sz w:val="31"/>
          <w:szCs w:val="31"/>
        </w:rPr>
        <w:t xml:space="preserve">                            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01" w:line="215" w:lineRule="auto"/>
        <w:ind w:left="8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8"/>
          <w:sz w:val="31"/>
          <w:szCs w:val="31"/>
        </w:rPr>
        <w:t>定要背会。根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据教学需要，及时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推荐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合适的读物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或者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文章，实现课内外沟通。</w:t>
      </w:r>
    </w:p>
    <w:p>
      <w:pPr>
        <w:spacing w:before="340" w:line="424" w:lineRule="auto"/>
        <w:ind w:left="71" w:right="189" w:firstLine="631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-8"/>
          <w:sz w:val="31"/>
          <w:szCs w:val="31"/>
        </w:rPr>
        <w:t>2</w:t>
      </w:r>
      <w:r>
        <w:rPr>
          <w:rFonts w:ascii="SimSun" w:eastAsia="SimSun" w:hAnsi="SimSun" w:cs="SimSun"/>
          <w:color w:val="313D31"/>
          <w:spacing w:val="-8"/>
          <w:sz w:val="31"/>
          <w:szCs w:val="31"/>
        </w:rPr>
        <w:t>、勤于检查。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我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>会利用课堂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>或者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>课外时间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>时常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>抽查学生的朗读、背诵和课外阅读的情况，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6"/>
          <w:sz w:val="31"/>
          <w:szCs w:val="31"/>
        </w:rPr>
        <w:t>采用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表扬和婉转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批评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等多种形式，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让学生享受成功的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欢跃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，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提高朗读、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背诵和课外阅读的兴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2"/>
          <w:sz w:val="31"/>
          <w:szCs w:val="31"/>
        </w:rPr>
        <w:t>趣</w:t>
      </w:r>
      <w:r>
        <w:rPr>
          <w:rFonts w:ascii="SimSun" w:eastAsia="SimSun" w:hAnsi="SimSun" w:cs="SimSun"/>
          <w:color w:val="313D31"/>
          <w:spacing w:val="-11"/>
          <w:sz w:val="31"/>
          <w:szCs w:val="31"/>
        </w:rPr>
        <w:t>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101" w:line="214" w:lineRule="auto"/>
        <w:ind w:left="48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26"/>
          <w:sz w:val="31"/>
          <w:szCs w:val="31"/>
        </w:rPr>
        <w:t>(</w:t>
      </w:r>
      <w:r>
        <w:rPr>
          <w:rFonts w:ascii="SimSun" w:eastAsia="SimSun" w:hAnsi="SimSun" w:cs="SimSun"/>
          <w:color w:val="313D31"/>
          <w:spacing w:val="25"/>
          <w:sz w:val="31"/>
          <w:szCs w:val="31"/>
        </w:rPr>
        <w:t>三)育人之妙，存乎一心。</w:t>
      </w:r>
    </w:p>
    <w:p>
      <w:pPr>
        <w:spacing w:line="326" w:lineRule="auto"/>
        <w:rPr>
          <w:rFonts w:ascii="Arial"/>
          <w:sz w:val="21"/>
        </w:rPr>
      </w:pPr>
    </w:p>
    <w:p>
      <w:pPr>
        <w:spacing w:line="326" w:lineRule="auto"/>
        <w:rPr>
          <w:rFonts w:ascii="Arial"/>
          <w:sz w:val="21"/>
        </w:rPr>
      </w:pPr>
    </w:p>
    <w:p>
      <w:pPr>
        <w:spacing w:before="101" w:line="421" w:lineRule="auto"/>
        <w:ind w:left="71" w:right="39" w:firstLine="39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我会</w:t>
      </w:r>
      <w:r>
        <w:rPr>
          <w:rFonts w:ascii="SimSun" w:eastAsia="SimSun" w:hAnsi="SimSun" w:cs="SimSun"/>
          <w:color w:val="313D31"/>
          <w:spacing w:val="9"/>
          <w:sz w:val="31"/>
          <w:szCs w:val="31"/>
        </w:rPr>
        <w:t>重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视学生阅读情趣的培养，多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鼓励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孩子，让他们立读书之志，享受读书的快乐。在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班内，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我会创设浓浓的文化氛围，建立班级图书架，开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展有关读书活动。我也会请家长协助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指导学生阅读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，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实现校内外的联合。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同样，我也会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时常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向学生介绍自己的读书心得，向学生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介绍自己读过的好文章，引导学生从书内走向书外，从课内走向课外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。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101" w:line="214" w:lineRule="auto"/>
        <w:ind w:left="47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8"/>
          <w:sz w:val="31"/>
          <w:szCs w:val="31"/>
        </w:rPr>
        <w:t>二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、抓好阅读教学</w:t>
      </w:r>
    </w:p>
    <w:p>
      <w:pPr>
        <w:spacing w:line="328" w:lineRule="auto"/>
        <w:rPr>
          <w:rFonts w:ascii="Arial"/>
          <w:sz w:val="21"/>
        </w:rPr>
      </w:pPr>
    </w:p>
    <w:p>
      <w:pPr>
        <w:spacing w:line="329" w:lineRule="auto"/>
        <w:rPr>
          <w:rFonts w:ascii="Arial"/>
          <w:sz w:val="21"/>
        </w:rPr>
      </w:pPr>
    </w:p>
    <w:p>
      <w:pPr>
        <w:spacing w:before="101" w:line="423" w:lineRule="auto"/>
        <w:ind w:left="76" w:right="193" w:hanging="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-18"/>
          <w:sz w:val="31"/>
          <w:szCs w:val="31"/>
        </w:rPr>
        <w:t>在</w:t>
      </w:r>
      <w:r>
        <w:rPr>
          <w:rFonts w:ascii="SimSun" w:eastAsia="SimSun" w:hAnsi="SimSun" w:cs="SimSun"/>
          <w:color w:val="313D31"/>
          <w:spacing w:val="-11"/>
          <w:sz w:val="31"/>
          <w:szCs w:val="31"/>
        </w:rPr>
        <w:t>本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学期的语文教学中，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我除了继续以培养学生认字、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识字的能力为重点外，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还要加强阅读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教学的研究，实现</w:t>
      </w:r>
      <w:r>
        <w:rPr>
          <w:rFonts w:ascii="Times New Roman" w:eastAsia="Times New Roman" w:hAnsi="Times New Roman" w:cs="Times New Roman"/>
          <w:color w:val="313D31"/>
          <w:spacing w:val="3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识、写、读、背、习</w:t>
      </w:r>
      <w:r>
        <w:rPr>
          <w:rFonts w:ascii="Times New Roman" w:eastAsia="Times New Roman" w:hAnsi="Times New Roman" w:cs="Times New Roman"/>
          <w:color w:val="313D31"/>
          <w:spacing w:val="3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五项教学目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标</w:t>
      </w:r>
      <w:r>
        <w:rPr>
          <w:rFonts w:ascii="SimSun" w:eastAsia="SimSun" w:hAnsi="SimSun" w:cs="SimSun"/>
          <w:color w:val="313D31"/>
          <w:sz w:val="31"/>
          <w:szCs w:val="31"/>
        </w:rPr>
        <w:t>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102" w:line="214" w:lineRule="auto"/>
        <w:ind w:left="491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-11"/>
          <w:sz w:val="31"/>
          <w:szCs w:val="31"/>
        </w:rPr>
        <w:t>1</w:t>
      </w:r>
      <w:r>
        <w:rPr>
          <w:rFonts w:ascii="Arial" w:eastAsia="Arial" w:hAnsi="Arial" w:cs="Arial"/>
          <w:color w:val="313D31"/>
          <w:spacing w:val="-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7"/>
          <w:sz w:val="31"/>
          <w:szCs w:val="31"/>
        </w:rPr>
        <w:t>．充分关注个性化的朗读。</w:t>
      </w:r>
    </w:p>
    <w:p>
      <w:pPr>
        <w:spacing w:line="330" w:lineRule="auto"/>
        <w:rPr>
          <w:rFonts w:ascii="Arial"/>
          <w:sz w:val="21"/>
        </w:rPr>
      </w:pPr>
    </w:p>
    <w:p>
      <w:pPr>
        <w:spacing w:line="331" w:lineRule="auto"/>
        <w:rPr>
          <w:rFonts w:ascii="Arial"/>
          <w:sz w:val="21"/>
        </w:rPr>
      </w:pPr>
    </w:p>
    <w:p>
      <w:pPr>
        <w:spacing w:before="101" w:line="420" w:lineRule="auto"/>
        <w:ind w:left="74" w:firstLine="42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-7"/>
          <w:sz w:val="31"/>
          <w:szCs w:val="31"/>
        </w:rPr>
        <w:t>朗读能力是儿童必备的语文基本功，</w:t>
      </w:r>
      <w:r>
        <w:rPr>
          <w:rFonts w:ascii="SimSun" w:eastAsia="SimSun" w:hAnsi="SimSun" w:cs="SimSun"/>
          <w:color w:val="313D31"/>
          <w:spacing w:val="-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7"/>
          <w:sz w:val="31"/>
          <w:szCs w:val="31"/>
        </w:rPr>
        <w:t>课堂上我要让琅琅的读书声替代烦琐的分析、提问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，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8"/>
          <w:sz w:val="31"/>
          <w:szCs w:val="31"/>
        </w:rPr>
        <w:t>让儿童在</w:t>
      </w:r>
      <w:r>
        <w:rPr>
          <w:rFonts w:ascii="Times New Roman" w:eastAsia="Times New Roman" w:hAnsi="Times New Roman" w:cs="Times New Roman"/>
          <w:color w:val="313D31"/>
          <w:spacing w:val="-8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-8"/>
          <w:sz w:val="31"/>
          <w:szCs w:val="31"/>
        </w:rPr>
        <w:t>声情并</w:t>
      </w:r>
      <w:r>
        <w:rPr>
          <w:rFonts w:ascii="SimSun" w:eastAsia="SimSun" w:hAnsi="SimSun" w:cs="SimSun"/>
          <w:color w:val="313D31"/>
          <w:spacing w:val="-7"/>
          <w:sz w:val="31"/>
          <w:szCs w:val="31"/>
        </w:rPr>
        <w:t>茂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>、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>有声有色</w:t>
      </w:r>
      <w:r>
        <w:rPr>
          <w:rFonts w:ascii="Times New Roman" w:eastAsia="Times New Roman" w:hAnsi="Times New Roman" w:cs="Times New Roman"/>
          <w:color w:val="313D31"/>
          <w:spacing w:val="-4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>的诵读中享受语文学习的乐趣。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>我会发挥朗读在语文学习中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的重要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作用，详细地考虑朗读指导的内容、方法、步骤，并且准备好范读。在课堂上更要注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8"/>
          <w:sz w:val="31"/>
          <w:szCs w:val="31"/>
        </w:rPr>
        <w:t>重</w:t>
      </w:r>
      <w:r>
        <w:rPr>
          <w:rFonts w:ascii="SimSun" w:eastAsia="SimSun" w:hAnsi="SimSun" w:cs="SimSun"/>
          <w:color w:val="313D31"/>
          <w:spacing w:val="-13"/>
          <w:sz w:val="31"/>
          <w:szCs w:val="31"/>
        </w:rPr>
        <w:t>朗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读后的评点指导，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对朗读及时、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具体的评点能即时提高学生的朗读能力，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同时在反复的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诵读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中也有利于学生对语文文字的感悟。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101" w:line="214" w:lineRule="auto"/>
        <w:ind w:left="466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-8"/>
          <w:sz w:val="31"/>
          <w:szCs w:val="31"/>
        </w:rPr>
        <w:t>2</w:t>
      </w:r>
      <w:r>
        <w:rPr>
          <w:rFonts w:ascii="Arial" w:eastAsia="Arial" w:hAnsi="Arial" w:cs="Arial"/>
          <w:color w:val="313D31"/>
          <w:spacing w:val="-8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．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>充分关注独特的阅读体验。</w:t>
      </w:r>
    </w:p>
    <w:p>
      <w:pPr>
        <w:spacing w:line="328" w:lineRule="auto"/>
        <w:rPr>
          <w:rFonts w:ascii="Arial"/>
          <w:sz w:val="21"/>
        </w:rPr>
      </w:pPr>
    </w:p>
    <w:p>
      <w:pPr>
        <w:spacing w:line="328" w:lineRule="auto"/>
        <w:rPr>
          <w:rFonts w:ascii="Arial"/>
          <w:sz w:val="21"/>
        </w:rPr>
      </w:pPr>
    </w:p>
    <w:p>
      <w:pPr>
        <w:spacing w:before="102" w:line="420" w:lineRule="auto"/>
        <w:ind w:left="73" w:right="95" w:firstLine="40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不同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的学生，由于生活经验和语文积淀不同，对同一篇课文的阅读体验也会不同，甚至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8"/>
          <w:sz w:val="31"/>
          <w:szCs w:val="31"/>
        </w:rPr>
        <w:t>千</w:t>
      </w:r>
      <w:r>
        <w:rPr>
          <w:rFonts w:ascii="SimSun" w:eastAsia="SimSun" w:hAnsi="SimSun" w:cs="SimSun"/>
          <w:color w:val="313D31"/>
          <w:spacing w:val="-12"/>
          <w:sz w:val="31"/>
          <w:szCs w:val="31"/>
        </w:rPr>
        <w:t>差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万别。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同一个学生读同一篇课文，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此时的感受跟彼时的感受也不尽相同。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我会充分尊重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0"/>
          <w:sz w:val="31"/>
          <w:szCs w:val="31"/>
        </w:rPr>
        <w:t>学生的</w:t>
      </w:r>
      <w:r>
        <w:rPr>
          <w:rFonts w:ascii="SimSun" w:eastAsia="SimSun" w:hAnsi="SimSun" w:cs="SimSun"/>
          <w:color w:val="313D31"/>
          <w:spacing w:val="-10"/>
          <w:sz w:val="31"/>
          <w:szCs w:val="31"/>
        </w:rPr>
        <w:t>这种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个性差异，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把阅读真正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看做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学生的个性化行为，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承认学生在阅读过程中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或者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多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或者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少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的差异。例如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，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 xml:space="preserve">  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《狐假虎威》一课，有些学生可能看到狐狸的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桀黠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，有些学生则会看到狐狸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聪明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的一面。即使是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桀黠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。这些不同的阅读体验，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都是值得提倡和尊重的，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正是在这样独</w:t>
      </w:r>
      <w:r>
        <w:rPr>
          <w:rFonts w:ascii="SimSun" w:eastAsia="SimSun" w:hAnsi="SimSun" w:cs="SimSun"/>
          <w:color w:val="313D31"/>
          <w:spacing w:val="-2"/>
          <w:sz w:val="31"/>
          <w:szCs w:val="31"/>
        </w:rPr>
        <w:t>特</w:t>
      </w:r>
    </w:p>
    <w:p>
      <w:pPr>
        <w:sectPr>
          <w:footerReference w:type="default" r:id="rId9"/>
          <w:pgSz w:w="17860" w:h="25258"/>
          <w:pgMar w:top="323" w:right="2486" w:bottom="2076" w:left="2640" w:header="0" w:footer="1761" w:gutter="0"/>
          <w:pgNumType w:start="6"/>
          <w:cols w:space="708"/>
        </w:sectPr>
      </w:pPr>
    </w:p>
    <w:p>
      <w:pPr>
        <w:tabs>
          <w:tab w:val="left" w:pos="4417"/>
        </w:tabs>
        <w:spacing w:before="60" w:line="214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z w:val="31"/>
          <w:szCs w:val="31"/>
        </w:rPr>
        <w:tab/>
      </w:r>
      <w:r>
        <w:rPr>
          <w:rFonts w:ascii="SimSun" w:eastAsia="SimSun" w:hAnsi="SimSun" w:cs="SimSun"/>
          <w:spacing w:val="9"/>
          <w:sz w:val="31"/>
          <w:szCs w:val="31"/>
        </w:rPr>
        <w:t>二</w:t>
      </w:r>
      <w:r>
        <w:rPr>
          <w:rFonts w:ascii="SimSun" w:eastAsia="SimSun" w:hAnsi="SimSun" w:cs="SimSun"/>
          <w:spacing w:val="5"/>
          <w:sz w:val="31"/>
          <w:szCs w:val="31"/>
        </w:rPr>
        <w:t>年级上学期语文教学计划</w:t>
      </w:r>
      <w:r>
        <w:rPr>
          <w:rFonts w:ascii="SimSun" w:eastAsia="SimSun" w:hAnsi="SimSun" w:cs="SimSun"/>
          <w:sz w:val="31"/>
          <w:szCs w:val="31"/>
        </w:rPr>
        <w:t xml:space="preserve">                            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01" w:line="425" w:lineRule="auto"/>
        <w:ind w:left="75" w:right="43" w:firstLine="2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的体验下，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学生的创新思维才得到了培养，思维的活跃性、积极性、主动性才</w:t>
      </w:r>
      <w:r>
        <w:rPr>
          <w:rFonts w:ascii="SimSun" w:eastAsia="SimSun" w:hAnsi="SimSun" w:cs="SimSun"/>
          <w:color w:val="313D31"/>
          <w:sz w:val="31"/>
          <w:szCs w:val="31"/>
        </w:rPr>
        <w:t>得到了充分的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1"/>
          <w:sz w:val="31"/>
          <w:szCs w:val="31"/>
        </w:rPr>
        <w:t>展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示。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101" w:line="215" w:lineRule="auto"/>
        <w:ind w:left="470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-10"/>
          <w:sz w:val="31"/>
          <w:szCs w:val="31"/>
        </w:rPr>
        <w:t>3</w:t>
      </w:r>
      <w:r>
        <w:rPr>
          <w:rFonts w:ascii="Arial" w:eastAsia="Arial" w:hAnsi="Arial" w:cs="Arial"/>
          <w:color w:val="313D31"/>
          <w:spacing w:val="-10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．充分关注语言的训练点。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01" w:line="420" w:lineRule="auto"/>
        <w:ind w:left="71" w:firstLine="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教学</w:t>
      </w:r>
      <w:r>
        <w:rPr>
          <w:rFonts w:ascii="SimSun" w:eastAsia="SimSun" w:hAnsi="SimSun" w:cs="SimSun"/>
          <w:color w:val="313D31"/>
          <w:spacing w:val="8"/>
          <w:sz w:val="31"/>
          <w:szCs w:val="31"/>
        </w:rPr>
        <w:t>中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，我会教会学生在读中感知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 xml:space="preserve">  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教学中，我会教会学生在读中感知内容。一个词语、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 </w:t>
      </w: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一个句</w:t>
      </w:r>
      <w:r>
        <w:rPr>
          <w:rFonts w:ascii="SimSun" w:eastAsia="SimSun" w:hAnsi="SimSun" w:cs="SimSun"/>
          <w:color w:val="313D31"/>
          <w:spacing w:val="8"/>
          <w:sz w:val="31"/>
          <w:szCs w:val="31"/>
        </w:rPr>
        <w:t>子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、一段话，讲了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什么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内容，表达了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什么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感情，不需要去进行琐碎的分析讲解。因为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课文大浅显易懂，理解起来并没有多少障碍。古人说：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313D31"/>
          <w:spacing w:val="-5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书读百遍，其义自见。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313D31"/>
          <w:spacing w:val="-5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我会引导</w:t>
      </w:r>
      <w:r>
        <w:rPr>
          <w:rFonts w:ascii="SimSun" w:eastAsia="SimSun" w:hAnsi="SimSun" w:cs="SimSun"/>
          <w:color w:val="313D31"/>
          <w:spacing w:val="-1"/>
          <w:sz w:val="31"/>
          <w:szCs w:val="31"/>
        </w:rPr>
        <w:t>学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3"/>
          <w:sz w:val="31"/>
          <w:szCs w:val="31"/>
        </w:rPr>
        <w:t>生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自己去读书，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相信他们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彻底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能读懂，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教会学生主动地去读懂课文，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而不是由教师去讲懂意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8"/>
          <w:sz w:val="31"/>
          <w:szCs w:val="31"/>
        </w:rPr>
        <w:t>思。</w:t>
      </w:r>
      <w:r>
        <w:rPr>
          <w:rFonts w:ascii="SimSun" w:eastAsia="SimSun" w:hAnsi="SimSun" w:cs="SimSun"/>
          <w:color w:val="313D31"/>
          <w:spacing w:val="-12"/>
          <w:sz w:val="31"/>
          <w:szCs w:val="31"/>
        </w:rPr>
        <w:t>学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习一篇课文，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要让学生懂得主要写了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什么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，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干更重要的是能把文字读进脑子里，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变成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7"/>
          <w:sz w:val="31"/>
          <w:szCs w:val="31"/>
        </w:rPr>
        <w:t>自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己的东西，重要的是在阅读中学会理解、学会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思量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、学会想象、学会表达。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101" w:line="420" w:lineRule="auto"/>
        <w:ind w:left="75" w:firstLine="39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8"/>
          <w:sz w:val="31"/>
          <w:szCs w:val="31"/>
        </w:rPr>
        <w:t>其次要引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导学生在读中品词析句。阅读课文，不仅要知道</w:t>
      </w:r>
      <w:r>
        <w:rPr>
          <w:rFonts w:ascii="Times New Roman" w:eastAsia="Times New Roman" w:hAnsi="Times New Roman" w:cs="Times New Roman"/>
          <w:color w:val="313D31"/>
          <w:spacing w:val="4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写了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什么</w:t>
      </w:r>
      <w:r>
        <w:rPr>
          <w:rFonts w:ascii="Times New Roman" w:eastAsia="Times New Roman" w:hAnsi="Times New Roman" w:cs="Times New Roman"/>
          <w:color w:val="313D31"/>
          <w:spacing w:val="4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，还要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体味</w:t>
      </w:r>
      <w:r>
        <w:rPr>
          <w:rFonts w:ascii="Times New Roman" w:eastAsia="Times New Roman" w:hAnsi="Times New Roman" w:cs="Times New Roman"/>
          <w:color w:val="313D31"/>
          <w:spacing w:val="4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怎么写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的</w:t>
      </w:r>
      <w:r>
        <w:rPr>
          <w:rFonts w:ascii="Times New Roman" w:eastAsia="Times New Roman" w:hAnsi="Times New Roman" w:cs="Times New Roman"/>
          <w:color w:val="313D31"/>
          <w:spacing w:val="4"/>
          <w:sz w:val="31"/>
          <w:szCs w:val="31"/>
        </w:rPr>
        <w:t>”</w:t>
      </w:r>
      <w:r>
        <w:rPr>
          <w:rFonts w:ascii="Times New Roman" w:eastAsia="Times New Roman" w:hAnsi="Times New Roman" w:cs="Times New Roman"/>
          <w:color w:val="313D31"/>
          <w:spacing w:val="4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、</w:t>
      </w:r>
      <w:r>
        <w:rPr>
          <w:rFonts w:ascii="Times New Roman" w:eastAsia="Times New Roman" w:hAnsi="Times New Roman" w:cs="Times New Roman"/>
          <w:color w:val="313D31"/>
          <w:spacing w:val="2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写得怎样</w:t>
      </w:r>
      <w:r>
        <w:rPr>
          <w:rFonts w:ascii="Times New Roman" w:eastAsia="Times New Roman" w:hAnsi="Times New Roman" w:cs="Times New Roman"/>
          <w:color w:val="313D31"/>
          <w:spacing w:val="2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。而对于二年级的学生来说，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这种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对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遣词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造句的领悟并不作很高的要求，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 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主要还是引导学生在读中品词析句。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训练时要善于抓住语言训练的切人点。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6"/>
          <w:sz w:val="31"/>
          <w:szCs w:val="31"/>
        </w:rPr>
        <w:t>如一些表达准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>确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8"/>
          <w:sz w:val="31"/>
          <w:szCs w:val="31"/>
        </w:rPr>
        <w:t>的词</w:t>
      </w:r>
      <w:r>
        <w:rPr>
          <w:rFonts w:ascii="SimSun" w:eastAsia="SimSun" w:hAnsi="SimSun" w:cs="SimSun"/>
          <w:color w:val="313D31"/>
          <w:spacing w:val="-12"/>
          <w:sz w:val="31"/>
          <w:szCs w:val="31"/>
        </w:rPr>
        <w:t>句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、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表意关键的词句、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情味丰富的词句</w:t>
      </w:r>
      <w:r>
        <w:rPr>
          <w:rFonts w:ascii="Times New Roman" w:eastAsia="Times New Roman" w:hAnsi="Times New Roman" w:cs="Times New Roman"/>
          <w:color w:val="313D31"/>
          <w:spacing w:val="-9"/>
          <w:sz w:val="31"/>
          <w:szCs w:val="31"/>
        </w:rPr>
        <w:t>……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教学中指导学生把课文看成一个整体，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循着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一条</w:t>
      </w:r>
      <w:r>
        <w:rPr>
          <w:rFonts w:ascii="SimSun" w:eastAsia="SimSun" w:hAnsi="SimSun" w:cs="SimSun"/>
          <w:color w:val="313D31"/>
          <w:spacing w:val="11"/>
          <w:sz w:val="31"/>
          <w:szCs w:val="31"/>
        </w:rPr>
        <w:t>线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索，在上下的联系中抓住这些关键的词句，让学生读一读、悟一悟、说一说，在理解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的词</w:t>
      </w:r>
      <w:r>
        <w:rPr>
          <w:rFonts w:ascii="SimSun" w:eastAsia="SimSun" w:hAnsi="SimSun" w:cs="SimSun"/>
          <w:color w:val="313D31"/>
          <w:spacing w:val="11"/>
          <w:sz w:val="31"/>
          <w:szCs w:val="31"/>
        </w:rPr>
        <w:t>句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同时，读懂了课文。教材中要求学生背诵的课文，首先要求学生读熟、读好，对于内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8"/>
          <w:sz w:val="31"/>
          <w:szCs w:val="31"/>
        </w:rPr>
        <w:t>容稍</w:t>
      </w:r>
      <w:r>
        <w:rPr>
          <w:rFonts w:ascii="SimSun" w:eastAsia="SimSun" w:hAnsi="SimSun" w:cs="SimSun"/>
          <w:color w:val="313D31"/>
          <w:spacing w:val="-16"/>
          <w:sz w:val="31"/>
          <w:szCs w:val="31"/>
        </w:rPr>
        <w:t>有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些复杂、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篇幅稍长的课文，在课上还要指导学生找到文章脉络，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理清叙述顺序，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明白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内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容要点，以便于背诵，还要进行相关的写话训练。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01" w:line="214" w:lineRule="auto"/>
        <w:ind w:left="7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8"/>
          <w:sz w:val="31"/>
          <w:szCs w:val="31"/>
        </w:rPr>
        <w:t>五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、全册教学进度</w:t>
      </w:r>
    </w:p>
    <w:p/>
    <w:p/>
    <w:p/>
    <w:p>
      <w:pPr>
        <w:spacing w:line="39" w:lineRule="exact"/>
      </w:pPr>
    </w:p>
    <w:tbl>
      <w:tblPr>
        <w:tblStyle w:val="TableNormal0"/>
        <w:tblW w:w="8261" w:type="dxa"/>
        <w:tblInd w:w="7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364"/>
        <w:gridCol w:w="2195"/>
        <w:gridCol w:w="3252"/>
        <w:gridCol w:w="1450"/>
      </w:tblGrid>
      <w:tr>
        <w:tblPrEx>
          <w:tblW w:w="8261" w:type="dxa"/>
          <w:tblInd w:w="7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53"/>
        </w:trPr>
        <w:tc>
          <w:tcPr>
            <w:tcW w:w="1364" w:type="dxa"/>
            <w:vAlign w:val="top"/>
          </w:tcPr>
          <w:p>
            <w:pPr>
              <w:spacing w:before="1" w:line="213" w:lineRule="auto"/>
              <w:ind w:left="1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color w:val="313D31"/>
                <w:spacing w:val="-1"/>
                <w:sz w:val="31"/>
                <w:szCs w:val="31"/>
              </w:rPr>
              <w:t>周</w:t>
            </w:r>
            <w:r>
              <w:rPr>
                <w:rFonts w:ascii="SimSun" w:eastAsia="SimSun" w:hAnsi="SimSun" w:cs="SimSun"/>
                <w:color w:val="313D31"/>
                <w:sz w:val="31"/>
                <w:szCs w:val="31"/>
              </w:rPr>
              <w:t>次</w:t>
            </w:r>
          </w:p>
        </w:tc>
        <w:tc>
          <w:tcPr>
            <w:tcW w:w="2195" w:type="dxa"/>
            <w:vAlign w:val="top"/>
          </w:tcPr>
          <w:p>
            <w:pPr>
              <w:spacing w:before="1" w:line="214" w:lineRule="auto"/>
              <w:ind w:left="425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color w:val="313D31"/>
                <w:spacing w:val="-14"/>
                <w:sz w:val="31"/>
                <w:szCs w:val="31"/>
              </w:rPr>
              <w:t>日</w:t>
            </w:r>
            <w:r>
              <w:rPr>
                <w:rFonts w:ascii="SimSun" w:eastAsia="SimSun" w:hAnsi="SimSun" w:cs="SimSun"/>
                <w:color w:val="313D31"/>
                <w:spacing w:val="-13"/>
                <w:sz w:val="31"/>
                <w:szCs w:val="31"/>
              </w:rPr>
              <w:t>期</w:t>
            </w:r>
          </w:p>
        </w:tc>
        <w:tc>
          <w:tcPr>
            <w:tcW w:w="3252" w:type="dxa"/>
            <w:vAlign w:val="top"/>
          </w:tcPr>
          <w:p>
            <w:pPr>
              <w:spacing w:before="1" w:line="213" w:lineRule="auto"/>
              <w:ind w:left="180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color w:val="313D31"/>
                <w:spacing w:val="-10"/>
                <w:sz w:val="31"/>
                <w:szCs w:val="31"/>
              </w:rPr>
              <w:t>内</w:t>
            </w:r>
            <w:r>
              <w:rPr>
                <w:rFonts w:ascii="SimSun" w:eastAsia="SimSun" w:hAnsi="SimSun" w:cs="SimSun"/>
                <w:color w:val="313D31"/>
                <w:spacing w:val="-9"/>
                <w:sz w:val="31"/>
                <w:szCs w:val="31"/>
              </w:rPr>
              <w:t>容</w:t>
            </w:r>
          </w:p>
        </w:tc>
        <w:tc>
          <w:tcPr>
            <w:tcW w:w="1450" w:type="dxa"/>
            <w:vAlign w:val="top"/>
          </w:tcPr>
          <w:p>
            <w:pPr>
              <w:spacing w:line="215" w:lineRule="auto"/>
              <w:ind w:left="833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color w:val="313D31"/>
                <w:spacing w:val="-2"/>
                <w:sz w:val="31"/>
                <w:szCs w:val="31"/>
              </w:rPr>
              <w:t>备注</w:t>
            </w:r>
          </w:p>
        </w:tc>
      </w:tr>
      <w:tr>
        <w:tblPrEx>
          <w:tblW w:w="8261" w:type="dxa"/>
          <w:tblInd w:w="73" w:type="dxa"/>
          <w:tblLayout w:type="fixed"/>
        </w:tblPrEx>
        <w:trPr>
          <w:trHeight w:val="1053"/>
        </w:trPr>
        <w:tc>
          <w:tcPr>
            <w:tcW w:w="1364" w:type="dxa"/>
            <w:vAlign w:val="top"/>
          </w:tcPr>
          <w:p>
            <w:pPr>
              <w:spacing w:line="448" w:lineRule="auto"/>
              <w:rPr>
                <w:rFonts w:ascii="Arial"/>
                <w:sz w:val="21"/>
              </w:rPr>
            </w:pPr>
          </w:p>
          <w:p>
            <w:pPr>
              <w:spacing w:before="100" w:line="214" w:lineRule="auto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color w:val="313D31"/>
                <w:spacing w:val="55"/>
                <w:sz w:val="31"/>
                <w:szCs w:val="31"/>
              </w:rPr>
              <w:t>第</w:t>
            </w:r>
            <w:r>
              <w:rPr>
                <w:rFonts w:ascii="SimSun" w:eastAsia="SimSun" w:hAnsi="SimSun" w:cs="SimSun"/>
                <w:color w:val="313D31"/>
                <w:spacing w:val="54"/>
                <w:sz w:val="31"/>
                <w:szCs w:val="31"/>
              </w:rPr>
              <w:t>1周</w:t>
            </w:r>
          </w:p>
        </w:tc>
        <w:tc>
          <w:tcPr>
            <w:tcW w:w="2195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89" w:line="192" w:lineRule="auto"/>
              <w:ind w:left="605"/>
              <w:rPr>
                <w:rFonts w:ascii="Arial" w:eastAsia="Arial" w:hAnsi="Arial" w:cs="Arial"/>
                <w:sz w:val="31"/>
                <w:szCs w:val="31"/>
              </w:rPr>
            </w:pPr>
            <w:r>
              <w:rPr>
                <w:rFonts w:ascii="Arial" w:eastAsia="Arial" w:hAnsi="Arial" w:cs="Arial"/>
                <w:color w:val="313D31"/>
                <w:spacing w:val="-14"/>
                <w:sz w:val="31"/>
                <w:szCs w:val="31"/>
              </w:rPr>
              <w:t>9</w:t>
            </w:r>
            <w:r>
              <w:rPr>
                <w:rFonts w:ascii="Arial" w:eastAsia="Arial" w:hAnsi="Arial" w:cs="Arial"/>
                <w:color w:val="313D31"/>
                <w:spacing w:val="-8"/>
                <w:sz w:val="31"/>
                <w:szCs w:val="31"/>
              </w:rPr>
              <w:t>.1</w:t>
            </w:r>
            <w:r>
              <w:rPr>
                <w:rFonts w:ascii="Times New Roman" w:eastAsia="Times New Roman" w:hAnsi="Times New Roman" w:cs="Times New Roman"/>
                <w:color w:val="313D31"/>
                <w:spacing w:val="-8"/>
                <w:sz w:val="31"/>
                <w:szCs w:val="31"/>
              </w:rPr>
              <w:t>—</w:t>
            </w:r>
            <w:r>
              <w:rPr>
                <w:rFonts w:ascii="Arial" w:eastAsia="Arial" w:hAnsi="Arial" w:cs="Arial"/>
                <w:color w:val="313D31"/>
                <w:spacing w:val="-8"/>
                <w:sz w:val="31"/>
                <w:szCs w:val="31"/>
              </w:rPr>
              <w:t>9.3</w:t>
            </w:r>
          </w:p>
        </w:tc>
        <w:tc>
          <w:tcPr>
            <w:tcW w:w="3252" w:type="dxa"/>
            <w:vAlign w:val="top"/>
          </w:tcPr>
          <w:p>
            <w:pPr>
              <w:spacing w:line="448" w:lineRule="auto"/>
              <w:rPr>
                <w:rFonts w:ascii="Arial"/>
                <w:sz w:val="21"/>
              </w:rPr>
            </w:pPr>
          </w:p>
          <w:p>
            <w:pPr>
              <w:spacing w:before="100" w:line="214" w:lineRule="auto"/>
              <w:ind w:left="459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color w:val="313D31"/>
                <w:spacing w:val="-17"/>
                <w:sz w:val="31"/>
                <w:szCs w:val="31"/>
              </w:rPr>
              <w:t>第</w:t>
            </w:r>
            <w:r>
              <w:rPr>
                <w:rFonts w:ascii="SimSun" w:eastAsia="SimSun" w:hAnsi="SimSun" w:cs="SimSun"/>
                <w:color w:val="313D31"/>
                <w:spacing w:val="-15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15"/>
                <w:sz w:val="31"/>
                <w:szCs w:val="31"/>
              </w:rPr>
              <w:t>1</w:t>
            </w:r>
            <w:r>
              <w:rPr>
                <w:rFonts w:ascii="Arial" w:eastAsia="Arial" w:hAnsi="Arial" w:cs="Arial"/>
                <w:color w:val="313D31"/>
                <w:spacing w:val="-15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color w:val="313D31"/>
                <w:spacing w:val="-15"/>
                <w:sz w:val="31"/>
                <w:szCs w:val="31"/>
              </w:rPr>
              <w:t>单元</w:t>
            </w:r>
          </w:p>
        </w:tc>
        <w:tc>
          <w:tcPr>
            <w:tcW w:w="1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61" w:type="dxa"/>
          <w:tblInd w:w="73" w:type="dxa"/>
          <w:tblLayout w:type="fixed"/>
        </w:tblPrEx>
        <w:trPr>
          <w:trHeight w:val="702"/>
        </w:trPr>
        <w:tc>
          <w:tcPr>
            <w:tcW w:w="1364" w:type="dxa"/>
            <w:vAlign w:val="top"/>
          </w:tcPr>
          <w:p>
            <w:pPr>
              <w:spacing w:before="200" w:line="214" w:lineRule="auto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color w:val="313D31"/>
                <w:spacing w:val="-21"/>
                <w:sz w:val="31"/>
                <w:szCs w:val="31"/>
              </w:rPr>
              <w:t>第</w:t>
            </w:r>
            <w:r>
              <w:rPr>
                <w:rFonts w:ascii="SimSun" w:eastAsia="SimSun" w:hAnsi="SimSun" w:cs="SimSun"/>
                <w:color w:val="313D31"/>
                <w:spacing w:val="-17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17"/>
                <w:sz w:val="31"/>
                <w:szCs w:val="31"/>
              </w:rPr>
              <w:t>2</w:t>
            </w:r>
            <w:r>
              <w:rPr>
                <w:rFonts w:ascii="Arial" w:eastAsia="Arial" w:hAnsi="Arial" w:cs="Arial"/>
                <w:color w:val="313D31"/>
                <w:spacing w:val="-17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color w:val="313D31"/>
                <w:spacing w:val="-17"/>
                <w:sz w:val="31"/>
                <w:szCs w:val="31"/>
              </w:rPr>
              <w:t>周</w:t>
            </w:r>
          </w:p>
        </w:tc>
        <w:tc>
          <w:tcPr>
            <w:tcW w:w="2195" w:type="dxa"/>
            <w:vAlign w:val="top"/>
          </w:tcPr>
          <w:p>
            <w:pPr>
              <w:spacing w:before="243" w:line="194" w:lineRule="auto"/>
              <w:ind w:left="605"/>
              <w:rPr>
                <w:rFonts w:ascii="Arial" w:eastAsia="Arial" w:hAnsi="Arial" w:cs="Arial"/>
                <w:sz w:val="31"/>
                <w:szCs w:val="31"/>
              </w:rPr>
            </w:pPr>
            <w:r>
              <w:rPr>
                <w:rFonts w:ascii="Arial" w:eastAsia="Arial" w:hAnsi="Arial" w:cs="Arial"/>
                <w:color w:val="313D31"/>
                <w:spacing w:val="-13"/>
                <w:sz w:val="31"/>
                <w:szCs w:val="31"/>
              </w:rPr>
              <w:t>9</w:t>
            </w:r>
            <w:r>
              <w:rPr>
                <w:rFonts w:ascii="Arial" w:eastAsia="Arial" w:hAnsi="Arial" w:cs="Arial"/>
                <w:color w:val="313D31"/>
                <w:spacing w:val="-9"/>
                <w:sz w:val="31"/>
                <w:szCs w:val="31"/>
              </w:rPr>
              <w:t>.6</w:t>
            </w:r>
            <w:r>
              <w:rPr>
                <w:rFonts w:ascii="Times New Roman" w:eastAsia="Times New Roman" w:hAnsi="Times New Roman" w:cs="Times New Roman"/>
                <w:color w:val="313D31"/>
                <w:spacing w:val="-9"/>
                <w:sz w:val="31"/>
                <w:szCs w:val="31"/>
              </w:rPr>
              <w:t>—</w:t>
            </w:r>
            <w:r>
              <w:rPr>
                <w:rFonts w:ascii="Arial" w:eastAsia="Arial" w:hAnsi="Arial" w:cs="Arial"/>
                <w:color w:val="313D31"/>
                <w:spacing w:val="-9"/>
                <w:sz w:val="31"/>
                <w:szCs w:val="31"/>
              </w:rPr>
              <w:t>9.10</w:t>
            </w:r>
          </w:p>
        </w:tc>
        <w:tc>
          <w:tcPr>
            <w:tcW w:w="3252" w:type="dxa"/>
            <w:vAlign w:val="top"/>
          </w:tcPr>
          <w:p>
            <w:pPr>
              <w:spacing w:before="200" w:line="214" w:lineRule="auto"/>
              <w:ind w:left="617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color w:val="313D31"/>
                <w:spacing w:val="-17"/>
                <w:sz w:val="31"/>
                <w:szCs w:val="31"/>
              </w:rPr>
              <w:t>第</w:t>
            </w:r>
            <w:r>
              <w:rPr>
                <w:rFonts w:ascii="SimSun" w:eastAsia="SimSun" w:hAnsi="SimSun" w:cs="SimSun"/>
                <w:color w:val="313D31"/>
                <w:spacing w:val="-15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15"/>
                <w:sz w:val="31"/>
                <w:szCs w:val="31"/>
              </w:rPr>
              <w:t>1</w:t>
            </w:r>
            <w:r>
              <w:rPr>
                <w:rFonts w:ascii="Arial" w:eastAsia="Arial" w:hAnsi="Arial" w:cs="Arial"/>
                <w:color w:val="313D31"/>
                <w:spacing w:val="-15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color w:val="313D31"/>
                <w:spacing w:val="-15"/>
                <w:sz w:val="31"/>
                <w:szCs w:val="31"/>
              </w:rPr>
              <w:t>单元</w:t>
            </w:r>
          </w:p>
        </w:tc>
        <w:tc>
          <w:tcPr>
            <w:tcW w:w="1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61" w:type="dxa"/>
          <w:tblInd w:w="73" w:type="dxa"/>
          <w:tblLayout w:type="fixed"/>
        </w:tblPrEx>
        <w:trPr>
          <w:trHeight w:val="702"/>
        </w:trPr>
        <w:tc>
          <w:tcPr>
            <w:tcW w:w="1364" w:type="dxa"/>
            <w:vAlign w:val="top"/>
          </w:tcPr>
          <w:p>
            <w:pPr>
              <w:spacing w:before="200" w:line="214" w:lineRule="auto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color w:val="313D31"/>
                <w:spacing w:val="-21"/>
                <w:sz w:val="31"/>
                <w:szCs w:val="31"/>
              </w:rPr>
              <w:t>第</w:t>
            </w:r>
            <w:r>
              <w:rPr>
                <w:rFonts w:ascii="SimSun" w:eastAsia="SimSun" w:hAnsi="SimSun" w:cs="SimSun"/>
                <w:color w:val="313D31"/>
                <w:spacing w:val="-17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17"/>
                <w:sz w:val="31"/>
                <w:szCs w:val="31"/>
              </w:rPr>
              <w:t>3</w:t>
            </w:r>
            <w:r>
              <w:rPr>
                <w:rFonts w:ascii="Arial" w:eastAsia="Arial" w:hAnsi="Arial" w:cs="Arial"/>
                <w:color w:val="313D31"/>
                <w:spacing w:val="-17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color w:val="313D31"/>
                <w:spacing w:val="-17"/>
                <w:sz w:val="31"/>
                <w:szCs w:val="31"/>
              </w:rPr>
              <w:t>周</w:t>
            </w:r>
          </w:p>
        </w:tc>
        <w:tc>
          <w:tcPr>
            <w:tcW w:w="2195" w:type="dxa"/>
            <w:vAlign w:val="top"/>
          </w:tcPr>
          <w:p>
            <w:pPr>
              <w:spacing w:before="246" w:line="192" w:lineRule="auto"/>
              <w:ind w:left="605"/>
              <w:rPr>
                <w:rFonts w:ascii="Arial" w:eastAsia="Arial" w:hAnsi="Arial" w:cs="Arial"/>
                <w:sz w:val="31"/>
                <w:szCs w:val="31"/>
              </w:rPr>
            </w:pPr>
            <w:r>
              <w:rPr>
                <w:rFonts w:ascii="Arial" w:eastAsia="Arial" w:hAnsi="Arial" w:cs="Arial"/>
                <w:color w:val="313D31"/>
                <w:spacing w:val="-24"/>
                <w:sz w:val="31"/>
                <w:szCs w:val="31"/>
              </w:rPr>
              <w:t>9</w:t>
            </w:r>
            <w:r>
              <w:rPr>
                <w:rFonts w:ascii="Arial" w:eastAsia="Arial" w:hAnsi="Arial" w:cs="Arial"/>
                <w:color w:val="313D31"/>
                <w:spacing w:val="-20"/>
                <w:sz w:val="31"/>
                <w:szCs w:val="31"/>
              </w:rPr>
              <w:t>.</w:t>
            </w:r>
            <w:r>
              <w:rPr>
                <w:rFonts w:ascii="Arial" w:eastAsia="Arial" w:hAnsi="Arial" w:cs="Arial"/>
                <w:color w:val="313D31"/>
                <w:spacing w:val="-20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20"/>
                <w:sz w:val="31"/>
                <w:szCs w:val="31"/>
              </w:rPr>
              <w:t>13--9.</w:t>
            </w:r>
            <w:r>
              <w:rPr>
                <w:rFonts w:ascii="Arial" w:eastAsia="Arial" w:hAnsi="Arial" w:cs="Arial"/>
                <w:color w:val="313D31"/>
                <w:spacing w:val="-20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20"/>
                <w:sz w:val="31"/>
                <w:szCs w:val="31"/>
              </w:rPr>
              <w:t>17</w:t>
            </w:r>
          </w:p>
        </w:tc>
        <w:tc>
          <w:tcPr>
            <w:tcW w:w="3252" w:type="dxa"/>
            <w:vAlign w:val="top"/>
          </w:tcPr>
          <w:p>
            <w:pPr>
              <w:spacing w:before="200" w:line="214" w:lineRule="auto"/>
              <w:ind w:left="592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color w:val="313D31"/>
                <w:spacing w:val="-17"/>
                <w:sz w:val="31"/>
                <w:szCs w:val="31"/>
              </w:rPr>
              <w:t>第</w:t>
            </w:r>
            <w:r>
              <w:rPr>
                <w:rFonts w:ascii="SimSun" w:eastAsia="SimSun" w:hAnsi="SimSun" w:cs="SimSun"/>
                <w:color w:val="313D31"/>
                <w:spacing w:val="-15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15"/>
                <w:sz w:val="31"/>
                <w:szCs w:val="31"/>
              </w:rPr>
              <w:t>2</w:t>
            </w:r>
            <w:r>
              <w:rPr>
                <w:rFonts w:ascii="Arial" w:eastAsia="Arial" w:hAnsi="Arial" w:cs="Arial"/>
                <w:color w:val="313D31"/>
                <w:spacing w:val="-15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color w:val="313D31"/>
                <w:spacing w:val="-15"/>
                <w:sz w:val="31"/>
                <w:szCs w:val="31"/>
              </w:rPr>
              <w:t>单元</w:t>
            </w:r>
          </w:p>
        </w:tc>
        <w:tc>
          <w:tcPr>
            <w:tcW w:w="1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61" w:type="dxa"/>
          <w:tblInd w:w="73" w:type="dxa"/>
          <w:tblLayout w:type="fixed"/>
        </w:tblPrEx>
        <w:trPr>
          <w:trHeight w:val="702"/>
        </w:trPr>
        <w:tc>
          <w:tcPr>
            <w:tcW w:w="1364" w:type="dxa"/>
            <w:vAlign w:val="top"/>
          </w:tcPr>
          <w:p>
            <w:pPr>
              <w:spacing w:before="200" w:line="214" w:lineRule="auto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color w:val="313D31"/>
                <w:spacing w:val="-21"/>
                <w:sz w:val="31"/>
                <w:szCs w:val="31"/>
              </w:rPr>
              <w:t>第</w:t>
            </w:r>
            <w:r>
              <w:rPr>
                <w:rFonts w:ascii="SimSun" w:eastAsia="SimSun" w:hAnsi="SimSun" w:cs="SimSun"/>
                <w:color w:val="313D31"/>
                <w:spacing w:val="-17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17"/>
                <w:sz w:val="31"/>
                <w:szCs w:val="31"/>
              </w:rPr>
              <w:t>4</w:t>
            </w:r>
            <w:r>
              <w:rPr>
                <w:rFonts w:ascii="Arial" w:eastAsia="Arial" w:hAnsi="Arial" w:cs="Arial"/>
                <w:color w:val="313D31"/>
                <w:spacing w:val="-17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color w:val="313D31"/>
                <w:spacing w:val="-17"/>
                <w:sz w:val="31"/>
                <w:szCs w:val="31"/>
              </w:rPr>
              <w:t>周</w:t>
            </w:r>
          </w:p>
        </w:tc>
        <w:tc>
          <w:tcPr>
            <w:tcW w:w="2195" w:type="dxa"/>
            <w:vAlign w:val="top"/>
          </w:tcPr>
          <w:p>
            <w:pPr>
              <w:spacing w:before="246" w:line="192" w:lineRule="auto"/>
              <w:ind w:left="605"/>
              <w:rPr>
                <w:rFonts w:ascii="Arial" w:eastAsia="Arial" w:hAnsi="Arial" w:cs="Arial"/>
                <w:sz w:val="31"/>
                <w:szCs w:val="31"/>
              </w:rPr>
            </w:pPr>
            <w:r>
              <w:rPr>
                <w:rFonts w:ascii="Arial" w:eastAsia="Arial" w:hAnsi="Arial" w:cs="Arial"/>
                <w:color w:val="313D31"/>
                <w:spacing w:val="-12"/>
                <w:sz w:val="31"/>
                <w:szCs w:val="31"/>
              </w:rPr>
              <w:t>9</w:t>
            </w:r>
            <w:r>
              <w:rPr>
                <w:rFonts w:ascii="Arial" w:eastAsia="Arial" w:hAnsi="Arial" w:cs="Arial"/>
                <w:color w:val="313D31"/>
                <w:spacing w:val="-10"/>
                <w:sz w:val="31"/>
                <w:szCs w:val="31"/>
              </w:rPr>
              <w:t>.20</w:t>
            </w:r>
            <w:r>
              <w:rPr>
                <w:rFonts w:ascii="Times New Roman" w:eastAsia="Times New Roman" w:hAnsi="Times New Roman" w:cs="Times New Roman"/>
                <w:color w:val="313D31"/>
                <w:spacing w:val="-10"/>
                <w:sz w:val="31"/>
                <w:szCs w:val="31"/>
              </w:rPr>
              <w:t>—</w:t>
            </w:r>
            <w:r>
              <w:rPr>
                <w:rFonts w:ascii="Arial" w:eastAsia="Arial" w:hAnsi="Arial" w:cs="Arial"/>
                <w:color w:val="313D31"/>
                <w:spacing w:val="-10"/>
                <w:sz w:val="31"/>
                <w:szCs w:val="31"/>
              </w:rPr>
              <w:t>9.24</w:t>
            </w:r>
          </w:p>
        </w:tc>
        <w:tc>
          <w:tcPr>
            <w:tcW w:w="3252" w:type="dxa"/>
            <w:vAlign w:val="top"/>
          </w:tcPr>
          <w:p>
            <w:pPr>
              <w:spacing w:before="200" w:line="214" w:lineRule="auto"/>
              <w:ind w:left="693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color w:val="313D31"/>
                <w:spacing w:val="-19"/>
                <w:sz w:val="31"/>
                <w:szCs w:val="31"/>
              </w:rPr>
              <w:t>第</w:t>
            </w:r>
            <w:r>
              <w:rPr>
                <w:rFonts w:ascii="SimSun" w:eastAsia="SimSun" w:hAnsi="SimSun" w:cs="SimSun"/>
                <w:color w:val="313D31"/>
                <w:spacing w:val="-14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14"/>
                <w:sz w:val="31"/>
                <w:szCs w:val="31"/>
              </w:rPr>
              <w:t>2</w:t>
            </w:r>
            <w:r>
              <w:rPr>
                <w:rFonts w:ascii="Arial" w:eastAsia="Arial" w:hAnsi="Arial" w:cs="Arial"/>
                <w:color w:val="313D31"/>
                <w:spacing w:val="-14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color w:val="313D31"/>
                <w:spacing w:val="-14"/>
                <w:sz w:val="31"/>
                <w:szCs w:val="31"/>
              </w:rPr>
              <w:t>单元</w:t>
            </w:r>
          </w:p>
        </w:tc>
        <w:tc>
          <w:tcPr>
            <w:tcW w:w="1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261" w:type="dxa"/>
          <w:tblInd w:w="73" w:type="dxa"/>
          <w:tblLayout w:type="fixed"/>
        </w:tblPrEx>
        <w:trPr>
          <w:trHeight w:val="501"/>
        </w:trPr>
        <w:tc>
          <w:tcPr>
            <w:tcW w:w="1364" w:type="dxa"/>
            <w:vAlign w:val="top"/>
          </w:tcPr>
          <w:p>
            <w:pPr>
              <w:spacing w:before="200" w:line="179" w:lineRule="auto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color w:val="313D31"/>
                <w:spacing w:val="-21"/>
                <w:sz w:val="31"/>
                <w:szCs w:val="31"/>
              </w:rPr>
              <w:t>第</w:t>
            </w:r>
            <w:r>
              <w:rPr>
                <w:rFonts w:ascii="SimSun" w:eastAsia="SimSun" w:hAnsi="SimSun" w:cs="SimSun"/>
                <w:color w:val="313D31"/>
                <w:spacing w:val="-17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17"/>
                <w:sz w:val="31"/>
                <w:szCs w:val="31"/>
              </w:rPr>
              <w:t>5</w:t>
            </w:r>
            <w:r>
              <w:rPr>
                <w:rFonts w:ascii="Arial" w:eastAsia="Arial" w:hAnsi="Arial" w:cs="Arial"/>
                <w:color w:val="313D31"/>
                <w:spacing w:val="-17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color w:val="313D31"/>
                <w:spacing w:val="-17"/>
                <w:sz w:val="31"/>
                <w:szCs w:val="31"/>
              </w:rPr>
              <w:t>周</w:t>
            </w:r>
          </w:p>
        </w:tc>
        <w:tc>
          <w:tcPr>
            <w:tcW w:w="2195" w:type="dxa"/>
            <w:vAlign w:val="top"/>
          </w:tcPr>
          <w:p>
            <w:pPr>
              <w:spacing w:before="245" w:line="171" w:lineRule="auto"/>
              <w:ind w:left="605"/>
              <w:rPr>
                <w:rFonts w:ascii="Arial" w:eastAsia="Arial" w:hAnsi="Arial" w:cs="Arial"/>
                <w:sz w:val="31"/>
                <w:szCs w:val="31"/>
              </w:rPr>
            </w:pPr>
            <w:r>
              <w:rPr>
                <w:rFonts w:ascii="Arial" w:eastAsia="Arial" w:hAnsi="Arial" w:cs="Arial"/>
                <w:color w:val="313D31"/>
                <w:spacing w:val="-12"/>
                <w:sz w:val="31"/>
                <w:szCs w:val="31"/>
              </w:rPr>
              <w:t>9</w:t>
            </w:r>
            <w:r>
              <w:rPr>
                <w:rFonts w:ascii="Arial" w:eastAsia="Arial" w:hAnsi="Arial" w:cs="Arial"/>
                <w:color w:val="313D31"/>
                <w:spacing w:val="-10"/>
                <w:sz w:val="31"/>
                <w:szCs w:val="31"/>
              </w:rPr>
              <w:t>.27</w:t>
            </w:r>
            <w:r>
              <w:rPr>
                <w:rFonts w:ascii="Times New Roman" w:eastAsia="Times New Roman" w:hAnsi="Times New Roman" w:cs="Times New Roman"/>
                <w:color w:val="313D31"/>
                <w:spacing w:val="-10"/>
                <w:sz w:val="31"/>
                <w:szCs w:val="31"/>
              </w:rPr>
              <w:t>—</w:t>
            </w:r>
            <w:r>
              <w:rPr>
                <w:rFonts w:ascii="Arial" w:eastAsia="Arial" w:hAnsi="Arial" w:cs="Arial"/>
                <w:color w:val="313D31"/>
                <w:spacing w:val="-10"/>
                <w:sz w:val="31"/>
                <w:szCs w:val="31"/>
              </w:rPr>
              <w:t>9.30</w:t>
            </w:r>
          </w:p>
        </w:tc>
        <w:tc>
          <w:tcPr>
            <w:tcW w:w="3252" w:type="dxa"/>
            <w:vAlign w:val="top"/>
          </w:tcPr>
          <w:p>
            <w:pPr>
              <w:spacing w:before="200" w:line="179" w:lineRule="auto"/>
              <w:ind w:left="693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color w:val="313D31"/>
                <w:spacing w:val="-25"/>
                <w:sz w:val="31"/>
                <w:szCs w:val="31"/>
              </w:rPr>
              <w:t>第</w:t>
            </w:r>
            <w:r>
              <w:rPr>
                <w:rFonts w:ascii="SimSun" w:eastAsia="SimSun" w:hAnsi="SimSun" w:cs="SimSun"/>
                <w:color w:val="313D31"/>
                <w:spacing w:val="-20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20"/>
                <w:sz w:val="31"/>
                <w:szCs w:val="31"/>
              </w:rPr>
              <w:t>2</w:t>
            </w:r>
            <w:r>
              <w:rPr>
                <w:rFonts w:ascii="Arial" w:eastAsia="Arial" w:hAnsi="Arial" w:cs="Arial"/>
                <w:color w:val="313D31"/>
                <w:spacing w:val="-20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color w:val="313D31"/>
                <w:spacing w:val="-20"/>
                <w:sz w:val="31"/>
                <w:szCs w:val="31"/>
              </w:rPr>
              <w:t>、</w:t>
            </w:r>
            <w:r>
              <w:rPr>
                <w:rFonts w:ascii="Arial" w:eastAsia="Arial" w:hAnsi="Arial" w:cs="Arial"/>
                <w:color w:val="313D31"/>
                <w:spacing w:val="-20"/>
                <w:sz w:val="31"/>
                <w:szCs w:val="31"/>
              </w:rPr>
              <w:t>3</w:t>
            </w:r>
            <w:r>
              <w:rPr>
                <w:rFonts w:ascii="Arial" w:eastAsia="Arial" w:hAnsi="Arial" w:cs="Arial"/>
                <w:color w:val="313D31"/>
                <w:spacing w:val="-20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color w:val="313D31"/>
                <w:spacing w:val="-20"/>
                <w:sz w:val="31"/>
                <w:szCs w:val="31"/>
              </w:rPr>
              <w:t>单元</w:t>
            </w:r>
          </w:p>
        </w:tc>
        <w:tc>
          <w:tcPr>
            <w:tcW w:w="1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10"/>
          <w:pgSz w:w="17860" w:h="25258"/>
          <w:pgMar w:top="323" w:right="2486" w:bottom="2076" w:left="2640" w:header="0" w:footer="1761" w:gutter="0"/>
          <w:pgNumType w:start="7"/>
          <w:cols w:space="708"/>
        </w:sectPr>
      </w:pPr>
    </w:p>
    <w:p>
      <w:pPr>
        <w:tabs>
          <w:tab w:val="left" w:pos="4417"/>
        </w:tabs>
        <w:spacing w:before="60" w:line="213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z w:val="31"/>
          <w:szCs w:val="31"/>
        </w:rPr>
        <w:tab/>
      </w:r>
      <w:r>
        <w:rPr>
          <w:rFonts w:ascii="SimSun" w:eastAsia="SimSun" w:hAnsi="SimSun" w:cs="SimSun"/>
          <w:spacing w:val="9"/>
          <w:sz w:val="31"/>
          <w:szCs w:val="31"/>
        </w:rPr>
        <w:t>二</w:t>
      </w:r>
      <w:r>
        <w:rPr>
          <w:rFonts w:ascii="SimSun" w:eastAsia="SimSun" w:hAnsi="SimSun" w:cs="SimSun"/>
          <w:spacing w:val="5"/>
          <w:sz w:val="31"/>
          <w:szCs w:val="31"/>
        </w:rPr>
        <w:t>年级上学期语文教学计划</w:t>
      </w:r>
      <w:r>
        <w:rPr>
          <w:rFonts w:ascii="SimSun" w:eastAsia="SimSun" w:hAnsi="SimSun" w:cs="SimSun"/>
          <w:sz w:val="31"/>
          <w:szCs w:val="31"/>
        </w:rPr>
        <w:t xml:space="preserve">                            </w:t>
      </w:r>
    </w:p>
    <w:p/>
    <w:p/>
    <w:p/>
    <w:p/>
    <w:p/>
    <w:p>
      <w:pPr>
        <w:spacing w:line="81" w:lineRule="exact"/>
      </w:pPr>
    </w:p>
    <w:p>
      <w:pPr>
        <w:sectPr>
          <w:footerReference w:type="default" r:id="rId11"/>
          <w:pgSz w:w="17860" w:h="25258"/>
          <w:pgMar w:top="324" w:right="2486" w:bottom="2076" w:left="2640" w:header="0" w:footer="1761" w:gutter="0"/>
          <w:pgNumType w:start="8"/>
          <w:cols w:num="1" w:space="708" w:equalWidth="0">
            <w:col w:w="12733" w:space="0"/>
          </w:cols>
        </w:sectPr>
      </w:pPr>
    </w:p>
    <w:p>
      <w:pPr>
        <w:spacing w:before="59" w:line="703" w:lineRule="exact"/>
        <w:ind w:left="7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-21"/>
          <w:position w:val="30"/>
          <w:sz w:val="31"/>
          <w:szCs w:val="31"/>
        </w:rPr>
        <w:t>第</w:t>
      </w:r>
      <w:r>
        <w:rPr>
          <w:rFonts w:ascii="SimSun" w:eastAsia="SimSun" w:hAnsi="SimSun" w:cs="SimSun"/>
          <w:color w:val="313D31"/>
          <w:spacing w:val="-17"/>
          <w:position w:val="30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17"/>
          <w:position w:val="30"/>
          <w:sz w:val="31"/>
          <w:szCs w:val="31"/>
        </w:rPr>
        <w:t>6</w:t>
      </w:r>
      <w:r>
        <w:rPr>
          <w:rFonts w:ascii="Arial" w:eastAsia="Arial" w:hAnsi="Arial" w:cs="Arial"/>
          <w:color w:val="313D31"/>
          <w:spacing w:val="-17"/>
          <w:position w:val="30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7"/>
          <w:position w:val="30"/>
          <w:sz w:val="31"/>
          <w:szCs w:val="31"/>
        </w:rPr>
        <w:t>周</w:t>
      </w:r>
    </w:p>
    <w:p>
      <w:pPr>
        <w:spacing w:line="213" w:lineRule="auto"/>
        <w:ind w:left="7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-21"/>
          <w:sz w:val="31"/>
          <w:szCs w:val="31"/>
        </w:rPr>
        <w:t>第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>7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周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0" w:line="213" w:lineRule="auto"/>
        <w:ind w:left="7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-21"/>
          <w:sz w:val="31"/>
          <w:szCs w:val="31"/>
        </w:rPr>
        <w:t>第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>8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周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0" w:line="213" w:lineRule="auto"/>
        <w:ind w:left="7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-21"/>
          <w:sz w:val="31"/>
          <w:szCs w:val="31"/>
        </w:rPr>
        <w:t>第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>9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周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1" w:line="213" w:lineRule="auto"/>
        <w:ind w:left="7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-22"/>
          <w:sz w:val="31"/>
          <w:szCs w:val="31"/>
        </w:rPr>
        <w:t>第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>10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周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1" w:line="213" w:lineRule="auto"/>
        <w:ind w:left="7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-22"/>
          <w:sz w:val="31"/>
          <w:szCs w:val="31"/>
        </w:rPr>
        <w:t>第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>11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周</w:t>
      </w:r>
    </w:p>
    <w:p>
      <w:pPr>
        <w:spacing w:line="330" w:lineRule="auto"/>
        <w:rPr>
          <w:rFonts w:ascii="Arial"/>
          <w:sz w:val="21"/>
        </w:rPr>
      </w:pPr>
    </w:p>
    <w:p>
      <w:pPr>
        <w:spacing w:line="330" w:lineRule="auto"/>
        <w:rPr>
          <w:rFonts w:ascii="Arial"/>
          <w:sz w:val="21"/>
        </w:rPr>
      </w:pPr>
    </w:p>
    <w:p>
      <w:pPr>
        <w:spacing w:before="101" w:line="702" w:lineRule="exact"/>
        <w:ind w:left="156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4"/>
          <w:position w:val="30"/>
          <w:sz w:val="31"/>
          <w:szCs w:val="31"/>
        </w:rPr>
        <w:t>期</w:t>
      </w:r>
      <w:r>
        <w:rPr>
          <w:rFonts w:ascii="SimSun" w:eastAsia="SimSun" w:hAnsi="SimSun" w:cs="SimSun"/>
          <w:color w:val="313D31"/>
          <w:spacing w:val="3"/>
          <w:position w:val="30"/>
          <w:sz w:val="31"/>
          <w:szCs w:val="31"/>
        </w:rPr>
        <w:t>中</w:t>
      </w:r>
      <w:r>
        <w:rPr>
          <w:rFonts w:ascii="SimSun" w:eastAsia="SimSun" w:hAnsi="SimSun" w:cs="SimSun"/>
          <w:color w:val="313D31"/>
          <w:spacing w:val="2"/>
          <w:position w:val="30"/>
          <w:sz w:val="31"/>
          <w:szCs w:val="31"/>
        </w:rPr>
        <w:t>调研</w:t>
      </w:r>
    </w:p>
    <w:p>
      <w:pPr>
        <w:spacing w:line="213" w:lineRule="auto"/>
        <w:ind w:left="7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-22"/>
          <w:sz w:val="31"/>
          <w:szCs w:val="31"/>
        </w:rPr>
        <w:t>第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>12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周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101" w:line="213" w:lineRule="auto"/>
        <w:ind w:left="7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-22"/>
          <w:sz w:val="31"/>
          <w:szCs w:val="31"/>
        </w:rPr>
        <w:t>第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>13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周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1" w:line="213" w:lineRule="auto"/>
        <w:ind w:left="7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-22"/>
          <w:sz w:val="31"/>
          <w:szCs w:val="31"/>
        </w:rPr>
        <w:t>第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>14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周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1" w:line="213" w:lineRule="auto"/>
        <w:ind w:left="7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-22"/>
          <w:sz w:val="31"/>
          <w:szCs w:val="31"/>
        </w:rPr>
        <w:t>第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>15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周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1" w:line="213" w:lineRule="auto"/>
        <w:ind w:left="7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-22"/>
          <w:sz w:val="31"/>
          <w:szCs w:val="31"/>
        </w:rPr>
        <w:t>第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>16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周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1" w:line="213" w:lineRule="auto"/>
        <w:ind w:left="7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-22"/>
          <w:sz w:val="31"/>
          <w:szCs w:val="31"/>
        </w:rPr>
        <w:t>第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>17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周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1" w:line="213" w:lineRule="auto"/>
        <w:ind w:left="7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-22"/>
          <w:sz w:val="31"/>
          <w:szCs w:val="31"/>
        </w:rPr>
        <w:t>第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>18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周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0" w:line="213" w:lineRule="auto"/>
        <w:ind w:left="7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-22"/>
          <w:sz w:val="31"/>
          <w:szCs w:val="31"/>
        </w:rPr>
        <w:t>第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>19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周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2" w:line="702" w:lineRule="exact"/>
        <w:ind w:left="15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-1"/>
          <w:position w:val="31"/>
          <w:sz w:val="31"/>
          <w:szCs w:val="31"/>
        </w:rPr>
        <w:t>元</w:t>
      </w:r>
      <w:r>
        <w:rPr>
          <w:rFonts w:ascii="SimSun" w:eastAsia="SimSun" w:hAnsi="SimSun" w:cs="SimSun"/>
          <w:color w:val="313D31"/>
          <w:position w:val="31"/>
          <w:sz w:val="31"/>
          <w:szCs w:val="31"/>
        </w:rPr>
        <w:t>旦</w:t>
      </w:r>
    </w:p>
    <w:p>
      <w:pPr>
        <w:spacing w:line="213" w:lineRule="auto"/>
        <w:ind w:left="7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-22"/>
          <w:sz w:val="31"/>
          <w:szCs w:val="31"/>
        </w:rPr>
        <w:t>第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>20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周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1" w:line="213" w:lineRule="auto"/>
        <w:ind w:left="7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-22"/>
          <w:sz w:val="31"/>
          <w:szCs w:val="31"/>
        </w:rPr>
        <w:t>第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>21</w:t>
      </w:r>
      <w:r>
        <w:rPr>
          <w:rFonts w:ascii="Arial" w:eastAsia="Arial" w:hAnsi="Arial" w:cs="Arial"/>
          <w:color w:val="313D31"/>
          <w:spacing w:val="-1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周</w:t>
      </w:r>
    </w:p>
    <w:p>
      <w:pPr>
        <w:spacing w:before="341" w:line="214" w:lineRule="auto"/>
        <w:ind w:left="15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六、其他</w:t>
      </w:r>
    </w:p>
    <w:p>
      <w:pPr>
        <w:spacing w:line="329" w:lineRule="auto"/>
        <w:rPr>
          <w:rFonts w:ascii="Arial"/>
          <w:sz w:val="21"/>
        </w:rPr>
      </w:pPr>
    </w:p>
    <w:p>
      <w:pPr>
        <w:spacing w:line="329" w:lineRule="auto"/>
        <w:rPr>
          <w:rFonts w:ascii="Arial"/>
          <w:sz w:val="21"/>
        </w:rPr>
      </w:pPr>
    </w:p>
    <w:p>
      <w:pPr>
        <w:spacing w:before="101" w:line="178" w:lineRule="auto"/>
        <w:ind w:left="175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-8"/>
          <w:sz w:val="31"/>
          <w:szCs w:val="31"/>
        </w:rPr>
        <w:t>1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、</w:t>
      </w:r>
      <w:r>
        <w:rPr>
          <w:rFonts w:ascii="SimSun" w:eastAsia="SimSun" w:hAnsi="SimSun" w:cs="SimSun"/>
          <w:color w:val="313D31"/>
          <w:spacing w:val="-4"/>
          <w:sz w:val="31"/>
          <w:szCs w:val="31"/>
        </w:rPr>
        <w:t>教研教改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8" w:line="214" w:lineRule="auto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-14"/>
          <w:sz w:val="31"/>
          <w:szCs w:val="31"/>
        </w:rPr>
        <w:t>10</w:t>
      </w:r>
      <w:r>
        <w:rPr>
          <w:rFonts w:ascii="Arial" w:eastAsia="Arial" w:hAnsi="Arial" w:cs="Arial"/>
          <w:color w:val="313D31"/>
          <w:spacing w:val="-12"/>
          <w:sz w:val="31"/>
          <w:szCs w:val="31"/>
        </w:rPr>
        <w:t>.</w:t>
      </w:r>
      <w:r>
        <w:rPr>
          <w:rFonts w:ascii="Arial" w:eastAsia="Arial" w:hAnsi="Arial" w:cs="Arial"/>
          <w:color w:val="313D31"/>
          <w:spacing w:val="-7"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color w:val="313D31"/>
          <w:spacing w:val="-7"/>
          <w:sz w:val="31"/>
          <w:szCs w:val="31"/>
        </w:rPr>
        <w:t>—</w:t>
      </w:r>
      <w:r>
        <w:rPr>
          <w:rFonts w:ascii="Times New Roman" w:eastAsia="Times New Roman" w:hAnsi="Times New Roman" w:cs="Times New Roman"/>
          <w:color w:val="313D31"/>
          <w:spacing w:val="-7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7"/>
          <w:sz w:val="31"/>
          <w:szCs w:val="31"/>
        </w:rPr>
        <w:t>10.7</w:t>
      </w:r>
      <w:r>
        <w:rPr>
          <w:rFonts w:ascii="Arial" w:eastAsia="Arial" w:hAnsi="Arial" w:cs="Arial"/>
          <w:color w:val="313D31"/>
          <w:spacing w:val="-7"/>
          <w:sz w:val="31"/>
          <w:szCs w:val="31"/>
        </w:rPr>
        <w:t xml:space="preserve">          </w:t>
      </w:r>
      <w:r>
        <w:rPr>
          <w:rFonts w:ascii="SimSun" w:eastAsia="SimSun" w:hAnsi="SimSun" w:cs="SimSun"/>
          <w:color w:val="313D31"/>
          <w:spacing w:val="-7"/>
          <w:sz w:val="31"/>
          <w:szCs w:val="31"/>
        </w:rPr>
        <w:t>国庆节</w:t>
      </w:r>
    </w:p>
    <w:p>
      <w:pPr>
        <w:spacing w:line="241" w:lineRule="auto"/>
        <w:rPr>
          <w:rFonts w:ascii="Arial"/>
          <w:sz w:val="21"/>
        </w:rPr>
      </w:pPr>
    </w:p>
    <w:p>
      <w:pPr>
        <w:spacing w:before="101" w:line="213" w:lineRule="auto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-5"/>
          <w:sz w:val="31"/>
          <w:szCs w:val="31"/>
        </w:rPr>
        <w:t>10.8</w:t>
      </w:r>
      <w:r>
        <w:rPr>
          <w:rFonts w:ascii="Arial" w:eastAsia="Arial" w:hAnsi="Arial" w:cs="Arial"/>
          <w:color w:val="313D31"/>
          <w:spacing w:val="-5"/>
          <w:sz w:val="31"/>
          <w:szCs w:val="31"/>
        </w:rPr>
        <w:t xml:space="preserve">               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第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-5"/>
          <w:sz w:val="31"/>
          <w:szCs w:val="31"/>
        </w:rPr>
        <w:t>3</w:t>
      </w:r>
      <w:r>
        <w:rPr>
          <w:rFonts w:ascii="Arial" w:eastAsia="Arial" w:hAnsi="Arial" w:cs="Arial"/>
          <w:color w:val="313D31"/>
          <w:spacing w:val="-5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5"/>
          <w:sz w:val="31"/>
          <w:szCs w:val="31"/>
        </w:rPr>
        <w:t>单</w:t>
      </w:r>
      <w:r>
        <w:rPr>
          <w:rFonts w:ascii="SimSun" w:eastAsia="SimSun" w:hAnsi="SimSun" w:cs="SimSun"/>
          <w:color w:val="313D31"/>
          <w:spacing w:val="-3"/>
          <w:sz w:val="31"/>
          <w:szCs w:val="31"/>
        </w:rPr>
        <w:t>元</w:t>
      </w:r>
    </w:p>
    <w:p/>
    <w:p>
      <w:pPr>
        <w:spacing w:line="102" w:lineRule="exact"/>
      </w:pPr>
    </w:p>
    <w:tbl>
      <w:tblPr>
        <w:tblStyle w:val="TableNormal1"/>
        <w:tblW w:w="414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998"/>
        <w:gridCol w:w="2143"/>
      </w:tblGrid>
      <w:tr>
        <w:tblPrEx>
          <w:tblW w:w="414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1252"/>
        </w:trPr>
        <w:tc>
          <w:tcPr>
            <w:tcW w:w="1998" w:type="dxa"/>
            <w:vAlign w:val="top"/>
          </w:tcPr>
          <w:p>
            <w:pPr>
              <w:spacing w:before="40" w:line="193" w:lineRule="auto"/>
              <w:rPr>
                <w:rFonts w:ascii="Arial" w:eastAsia="Arial" w:hAnsi="Arial" w:cs="Arial"/>
                <w:sz w:val="31"/>
                <w:szCs w:val="31"/>
              </w:rPr>
            </w:pPr>
            <w:r>
              <w:rPr>
                <w:rFonts w:ascii="Arial" w:eastAsia="Arial" w:hAnsi="Arial" w:cs="Arial"/>
                <w:color w:val="313D31"/>
                <w:spacing w:val="-19"/>
                <w:sz w:val="31"/>
                <w:szCs w:val="31"/>
              </w:rPr>
              <w:t>1</w:t>
            </w:r>
            <w:r>
              <w:rPr>
                <w:rFonts w:ascii="Arial" w:eastAsia="Arial" w:hAnsi="Arial" w:cs="Arial"/>
                <w:color w:val="313D31"/>
                <w:spacing w:val="-18"/>
                <w:sz w:val="31"/>
                <w:szCs w:val="31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313D31"/>
                <w:spacing w:val="-18"/>
                <w:sz w:val="31"/>
                <w:szCs w:val="31"/>
              </w:rPr>
              <w:t>—</w:t>
            </w:r>
            <w:r>
              <w:rPr>
                <w:rFonts w:ascii="Times New Roman" w:eastAsia="Times New Roman" w:hAnsi="Times New Roman" w:cs="Times New Roman"/>
                <w:color w:val="313D31"/>
                <w:spacing w:val="-18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18"/>
                <w:sz w:val="31"/>
                <w:szCs w:val="31"/>
              </w:rPr>
              <w:t>10.15</w:t>
            </w: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before="89" w:line="474" w:lineRule="auto"/>
              <w:ind w:left="79" w:right="217" w:hanging="79"/>
              <w:rPr>
                <w:rFonts w:ascii="Arial" w:eastAsia="Arial" w:hAnsi="Arial" w:cs="Arial"/>
                <w:sz w:val="31"/>
                <w:szCs w:val="31"/>
              </w:rPr>
            </w:pPr>
            <w:r>
              <w:rPr>
                <w:rFonts w:ascii="Arial" w:eastAsia="Arial" w:hAnsi="Arial" w:cs="Arial"/>
                <w:color w:val="313D31"/>
                <w:spacing w:val="-20"/>
                <w:sz w:val="31"/>
                <w:szCs w:val="31"/>
              </w:rPr>
              <w:t>10.18</w:t>
            </w:r>
            <w:r>
              <w:rPr>
                <w:rFonts w:ascii="Times New Roman" w:eastAsia="Times New Roman" w:hAnsi="Times New Roman" w:cs="Times New Roman"/>
                <w:color w:val="313D31"/>
                <w:spacing w:val="-20"/>
                <w:sz w:val="31"/>
                <w:szCs w:val="31"/>
              </w:rPr>
              <w:t>—</w:t>
            </w:r>
            <w:r>
              <w:rPr>
                <w:rFonts w:ascii="Times New Roman" w:eastAsia="Times New Roman" w:hAnsi="Times New Roman" w:cs="Times New Roman"/>
                <w:color w:val="313D31"/>
                <w:spacing w:val="-20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20"/>
                <w:sz w:val="31"/>
                <w:szCs w:val="31"/>
              </w:rPr>
              <w:t>10.2</w:t>
            </w:r>
            <w:r>
              <w:rPr>
                <w:rFonts w:ascii="Arial" w:eastAsia="Arial" w:hAnsi="Arial" w:cs="Arial"/>
                <w:color w:val="313D31"/>
                <w:spacing w:val="-19"/>
                <w:sz w:val="31"/>
                <w:szCs w:val="31"/>
              </w:rPr>
              <w:t>2</w:t>
            </w:r>
            <w:r>
              <w:rPr>
                <w:rFonts w:ascii="Arial" w:eastAsia="Arial" w:hAnsi="Arial" w:cs="Arial"/>
                <w:color w:val="313D31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20"/>
                <w:sz w:val="31"/>
                <w:szCs w:val="31"/>
              </w:rPr>
              <w:t>10.25</w:t>
            </w:r>
            <w:r>
              <w:rPr>
                <w:rFonts w:ascii="Times New Roman" w:eastAsia="Times New Roman" w:hAnsi="Times New Roman" w:cs="Times New Roman"/>
                <w:color w:val="313D31"/>
                <w:spacing w:val="-20"/>
                <w:sz w:val="31"/>
                <w:szCs w:val="31"/>
              </w:rPr>
              <w:t>—</w:t>
            </w:r>
            <w:r>
              <w:rPr>
                <w:rFonts w:ascii="Times New Roman" w:eastAsia="Times New Roman" w:hAnsi="Times New Roman" w:cs="Times New Roman"/>
                <w:color w:val="313D31"/>
                <w:spacing w:val="-20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20"/>
                <w:sz w:val="31"/>
                <w:szCs w:val="31"/>
              </w:rPr>
              <w:t>10.2</w:t>
            </w:r>
            <w:r>
              <w:rPr>
                <w:rFonts w:ascii="Arial" w:eastAsia="Arial" w:hAnsi="Arial" w:cs="Arial"/>
                <w:color w:val="313D31"/>
                <w:spacing w:val="-18"/>
                <w:sz w:val="31"/>
                <w:szCs w:val="31"/>
              </w:rPr>
              <w:t>9</w:t>
            </w:r>
            <w:r>
              <w:rPr>
                <w:rFonts w:ascii="Arial" w:eastAsia="Arial" w:hAnsi="Arial" w:cs="Arial"/>
                <w:color w:val="313D31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25"/>
                <w:sz w:val="31"/>
                <w:szCs w:val="31"/>
              </w:rPr>
              <w:t>1</w:t>
            </w:r>
            <w:r>
              <w:rPr>
                <w:rFonts w:ascii="Arial" w:eastAsia="Arial" w:hAnsi="Arial" w:cs="Arial"/>
                <w:color w:val="313D31"/>
                <w:spacing w:val="-18"/>
                <w:sz w:val="31"/>
                <w:szCs w:val="31"/>
              </w:rPr>
              <w:t>1.1</w:t>
            </w:r>
            <w:r>
              <w:rPr>
                <w:rFonts w:ascii="Times New Roman" w:eastAsia="Times New Roman" w:hAnsi="Times New Roman" w:cs="Times New Roman"/>
                <w:color w:val="313D31"/>
                <w:spacing w:val="-18"/>
                <w:sz w:val="31"/>
                <w:szCs w:val="31"/>
              </w:rPr>
              <w:t>—</w:t>
            </w:r>
            <w:r>
              <w:rPr>
                <w:rFonts w:ascii="Times New Roman" w:eastAsia="Times New Roman" w:hAnsi="Times New Roman" w:cs="Times New Roman"/>
                <w:color w:val="313D31"/>
                <w:spacing w:val="-18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18"/>
                <w:sz w:val="31"/>
                <w:szCs w:val="31"/>
              </w:rPr>
              <w:t>11.5</w:t>
            </w: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89" w:line="472" w:lineRule="auto"/>
              <w:ind w:left="79" w:right="217"/>
              <w:rPr>
                <w:rFonts w:ascii="Arial" w:eastAsia="Arial" w:hAnsi="Arial" w:cs="Arial"/>
                <w:sz w:val="31"/>
                <w:szCs w:val="31"/>
              </w:rPr>
            </w:pPr>
            <w:r>
              <w:rPr>
                <w:rFonts w:ascii="Arial" w:eastAsia="Arial" w:hAnsi="Arial" w:cs="Arial"/>
                <w:color w:val="313D31"/>
                <w:spacing w:val="-25"/>
                <w:sz w:val="31"/>
                <w:szCs w:val="31"/>
              </w:rPr>
              <w:t>1</w:t>
            </w:r>
            <w:r>
              <w:rPr>
                <w:rFonts w:ascii="Arial" w:eastAsia="Arial" w:hAnsi="Arial" w:cs="Arial"/>
                <w:color w:val="313D31"/>
                <w:spacing w:val="-20"/>
                <w:sz w:val="31"/>
                <w:szCs w:val="31"/>
              </w:rPr>
              <w:t>1.8</w:t>
            </w:r>
            <w:r>
              <w:rPr>
                <w:rFonts w:ascii="Times New Roman" w:eastAsia="Times New Roman" w:hAnsi="Times New Roman" w:cs="Times New Roman"/>
                <w:color w:val="313D31"/>
                <w:spacing w:val="-20"/>
                <w:sz w:val="31"/>
                <w:szCs w:val="31"/>
              </w:rPr>
              <w:t>—</w:t>
            </w:r>
            <w:r>
              <w:rPr>
                <w:rFonts w:ascii="Times New Roman" w:eastAsia="Times New Roman" w:hAnsi="Times New Roman" w:cs="Times New Roman"/>
                <w:color w:val="313D31"/>
                <w:spacing w:val="-20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20"/>
                <w:sz w:val="31"/>
                <w:szCs w:val="31"/>
              </w:rPr>
              <w:t>11.12</w:t>
            </w:r>
            <w:r>
              <w:rPr>
                <w:rFonts w:ascii="Arial" w:eastAsia="Arial" w:hAnsi="Arial" w:cs="Arial"/>
                <w:color w:val="313D31"/>
                <w:sz w:val="31"/>
                <w:szCs w:val="31"/>
              </w:rPr>
              <w:t xml:space="preserve">  </w:t>
            </w:r>
            <w:r>
              <w:rPr>
                <w:rFonts w:ascii="Arial" w:eastAsia="Arial" w:hAnsi="Arial" w:cs="Arial"/>
                <w:color w:val="313D31"/>
                <w:spacing w:val="-20"/>
                <w:sz w:val="31"/>
                <w:szCs w:val="31"/>
              </w:rPr>
              <w:t>11.15</w:t>
            </w:r>
            <w:r>
              <w:rPr>
                <w:rFonts w:ascii="Times New Roman" w:eastAsia="Times New Roman" w:hAnsi="Times New Roman" w:cs="Times New Roman"/>
                <w:color w:val="313D31"/>
                <w:spacing w:val="-20"/>
                <w:sz w:val="31"/>
                <w:szCs w:val="31"/>
              </w:rPr>
              <w:t>—</w:t>
            </w:r>
            <w:r>
              <w:rPr>
                <w:rFonts w:ascii="Times New Roman" w:eastAsia="Times New Roman" w:hAnsi="Times New Roman" w:cs="Times New Roman"/>
                <w:color w:val="313D31"/>
                <w:spacing w:val="-20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20"/>
                <w:sz w:val="31"/>
                <w:szCs w:val="31"/>
              </w:rPr>
              <w:t>11.1</w:t>
            </w:r>
            <w:r>
              <w:rPr>
                <w:rFonts w:ascii="Arial" w:eastAsia="Arial" w:hAnsi="Arial" w:cs="Arial"/>
                <w:color w:val="313D31"/>
                <w:spacing w:val="-18"/>
                <w:sz w:val="31"/>
                <w:szCs w:val="31"/>
              </w:rPr>
              <w:t>9</w:t>
            </w:r>
            <w:r>
              <w:rPr>
                <w:rFonts w:ascii="Arial" w:eastAsia="Arial" w:hAnsi="Arial" w:cs="Arial"/>
                <w:color w:val="313D31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20"/>
                <w:sz w:val="31"/>
                <w:szCs w:val="31"/>
              </w:rPr>
              <w:t>11.22</w:t>
            </w:r>
            <w:r>
              <w:rPr>
                <w:rFonts w:ascii="Times New Roman" w:eastAsia="Times New Roman" w:hAnsi="Times New Roman" w:cs="Times New Roman"/>
                <w:color w:val="313D31"/>
                <w:spacing w:val="-20"/>
                <w:sz w:val="31"/>
                <w:szCs w:val="31"/>
              </w:rPr>
              <w:t>—</w:t>
            </w:r>
            <w:r>
              <w:rPr>
                <w:rFonts w:ascii="Times New Roman" w:eastAsia="Times New Roman" w:hAnsi="Times New Roman" w:cs="Times New Roman"/>
                <w:color w:val="313D31"/>
                <w:spacing w:val="-20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20"/>
                <w:sz w:val="31"/>
                <w:szCs w:val="31"/>
              </w:rPr>
              <w:t>11.2</w:t>
            </w:r>
            <w:r>
              <w:rPr>
                <w:rFonts w:ascii="Arial" w:eastAsia="Arial" w:hAnsi="Arial" w:cs="Arial"/>
                <w:color w:val="313D31"/>
                <w:spacing w:val="-18"/>
                <w:sz w:val="31"/>
                <w:szCs w:val="31"/>
              </w:rPr>
              <w:t>6</w:t>
            </w:r>
            <w:r>
              <w:rPr>
                <w:rFonts w:ascii="Arial" w:eastAsia="Arial" w:hAnsi="Arial" w:cs="Arial"/>
                <w:color w:val="313D31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24"/>
                <w:sz w:val="31"/>
                <w:szCs w:val="31"/>
              </w:rPr>
              <w:t>1</w:t>
            </w:r>
            <w:r>
              <w:rPr>
                <w:rFonts w:ascii="Arial" w:eastAsia="Arial" w:hAnsi="Arial" w:cs="Arial"/>
                <w:color w:val="313D31"/>
                <w:spacing w:val="-20"/>
                <w:sz w:val="31"/>
                <w:szCs w:val="31"/>
              </w:rPr>
              <w:t>1.29</w:t>
            </w:r>
            <w:r>
              <w:rPr>
                <w:rFonts w:ascii="Times New Roman" w:eastAsia="Times New Roman" w:hAnsi="Times New Roman" w:cs="Times New Roman"/>
                <w:color w:val="313D31"/>
                <w:spacing w:val="-20"/>
                <w:sz w:val="31"/>
                <w:szCs w:val="31"/>
              </w:rPr>
              <w:t>—</w:t>
            </w:r>
            <w:r>
              <w:rPr>
                <w:rFonts w:ascii="Times New Roman" w:eastAsia="Times New Roman" w:hAnsi="Times New Roman" w:cs="Times New Roman"/>
                <w:color w:val="313D31"/>
                <w:spacing w:val="-20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20"/>
                <w:sz w:val="31"/>
                <w:szCs w:val="31"/>
              </w:rPr>
              <w:t>12.3</w:t>
            </w:r>
            <w:r>
              <w:rPr>
                <w:rFonts w:ascii="Arial" w:eastAsia="Arial" w:hAnsi="Arial" w:cs="Arial"/>
                <w:color w:val="313D31"/>
                <w:sz w:val="31"/>
                <w:szCs w:val="31"/>
              </w:rPr>
              <w:t xml:space="preserve">  </w:t>
            </w:r>
            <w:r>
              <w:rPr>
                <w:rFonts w:ascii="Arial" w:eastAsia="Arial" w:hAnsi="Arial" w:cs="Arial"/>
                <w:color w:val="313D31"/>
                <w:spacing w:val="-24"/>
                <w:sz w:val="31"/>
                <w:szCs w:val="31"/>
              </w:rPr>
              <w:t>1</w:t>
            </w:r>
            <w:r>
              <w:rPr>
                <w:rFonts w:ascii="Arial" w:eastAsia="Arial" w:hAnsi="Arial" w:cs="Arial"/>
                <w:color w:val="313D31"/>
                <w:spacing w:val="-18"/>
                <w:sz w:val="31"/>
                <w:szCs w:val="31"/>
              </w:rPr>
              <w:t>2.6</w:t>
            </w:r>
            <w:r>
              <w:rPr>
                <w:rFonts w:ascii="Times New Roman" w:eastAsia="Times New Roman" w:hAnsi="Times New Roman" w:cs="Times New Roman"/>
                <w:color w:val="313D31"/>
                <w:spacing w:val="-18"/>
                <w:sz w:val="31"/>
                <w:szCs w:val="31"/>
              </w:rPr>
              <w:t>—</w:t>
            </w:r>
            <w:r>
              <w:rPr>
                <w:rFonts w:ascii="Times New Roman" w:eastAsia="Times New Roman" w:hAnsi="Times New Roman" w:cs="Times New Roman"/>
                <w:color w:val="313D31"/>
                <w:spacing w:val="-18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18"/>
                <w:sz w:val="31"/>
                <w:szCs w:val="31"/>
              </w:rPr>
              <w:t>12.10</w:t>
            </w:r>
          </w:p>
          <w:p>
            <w:pPr>
              <w:spacing w:before="2" w:line="471" w:lineRule="auto"/>
              <w:ind w:left="3" w:right="297"/>
              <w:rPr>
                <w:rFonts w:ascii="Arial" w:eastAsia="Arial" w:hAnsi="Arial" w:cs="Arial"/>
                <w:sz w:val="31"/>
                <w:szCs w:val="31"/>
              </w:rPr>
            </w:pPr>
            <w:r>
              <w:rPr>
                <w:rFonts w:ascii="Arial" w:eastAsia="Arial" w:hAnsi="Arial" w:cs="Arial"/>
                <w:color w:val="313D31"/>
                <w:spacing w:val="-22"/>
                <w:sz w:val="31"/>
                <w:szCs w:val="31"/>
              </w:rPr>
              <w:t>1</w:t>
            </w:r>
            <w:r>
              <w:rPr>
                <w:rFonts w:ascii="Arial" w:eastAsia="Arial" w:hAnsi="Arial" w:cs="Arial"/>
                <w:color w:val="313D31"/>
                <w:spacing w:val="-20"/>
                <w:sz w:val="31"/>
                <w:szCs w:val="31"/>
              </w:rPr>
              <w:t>2.13</w:t>
            </w:r>
            <w:r>
              <w:rPr>
                <w:rFonts w:ascii="Times New Roman" w:eastAsia="Times New Roman" w:hAnsi="Times New Roman" w:cs="Times New Roman"/>
                <w:color w:val="313D31"/>
                <w:spacing w:val="-20"/>
                <w:sz w:val="31"/>
                <w:szCs w:val="31"/>
              </w:rPr>
              <w:t>—</w:t>
            </w:r>
            <w:r>
              <w:rPr>
                <w:rFonts w:ascii="Times New Roman" w:eastAsia="Times New Roman" w:hAnsi="Times New Roman" w:cs="Times New Roman"/>
                <w:color w:val="313D31"/>
                <w:spacing w:val="-20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20"/>
                <w:sz w:val="31"/>
                <w:szCs w:val="31"/>
              </w:rPr>
              <w:t>12.17</w:t>
            </w:r>
            <w:r>
              <w:rPr>
                <w:rFonts w:ascii="Arial" w:eastAsia="Arial" w:hAnsi="Arial" w:cs="Arial"/>
                <w:color w:val="313D31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22"/>
                <w:sz w:val="31"/>
                <w:szCs w:val="31"/>
              </w:rPr>
              <w:t>1</w:t>
            </w:r>
            <w:r>
              <w:rPr>
                <w:rFonts w:ascii="Arial" w:eastAsia="Arial" w:hAnsi="Arial" w:cs="Arial"/>
                <w:color w:val="313D31"/>
                <w:spacing w:val="-20"/>
                <w:sz w:val="31"/>
                <w:szCs w:val="31"/>
              </w:rPr>
              <w:t>2.20</w:t>
            </w:r>
            <w:r>
              <w:rPr>
                <w:rFonts w:ascii="Times New Roman" w:eastAsia="Times New Roman" w:hAnsi="Times New Roman" w:cs="Times New Roman"/>
                <w:color w:val="313D31"/>
                <w:spacing w:val="-20"/>
                <w:sz w:val="31"/>
                <w:szCs w:val="31"/>
              </w:rPr>
              <w:t>—</w:t>
            </w:r>
            <w:r>
              <w:rPr>
                <w:rFonts w:ascii="Times New Roman" w:eastAsia="Times New Roman" w:hAnsi="Times New Roman" w:cs="Times New Roman"/>
                <w:color w:val="313D31"/>
                <w:spacing w:val="-20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20"/>
                <w:sz w:val="31"/>
                <w:szCs w:val="31"/>
              </w:rPr>
              <w:t>12.24</w:t>
            </w:r>
          </w:p>
          <w:p>
            <w:pPr>
              <w:spacing w:line="193" w:lineRule="auto"/>
              <w:ind w:left="79"/>
              <w:rPr>
                <w:rFonts w:ascii="Arial" w:eastAsia="Arial" w:hAnsi="Arial" w:cs="Arial"/>
                <w:sz w:val="31"/>
                <w:szCs w:val="31"/>
              </w:rPr>
            </w:pPr>
            <w:r>
              <w:rPr>
                <w:rFonts w:ascii="Arial" w:eastAsia="Arial" w:hAnsi="Arial" w:cs="Arial"/>
                <w:color w:val="313D31"/>
                <w:spacing w:val="-22"/>
                <w:sz w:val="31"/>
                <w:szCs w:val="31"/>
              </w:rPr>
              <w:t>1</w:t>
            </w:r>
            <w:r>
              <w:rPr>
                <w:rFonts w:ascii="Arial" w:eastAsia="Arial" w:hAnsi="Arial" w:cs="Arial"/>
                <w:color w:val="313D31"/>
                <w:spacing w:val="-14"/>
                <w:sz w:val="31"/>
                <w:szCs w:val="31"/>
              </w:rPr>
              <w:t>2.27----</w:t>
            </w:r>
            <w:r>
              <w:rPr>
                <w:rFonts w:ascii="Arial" w:eastAsia="Arial" w:hAnsi="Arial" w:cs="Arial"/>
                <w:color w:val="313D31"/>
                <w:spacing w:val="-14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14"/>
                <w:sz w:val="31"/>
                <w:szCs w:val="31"/>
              </w:rPr>
              <w:t>12.31</w:t>
            </w: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89" w:line="702" w:lineRule="exact"/>
              <w:ind w:left="79"/>
              <w:rPr>
                <w:rFonts w:ascii="Arial" w:eastAsia="Arial" w:hAnsi="Arial" w:cs="Arial"/>
                <w:sz w:val="31"/>
                <w:szCs w:val="31"/>
              </w:rPr>
            </w:pPr>
            <w:r>
              <w:rPr>
                <w:rFonts w:ascii="Arial" w:eastAsia="Arial" w:hAnsi="Arial" w:cs="Arial"/>
                <w:color w:val="313D31"/>
                <w:spacing w:val="-22"/>
                <w:position w:val="34"/>
                <w:sz w:val="31"/>
                <w:szCs w:val="31"/>
              </w:rPr>
              <w:t>1</w:t>
            </w:r>
            <w:r>
              <w:rPr>
                <w:rFonts w:ascii="Arial" w:eastAsia="Arial" w:hAnsi="Arial" w:cs="Arial"/>
                <w:color w:val="313D31"/>
                <w:spacing w:val="-19"/>
                <w:position w:val="34"/>
                <w:sz w:val="31"/>
                <w:szCs w:val="31"/>
              </w:rPr>
              <w:t>.4</w:t>
            </w:r>
            <w:r>
              <w:rPr>
                <w:rFonts w:ascii="Times New Roman" w:eastAsia="Times New Roman" w:hAnsi="Times New Roman" w:cs="Times New Roman"/>
                <w:color w:val="313D31"/>
                <w:spacing w:val="-19"/>
                <w:position w:val="34"/>
                <w:sz w:val="31"/>
                <w:szCs w:val="31"/>
              </w:rPr>
              <w:t>—</w:t>
            </w:r>
            <w:r>
              <w:rPr>
                <w:rFonts w:ascii="Times New Roman" w:eastAsia="Times New Roman" w:hAnsi="Times New Roman" w:cs="Times New Roman"/>
                <w:color w:val="313D31"/>
                <w:spacing w:val="-19"/>
                <w:position w:val="34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19"/>
                <w:position w:val="34"/>
                <w:sz w:val="31"/>
                <w:szCs w:val="31"/>
              </w:rPr>
              <w:t>1.7</w:t>
            </w:r>
          </w:p>
          <w:p>
            <w:pPr>
              <w:spacing w:line="171" w:lineRule="auto"/>
              <w:ind w:left="79"/>
              <w:rPr>
                <w:rFonts w:ascii="Arial" w:eastAsia="Arial" w:hAnsi="Arial" w:cs="Arial"/>
                <w:sz w:val="31"/>
                <w:szCs w:val="31"/>
              </w:rPr>
            </w:pPr>
            <w:r>
              <w:rPr>
                <w:rFonts w:ascii="Arial" w:eastAsia="Arial" w:hAnsi="Arial" w:cs="Arial"/>
                <w:color w:val="313D31"/>
                <w:spacing w:val="-25"/>
                <w:sz w:val="31"/>
                <w:szCs w:val="31"/>
              </w:rPr>
              <w:t>1</w:t>
            </w:r>
            <w:r>
              <w:rPr>
                <w:rFonts w:ascii="Arial" w:eastAsia="Arial" w:hAnsi="Arial" w:cs="Arial"/>
                <w:color w:val="313D31"/>
                <w:spacing w:val="-18"/>
                <w:sz w:val="31"/>
                <w:szCs w:val="31"/>
              </w:rPr>
              <w:t>.10</w:t>
            </w:r>
            <w:r>
              <w:rPr>
                <w:rFonts w:ascii="Times New Roman" w:eastAsia="Times New Roman" w:hAnsi="Times New Roman" w:cs="Times New Roman"/>
                <w:color w:val="313D31"/>
                <w:spacing w:val="-18"/>
                <w:sz w:val="31"/>
                <w:szCs w:val="31"/>
              </w:rPr>
              <w:t>—</w:t>
            </w:r>
            <w:r>
              <w:rPr>
                <w:rFonts w:ascii="Times New Roman" w:eastAsia="Times New Roman" w:hAnsi="Times New Roman" w:cs="Times New Roman"/>
                <w:color w:val="313D31"/>
                <w:spacing w:val="-18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18"/>
                <w:sz w:val="31"/>
                <w:szCs w:val="31"/>
              </w:rPr>
              <w:t>1.14</w:t>
            </w:r>
          </w:p>
        </w:tc>
        <w:tc>
          <w:tcPr>
            <w:tcW w:w="2143" w:type="dxa"/>
            <w:vAlign w:val="top"/>
          </w:tcPr>
          <w:p>
            <w:pPr>
              <w:spacing w:line="701" w:lineRule="exact"/>
              <w:ind w:left="417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color w:val="313D31"/>
                <w:spacing w:val="-17"/>
                <w:position w:val="30"/>
                <w:sz w:val="31"/>
                <w:szCs w:val="31"/>
              </w:rPr>
              <w:t>第</w:t>
            </w:r>
            <w:r>
              <w:rPr>
                <w:rFonts w:ascii="SimSun" w:eastAsia="SimSun" w:hAnsi="SimSun" w:cs="SimSun"/>
                <w:color w:val="313D31"/>
                <w:spacing w:val="-15"/>
                <w:position w:val="30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15"/>
                <w:position w:val="30"/>
                <w:sz w:val="31"/>
                <w:szCs w:val="31"/>
              </w:rPr>
              <w:t>4</w:t>
            </w:r>
            <w:r>
              <w:rPr>
                <w:rFonts w:ascii="Arial" w:eastAsia="Arial" w:hAnsi="Arial" w:cs="Arial"/>
                <w:color w:val="313D31"/>
                <w:spacing w:val="-15"/>
                <w:position w:val="30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color w:val="313D31"/>
                <w:spacing w:val="-15"/>
                <w:position w:val="30"/>
                <w:sz w:val="31"/>
                <w:szCs w:val="31"/>
              </w:rPr>
              <w:t>单元</w:t>
            </w:r>
          </w:p>
          <w:p>
            <w:pPr>
              <w:spacing w:line="213" w:lineRule="auto"/>
              <w:ind w:left="417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color w:val="313D31"/>
                <w:spacing w:val="-17"/>
                <w:sz w:val="31"/>
                <w:szCs w:val="31"/>
              </w:rPr>
              <w:t>第</w:t>
            </w:r>
            <w:r>
              <w:rPr>
                <w:rFonts w:ascii="SimSun" w:eastAsia="SimSun" w:hAnsi="SimSun" w:cs="SimSun"/>
                <w:color w:val="313D31"/>
                <w:spacing w:val="-15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15"/>
                <w:sz w:val="31"/>
                <w:szCs w:val="31"/>
              </w:rPr>
              <w:t>4</w:t>
            </w:r>
            <w:r>
              <w:rPr>
                <w:rFonts w:ascii="Arial" w:eastAsia="Arial" w:hAnsi="Arial" w:cs="Arial"/>
                <w:color w:val="313D31"/>
                <w:spacing w:val="-15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color w:val="313D31"/>
                <w:spacing w:val="-15"/>
                <w:sz w:val="31"/>
                <w:szCs w:val="31"/>
              </w:rPr>
              <w:t>单元</w: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before="100" w:line="424" w:lineRule="auto"/>
              <w:ind w:left="337" w:right="395" w:firstLine="158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color w:val="313D31"/>
                <w:spacing w:val="-18"/>
                <w:sz w:val="31"/>
                <w:szCs w:val="31"/>
              </w:rPr>
              <w:t>第</w:t>
            </w:r>
            <w:r>
              <w:rPr>
                <w:rFonts w:ascii="SimSun" w:eastAsia="SimSun" w:hAnsi="SimSun" w:cs="SimSun"/>
                <w:color w:val="313D31"/>
                <w:spacing w:val="-15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15"/>
                <w:sz w:val="31"/>
                <w:szCs w:val="31"/>
              </w:rPr>
              <w:t>5</w:t>
            </w:r>
            <w:r>
              <w:rPr>
                <w:rFonts w:ascii="Arial" w:eastAsia="Arial" w:hAnsi="Arial" w:cs="Arial"/>
                <w:color w:val="313D31"/>
                <w:spacing w:val="-15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color w:val="313D31"/>
                <w:spacing w:val="-15"/>
                <w:sz w:val="31"/>
                <w:szCs w:val="31"/>
              </w:rPr>
              <w:t>单元</w:t>
            </w:r>
            <w:r>
              <w:rPr>
                <w:rFonts w:ascii="SimSun" w:eastAsia="SimSun" w:hAnsi="SimSun" w:cs="SimSun"/>
                <w:color w:val="313D31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color w:val="313D31"/>
                <w:spacing w:val="-17"/>
                <w:sz w:val="31"/>
                <w:szCs w:val="31"/>
              </w:rPr>
              <w:t>第</w:t>
            </w:r>
            <w:r>
              <w:rPr>
                <w:rFonts w:ascii="SimSun" w:eastAsia="SimSun" w:hAnsi="SimSun" w:cs="SimSun"/>
                <w:color w:val="313D31"/>
                <w:spacing w:val="-15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15"/>
                <w:sz w:val="31"/>
                <w:szCs w:val="31"/>
              </w:rPr>
              <w:t>5</w:t>
            </w:r>
            <w:r>
              <w:rPr>
                <w:rFonts w:ascii="Arial" w:eastAsia="Arial" w:hAnsi="Arial" w:cs="Arial"/>
                <w:color w:val="313D31"/>
                <w:spacing w:val="-15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color w:val="313D31"/>
                <w:spacing w:val="-15"/>
                <w:sz w:val="31"/>
                <w:szCs w:val="31"/>
              </w:rPr>
              <w:t>单元</w:t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101" w:line="213" w:lineRule="auto"/>
              <w:ind w:left="417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color w:val="313D31"/>
                <w:spacing w:val="-17"/>
                <w:sz w:val="31"/>
                <w:szCs w:val="31"/>
              </w:rPr>
              <w:t>第</w:t>
            </w:r>
            <w:r>
              <w:rPr>
                <w:rFonts w:ascii="SimSun" w:eastAsia="SimSun" w:hAnsi="SimSun" w:cs="SimSun"/>
                <w:color w:val="313D31"/>
                <w:spacing w:val="-15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15"/>
                <w:sz w:val="31"/>
                <w:szCs w:val="31"/>
              </w:rPr>
              <w:t>6</w:t>
            </w:r>
            <w:r>
              <w:rPr>
                <w:rFonts w:ascii="Arial" w:eastAsia="Arial" w:hAnsi="Arial" w:cs="Arial"/>
                <w:color w:val="313D31"/>
                <w:spacing w:val="-15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color w:val="313D31"/>
                <w:spacing w:val="-15"/>
                <w:sz w:val="31"/>
                <w:szCs w:val="31"/>
              </w:rPr>
              <w:t>单元</w:t>
            </w:r>
          </w:p>
          <w:p>
            <w:pPr>
              <w:spacing w:before="342" w:line="420" w:lineRule="auto"/>
              <w:ind w:left="417" w:firstLine="78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color w:val="313D31"/>
                <w:spacing w:val="-18"/>
                <w:sz w:val="31"/>
                <w:szCs w:val="31"/>
              </w:rPr>
              <w:t>第</w:t>
            </w:r>
            <w:r>
              <w:rPr>
                <w:rFonts w:ascii="SimSun" w:eastAsia="SimSun" w:hAnsi="SimSun" w:cs="SimSun"/>
                <w:color w:val="313D31"/>
                <w:spacing w:val="-15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15"/>
                <w:sz w:val="31"/>
                <w:szCs w:val="31"/>
              </w:rPr>
              <w:t>6</w:t>
            </w:r>
            <w:r>
              <w:rPr>
                <w:rFonts w:ascii="Arial" w:eastAsia="Arial" w:hAnsi="Arial" w:cs="Arial"/>
                <w:color w:val="313D31"/>
                <w:spacing w:val="-15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color w:val="313D31"/>
                <w:spacing w:val="-15"/>
                <w:sz w:val="31"/>
                <w:szCs w:val="31"/>
              </w:rPr>
              <w:t>单元</w:t>
            </w:r>
            <w:r>
              <w:rPr>
                <w:rFonts w:ascii="SimSun" w:eastAsia="SimSun" w:hAnsi="SimSun" w:cs="SimSun"/>
                <w:color w:val="313D31"/>
                <w:sz w:val="31"/>
                <w:szCs w:val="31"/>
              </w:rPr>
              <w:t xml:space="preserve">  </w:t>
            </w:r>
            <w:r>
              <w:rPr>
                <w:rFonts w:ascii="SimSun" w:eastAsia="SimSun" w:hAnsi="SimSun" w:cs="SimSun"/>
                <w:color w:val="313D31"/>
                <w:spacing w:val="-17"/>
                <w:sz w:val="31"/>
                <w:szCs w:val="31"/>
              </w:rPr>
              <w:t>第</w:t>
            </w:r>
            <w:r>
              <w:rPr>
                <w:rFonts w:ascii="SimSun" w:eastAsia="SimSun" w:hAnsi="SimSun" w:cs="SimSun"/>
                <w:color w:val="313D31"/>
                <w:spacing w:val="-12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12"/>
                <w:sz w:val="31"/>
                <w:szCs w:val="31"/>
              </w:rPr>
              <w:t>6</w:t>
            </w:r>
            <w:r>
              <w:rPr>
                <w:rFonts w:ascii="SimSun" w:eastAsia="SimSun" w:hAnsi="SimSun" w:cs="SimSun"/>
                <w:color w:val="313D31"/>
                <w:spacing w:val="-12"/>
                <w:sz w:val="31"/>
                <w:szCs w:val="31"/>
              </w:rPr>
              <w:t>、</w:t>
            </w:r>
            <w:r>
              <w:rPr>
                <w:rFonts w:ascii="Arial" w:eastAsia="Arial" w:hAnsi="Arial" w:cs="Arial"/>
                <w:color w:val="313D31"/>
                <w:spacing w:val="-12"/>
                <w:sz w:val="31"/>
                <w:szCs w:val="31"/>
              </w:rPr>
              <w:t>7</w:t>
            </w:r>
            <w:r>
              <w:rPr>
                <w:rFonts w:ascii="Arial" w:eastAsia="Arial" w:hAnsi="Arial" w:cs="Arial"/>
                <w:color w:val="313D31"/>
                <w:spacing w:val="-12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color w:val="313D31"/>
                <w:spacing w:val="-12"/>
                <w:sz w:val="31"/>
                <w:szCs w:val="31"/>
              </w:rPr>
              <w:t>单元</w:t>
            </w:r>
            <w:r>
              <w:rPr>
                <w:rFonts w:ascii="SimSun" w:eastAsia="SimSun" w:hAnsi="SimSun" w:cs="SimSun"/>
                <w:color w:val="313D31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color w:val="313D31"/>
                <w:spacing w:val="-18"/>
                <w:sz w:val="31"/>
                <w:szCs w:val="31"/>
              </w:rPr>
              <w:t>第</w:t>
            </w:r>
            <w:r>
              <w:rPr>
                <w:rFonts w:ascii="SimSun" w:eastAsia="SimSun" w:hAnsi="SimSun" w:cs="SimSun"/>
                <w:color w:val="313D31"/>
                <w:spacing w:val="-15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15"/>
                <w:sz w:val="31"/>
                <w:szCs w:val="31"/>
              </w:rPr>
              <w:t>7</w:t>
            </w:r>
            <w:r>
              <w:rPr>
                <w:rFonts w:ascii="Arial" w:eastAsia="Arial" w:hAnsi="Arial" w:cs="Arial"/>
                <w:color w:val="313D31"/>
                <w:spacing w:val="-15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color w:val="313D31"/>
                <w:spacing w:val="-15"/>
                <w:sz w:val="31"/>
                <w:szCs w:val="31"/>
              </w:rPr>
              <w:t>单元</w:t>
            </w:r>
            <w:r>
              <w:rPr>
                <w:rFonts w:ascii="SimSun" w:eastAsia="SimSun" w:hAnsi="SimSun" w:cs="SimSun"/>
                <w:color w:val="313D31"/>
                <w:sz w:val="31"/>
                <w:szCs w:val="31"/>
              </w:rPr>
              <w:t xml:space="preserve">   </w:t>
            </w:r>
            <w:r>
              <w:rPr>
                <w:rFonts w:ascii="SimSun" w:eastAsia="SimSun" w:hAnsi="SimSun" w:cs="SimSun"/>
                <w:color w:val="313D31"/>
                <w:spacing w:val="-18"/>
                <w:sz w:val="31"/>
                <w:szCs w:val="31"/>
              </w:rPr>
              <w:t>第</w:t>
            </w:r>
            <w:r>
              <w:rPr>
                <w:rFonts w:ascii="SimSun" w:eastAsia="SimSun" w:hAnsi="SimSun" w:cs="SimSun"/>
                <w:color w:val="313D31"/>
                <w:spacing w:val="-15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15"/>
                <w:sz w:val="31"/>
                <w:szCs w:val="31"/>
              </w:rPr>
              <w:t>8</w:t>
            </w:r>
            <w:r>
              <w:rPr>
                <w:rFonts w:ascii="Arial" w:eastAsia="Arial" w:hAnsi="Arial" w:cs="Arial"/>
                <w:color w:val="313D31"/>
                <w:spacing w:val="-15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color w:val="313D31"/>
                <w:spacing w:val="-15"/>
                <w:sz w:val="31"/>
                <w:szCs w:val="31"/>
              </w:rPr>
              <w:t>单元</w:t>
            </w:r>
            <w:r>
              <w:rPr>
                <w:rFonts w:ascii="SimSun" w:eastAsia="SimSun" w:hAnsi="SimSun" w:cs="SimSun"/>
                <w:color w:val="313D31"/>
                <w:sz w:val="31"/>
                <w:szCs w:val="31"/>
              </w:rPr>
              <w:t xml:space="preserve">   </w:t>
            </w:r>
            <w:r>
              <w:rPr>
                <w:rFonts w:ascii="SimSun" w:eastAsia="SimSun" w:hAnsi="SimSun" w:cs="SimSun"/>
                <w:color w:val="313D31"/>
                <w:spacing w:val="-18"/>
                <w:sz w:val="31"/>
                <w:szCs w:val="31"/>
              </w:rPr>
              <w:t>第</w:t>
            </w:r>
            <w:r>
              <w:rPr>
                <w:rFonts w:ascii="SimSun" w:eastAsia="SimSun" w:hAnsi="SimSun" w:cs="SimSun"/>
                <w:color w:val="313D31"/>
                <w:spacing w:val="-15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color w:val="313D31"/>
                <w:spacing w:val="-15"/>
                <w:sz w:val="31"/>
                <w:szCs w:val="31"/>
              </w:rPr>
              <w:t>8</w:t>
            </w:r>
            <w:r>
              <w:rPr>
                <w:rFonts w:ascii="Arial" w:eastAsia="Arial" w:hAnsi="Arial" w:cs="Arial"/>
                <w:color w:val="313D31"/>
                <w:spacing w:val="-15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color w:val="313D31"/>
                <w:spacing w:val="-15"/>
                <w:sz w:val="31"/>
                <w:szCs w:val="31"/>
              </w:rPr>
              <w:t>单元</w:t>
            </w:r>
            <w:r>
              <w:rPr>
                <w:rFonts w:ascii="SimSun" w:eastAsia="SimSun" w:hAnsi="SimSun" w:cs="SimSun"/>
                <w:color w:val="313D31"/>
                <w:sz w:val="31"/>
                <w:szCs w:val="31"/>
              </w:rPr>
              <w:t xml:space="preserve">   </w:t>
            </w:r>
            <w:r>
              <w:rPr>
                <w:rFonts w:ascii="SimSun" w:eastAsia="SimSun" w:hAnsi="SimSun" w:cs="SimSun"/>
                <w:color w:val="313D31"/>
                <w:spacing w:val="5"/>
                <w:sz w:val="31"/>
                <w:szCs w:val="31"/>
              </w:rPr>
              <w:t>期</w:t>
            </w:r>
            <w:r>
              <w:rPr>
                <w:rFonts w:ascii="SimSun" w:eastAsia="SimSun" w:hAnsi="SimSun" w:cs="SimSun"/>
                <w:color w:val="313D31"/>
                <w:spacing w:val="3"/>
                <w:sz w:val="31"/>
                <w:szCs w:val="31"/>
              </w:rPr>
              <w:t>末复习</w:t>
            </w:r>
            <w:r>
              <w:rPr>
                <w:rFonts w:ascii="SimSun" w:eastAsia="SimSun" w:hAnsi="SimSun" w:cs="SimSun"/>
                <w:color w:val="313D31"/>
                <w:sz w:val="31"/>
                <w:szCs w:val="31"/>
              </w:rPr>
              <w:t xml:space="preserve">   </w:t>
            </w:r>
            <w:r>
              <w:rPr>
                <w:rFonts w:ascii="SimSun" w:eastAsia="SimSun" w:hAnsi="SimSun" w:cs="SimSun"/>
                <w:color w:val="313D31"/>
                <w:spacing w:val="13"/>
                <w:sz w:val="31"/>
                <w:szCs w:val="31"/>
              </w:rPr>
              <w:t>期</w:t>
            </w:r>
            <w:r>
              <w:rPr>
                <w:rFonts w:ascii="SimSun" w:eastAsia="SimSun" w:hAnsi="SimSun" w:cs="SimSun"/>
                <w:color w:val="313D31"/>
                <w:spacing w:val="10"/>
                <w:sz w:val="31"/>
                <w:szCs w:val="31"/>
              </w:rPr>
              <w:t>末复习</w:t>
            </w: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101" w:line="214" w:lineRule="auto"/>
              <w:ind w:left="107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color w:val="313D31"/>
                <w:spacing w:val="4"/>
                <w:sz w:val="31"/>
                <w:szCs w:val="31"/>
              </w:rPr>
              <w:t>期</w:t>
            </w:r>
            <w:r>
              <w:rPr>
                <w:rFonts w:ascii="SimSun" w:eastAsia="SimSun" w:hAnsi="SimSun" w:cs="SimSun"/>
                <w:color w:val="313D31"/>
                <w:spacing w:val="3"/>
                <w:sz w:val="31"/>
                <w:szCs w:val="31"/>
              </w:rPr>
              <w:t>末</w:t>
            </w:r>
            <w:r>
              <w:rPr>
                <w:rFonts w:ascii="SimSun" w:eastAsia="SimSun" w:hAnsi="SimSun" w:cs="SimSun"/>
                <w:color w:val="313D31"/>
                <w:spacing w:val="2"/>
                <w:sz w:val="31"/>
                <w:szCs w:val="31"/>
              </w:rPr>
              <w:t>复习</w: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before="102" w:line="178" w:lineRule="auto"/>
              <w:ind w:left="266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color w:val="313D31"/>
                <w:spacing w:val="4"/>
                <w:sz w:val="31"/>
                <w:szCs w:val="31"/>
              </w:rPr>
              <w:t>期</w:t>
            </w:r>
            <w:r>
              <w:rPr>
                <w:rFonts w:ascii="SimSun" w:eastAsia="SimSun" w:hAnsi="SimSun" w:cs="SimSun"/>
                <w:color w:val="313D31"/>
                <w:spacing w:val="3"/>
                <w:sz w:val="31"/>
                <w:szCs w:val="31"/>
              </w:rPr>
              <w:t>末</w:t>
            </w:r>
            <w:r>
              <w:rPr>
                <w:rFonts w:ascii="SimSun" w:eastAsia="SimSun" w:hAnsi="SimSun" w:cs="SimSun"/>
                <w:color w:val="313D31"/>
                <w:spacing w:val="2"/>
                <w:sz w:val="31"/>
                <w:szCs w:val="31"/>
              </w:rPr>
              <w:t>检测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12"/>
          <w:type w:val="continuous"/>
          <w:pgSz w:w="17860" w:h="25258"/>
          <w:pgMar w:top="324" w:right="2486" w:bottom="2076" w:left="2640" w:header="0" w:footer="1761" w:gutter="0"/>
          <w:pgNumType w:start="9"/>
          <w:cols w:num="2" w:space="708" w:equalWidth="0">
            <w:col w:w="1969" w:space="100"/>
            <w:col w:w="10665" w:space="0"/>
          </w:cols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101" w:line="418" w:lineRule="auto"/>
        <w:ind w:left="71" w:firstLine="397"/>
        <w:rPr>
          <w:rFonts w:ascii="SimSun" w:eastAsia="SimSun" w:hAnsi="SimSun" w:cs="SimSun"/>
          <w:sz w:val="31"/>
          <w:szCs w:val="31"/>
        </w:rPr>
        <w:sectPr>
          <w:footerReference w:type="default" r:id="rId13"/>
          <w:type w:val="continuous"/>
          <w:pgSz w:w="17860" w:h="25258"/>
          <w:pgMar w:top="324" w:right="2486" w:bottom="2076" w:left="2640" w:header="0" w:footer="1761" w:gutter="0"/>
          <w:pgNumType w:start="10"/>
          <w:cols w:num="1" w:space="708" w:equalWidth="0">
            <w:col w:w="12733" w:space="0"/>
          </w:cols>
        </w:sectPr>
      </w:pP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精心设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计和批改作业是本学期的重点之一。结合二年级学生的特点，我将设计以下的作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业形式</w:t>
      </w:r>
      <w:r>
        <w:rPr>
          <w:rFonts w:ascii="SimSun" w:eastAsia="SimSun" w:hAnsi="SimSun" w:cs="SimSun"/>
          <w:color w:val="313D31"/>
          <w:spacing w:val="8"/>
          <w:sz w:val="31"/>
          <w:szCs w:val="31"/>
        </w:rPr>
        <w:t>：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一是阅读性作业。结合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每一个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单元的主题教育，布置学生阅读相关的文章。例如：学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完《青</w:t>
      </w:r>
      <w:r>
        <w:rPr>
          <w:rFonts w:ascii="SimSun" w:eastAsia="SimSun" w:hAnsi="SimSun" w:cs="SimSun"/>
          <w:color w:val="313D31"/>
          <w:spacing w:val="8"/>
          <w:sz w:val="31"/>
          <w:szCs w:val="31"/>
        </w:rPr>
        <w:t>蛙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看海》与《梅兰芳学艺》，布置学生与《小鹰学步》《登鹳雀楼》联系起来，注意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全册相</w:t>
      </w:r>
      <w:r>
        <w:rPr>
          <w:rFonts w:ascii="SimSun" w:eastAsia="SimSun" w:hAnsi="SimSun" w:cs="SimSun"/>
          <w:color w:val="313D31"/>
          <w:spacing w:val="8"/>
          <w:sz w:val="31"/>
          <w:szCs w:val="31"/>
        </w:rPr>
        <w:t>关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课文间的联系。二、动手类作业。学习了课文《秋游》后，布置学生根据课文的描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写及自己的观察发现，画一幅秋天的图画。三、观察性作业。学会观察是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每一个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学生必</w:t>
      </w:r>
      <w:r>
        <w:rPr>
          <w:rFonts w:ascii="SimSun" w:eastAsia="SimSun" w:hAnsi="SimSun" w:cs="SimSun"/>
          <w:color w:val="313D31"/>
          <w:sz w:val="31"/>
          <w:szCs w:val="31"/>
        </w:rPr>
        <w:t>须掌握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8"/>
          <w:sz w:val="31"/>
          <w:szCs w:val="31"/>
        </w:rPr>
        <w:t>的一门技巧。教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师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首先要教给学生观察的方法，如：观察要有顺序、有重点等。在教学中，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28"/>
          <w:sz w:val="31"/>
          <w:szCs w:val="31"/>
        </w:rPr>
        <w:t>就</w:t>
      </w:r>
      <w:r>
        <w:rPr>
          <w:rFonts w:ascii="SimSun" w:eastAsia="SimSun" w:hAnsi="SimSun" w:cs="SimSun"/>
          <w:color w:val="313D31"/>
          <w:spacing w:val="-24"/>
          <w:sz w:val="31"/>
          <w:szCs w:val="31"/>
        </w:rPr>
        <w:t>可</w:t>
      </w:r>
      <w:r>
        <w:rPr>
          <w:rFonts w:ascii="SimSun" w:eastAsia="SimSun" w:hAnsi="SimSun" w:cs="SimSun"/>
          <w:color w:val="313D31"/>
          <w:spacing w:val="-14"/>
          <w:sz w:val="31"/>
          <w:szCs w:val="31"/>
        </w:rPr>
        <w:t>以指导学生由课文出发，</w:t>
      </w:r>
      <w:r>
        <w:rPr>
          <w:rFonts w:ascii="SimSun" w:eastAsia="SimSun" w:hAnsi="SimSun" w:cs="SimSun"/>
          <w:color w:val="313D31"/>
          <w:spacing w:val="-14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4"/>
          <w:sz w:val="31"/>
          <w:szCs w:val="31"/>
        </w:rPr>
        <w:t>到生活中去观察事物。如教学《秋游》一文时，</w:t>
      </w:r>
      <w:r>
        <w:rPr>
          <w:rFonts w:ascii="SimSun" w:eastAsia="SimSun" w:hAnsi="SimSun" w:cs="SimSun"/>
          <w:color w:val="313D31"/>
          <w:spacing w:val="-14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4"/>
          <w:sz w:val="31"/>
          <w:szCs w:val="31"/>
        </w:rPr>
        <w:t>布置学生观察：</w:t>
      </w:r>
    </w:p>
    <w:p>
      <w:pPr>
        <w:spacing w:before="1" w:line="178" w:lineRule="auto"/>
        <w:ind w:left="7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秋天</w:t>
      </w:r>
      <w:r>
        <w:rPr>
          <w:rFonts w:ascii="SimSun" w:eastAsia="SimSun" w:hAnsi="SimSun" w:cs="SimSun"/>
          <w:color w:val="313D31"/>
          <w:spacing w:val="11"/>
          <w:sz w:val="31"/>
          <w:szCs w:val="31"/>
        </w:rPr>
        <w:t>有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哪些变化，并记录下来，写一篇写话《找秋天》。四、搜集资料类作业。教学《朱德</w:t>
      </w:r>
    </w:p>
    <w:p>
      <w:pPr>
        <w:sectPr>
          <w:footerReference w:type="default" r:id="rId14"/>
          <w:type w:val="nextPage"/>
          <w:pgSz w:w="17860" w:h="25258"/>
          <w:pgMar w:top="324" w:right="2486" w:bottom="2076" w:left="2640" w:header="0" w:footer="1761" w:gutter="0"/>
          <w:pgNumType w:start="11"/>
          <w:cols w:num="1" w:space="708" w:equalWidth="0">
            <w:col w:w="12733" w:space="0"/>
          </w:cols>
          <w:titlePg w:val="0"/>
        </w:sectPr>
      </w:pPr>
    </w:p>
    <w:p>
      <w:pPr>
        <w:tabs>
          <w:tab w:val="left" w:pos="4417"/>
        </w:tabs>
        <w:spacing w:before="60" w:line="214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z w:val="31"/>
          <w:szCs w:val="31"/>
        </w:rPr>
        <w:tab/>
      </w:r>
      <w:r>
        <w:rPr>
          <w:rFonts w:ascii="SimSun" w:eastAsia="SimSun" w:hAnsi="SimSun" w:cs="SimSun"/>
          <w:spacing w:val="9"/>
          <w:sz w:val="31"/>
          <w:szCs w:val="31"/>
        </w:rPr>
        <w:t>二</w:t>
      </w:r>
      <w:r>
        <w:rPr>
          <w:rFonts w:ascii="SimSun" w:eastAsia="SimSun" w:hAnsi="SimSun" w:cs="SimSun"/>
          <w:spacing w:val="5"/>
          <w:sz w:val="31"/>
          <w:szCs w:val="31"/>
        </w:rPr>
        <w:t>年级上学期语文教学计划</w:t>
      </w:r>
      <w:r>
        <w:rPr>
          <w:rFonts w:ascii="SimSun" w:eastAsia="SimSun" w:hAnsi="SimSun" w:cs="SimSun"/>
          <w:sz w:val="31"/>
          <w:szCs w:val="31"/>
        </w:rPr>
        <w:t xml:space="preserve">                            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00" w:line="418" w:lineRule="auto"/>
        <w:ind w:left="75" w:firstLine="2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的扁担》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《孔</w:t>
      </w:r>
      <w:r>
        <w:rPr>
          <w:rFonts w:ascii="SimSun" w:eastAsia="SimSun" w:hAnsi="SimSun" w:cs="SimSun"/>
          <w:color w:val="313D31"/>
          <w:sz w:val="31"/>
          <w:szCs w:val="31"/>
        </w:rPr>
        <w:t>繁森》，布置学生搜集朱德、孔繁森等的有关资料；学习北京奥运会的相关文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章时</w:t>
      </w:r>
      <w:r>
        <w:rPr>
          <w:rFonts w:ascii="SimSun" w:eastAsia="SimSun" w:hAnsi="SimSun" w:cs="SimSun"/>
          <w:color w:val="313D31"/>
          <w:spacing w:val="11"/>
          <w:sz w:val="31"/>
          <w:szCs w:val="31"/>
        </w:rPr>
        <w:t>，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则搜集北京奥运会的相关资料；五、多元化作业。在教学《秋游》后，我会布置学生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8"/>
          <w:sz w:val="31"/>
          <w:szCs w:val="31"/>
        </w:rPr>
        <w:t>唱唱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秋天的歌、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画画秋天的画、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写写秋天的诗，这些作业学生可任选一样，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这样有效激发了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12"/>
          <w:sz w:val="31"/>
          <w:szCs w:val="31"/>
        </w:rPr>
        <w:t>学生</w:t>
      </w:r>
      <w:r>
        <w:rPr>
          <w:rFonts w:ascii="SimSun" w:eastAsia="SimSun" w:hAnsi="SimSun" w:cs="SimSun"/>
          <w:color w:val="313D31"/>
          <w:spacing w:val="11"/>
          <w:sz w:val="31"/>
          <w:szCs w:val="31"/>
        </w:rPr>
        <w:t>的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兴趣。还可让学生根据兴趣自行布置作业。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此外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，改写课文，续编故事，表演剧本等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1"/>
          <w:sz w:val="31"/>
          <w:szCs w:val="31"/>
        </w:rPr>
        <w:t>都</w:t>
      </w:r>
      <w:r>
        <w:rPr>
          <w:rFonts w:ascii="SimSun" w:eastAsia="SimSun" w:hAnsi="SimSun" w:cs="SimSun"/>
          <w:color w:val="313D31"/>
          <w:spacing w:val="-10"/>
          <w:sz w:val="31"/>
          <w:szCs w:val="31"/>
        </w:rPr>
        <w:t>是学生乐于接受，</w:t>
      </w:r>
      <w:r>
        <w:rPr>
          <w:rFonts w:ascii="SimSun" w:eastAsia="SimSun" w:hAnsi="SimSun" w:cs="SimSun"/>
          <w:color w:val="313D31"/>
          <w:spacing w:val="-10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0"/>
          <w:sz w:val="31"/>
          <w:szCs w:val="31"/>
        </w:rPr>
        <w:t>又能培养学生的创新意识的很好的语文作业形式。</w:t>
      </w:r>
      <w:r>
        <w:rPr>
          <w:rFonts w:ascii="SimSun" w:eastAsia="SimSun" w:hAnsi="SimSun" w:cs="SimSun"/>
          <w:color w:val="313D31"/>
          <w:spacing w:val="-10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0"/>
          <w:sz w:val="31"/>
          <w:szCs w:val="31"/>
        </w:rPr>
        <w:t>就拿学习了</w:t>
      </w:r>
      <w:r>
        <w:rPr>
          <w:rFonts w:ascii="SimSun" w:eastAsia="SimSun" w:hAnsi="SimSun" w:cs="SimSun"/>
          <w:color w:val="313D31"/>
          <w:spacing w:val="-10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0"/>
          <w:sz w:val="31"/>
          <w:szCs w:val="31"/>
        </w:rPr>
        <w:t>《狐狸和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乌鸦》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，我会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引导学生们充分发挥想象力，续写本篇故事。批改作业的形式自然也是多样化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的，可以是师评、师生评、生生评、家长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参预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评、生自评等多种方法相结合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。</w:t>
      </w:r>
    </w:p>
    <w:p>
      <w:pPr>
        <w:spacing w:before="1" w:line="213" w:lineRule="auto"/>
        <w:ind w:left="149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6"/>
          <w:sz w:val="31"/>
          <w:szCs w:val="31"/>
        </w:rPr>
        <w:t>2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、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课外活动内容及具体安排</w:t>
      </w:r>
    </w:p>
    <w:p>
      <w:pPr>
        <w:spacing w:line="241" w:lineRule="auto"/>
        <w:rPr>
          <w:rFonts w:ascii="Arial"/>
          <w:sz w:val="21"/>
        </w:rPr>
      </w:pPr>
    </w:p>
    <w:p>
      <w:pPr>
        <w:spacing w:before="101" w:line="214" w:lineRule="auto"/>
        <w:ind w:left="15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周次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 xml:space="preserve">     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 xml:space="preserve">    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口语交际活动内容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 xml:space="preserve">           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目标要求</w:t>
      </w:r>
    </w:p>
    <w:p>
      <w:pPr>
        <w:spacing w:before="339" w:line="215" w:lineRule="auto"/>
        <w:ind w:left="149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4"/>
          <w:sz w:val="31"/>
          <w:szCs w:val="31"/>
        </w:rPr>
        <w:t>2</w:t>
      </w:r>
      <w:r>
        <w:rPr>
          <w:rFonts w:ascii="Arial" w:eastAsia="Arial" w:hAnsi="Arial" w:cs="Arial"/>
          <w:color w:val="313D31"/>
          <w:spacing w:val="4"/>
          <w:sz w:val="31"/>
          <w:szCs w:val="31"/>
        </w:rPr>
        <w:t xml:space="preserve">                     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学会祝贺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 xml:space="preserve">    </w:t>
      </w:r>
      <w:r>
        <w:rPr>
          <w:rFonts w:ascii="SimSun" w:eastAsia="SimSun" w:hAnsi="SimSun" w:cs="SimSun"/>
          <w:color w:val="313D31"/>
          <w:spacing w:val="4"/>
          <w:sz w:val="31"/>
          <w:szCs w:val="31"/>
        </w:rPr>
        <w:t>让学生能在特定时间给特定对象，在贺卡上写一句祝贺的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话</w:t>
      </w:r>
      <w:r>
        <w:rPr>
          <w:rFonts w:ascii="SimSun" w:eastAsia="SimSun" w:hAnsi="SimSun" w:cs="SimSun"/>
          <w:color w:val="313D31"/>
          <w:sz w:val="31"/>
          <w:szCs w:val="31"/>
        </w:rPr>
        <w:t>。</w:t>
      </w:r>
    </w:p>
    <w:p>
      <w:pPr>
        <w:spacing w:before="341" w:line="215" w:lineRule="auto"/>
        <w:ind w:left="143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4"/>
          <w:sz w:val="31"/>
          <w:szCs w:val="31"/>
        </w:rPr>
        <w:t>4</w:t>
      </w:r>
      <w:r>
        <w:rPr>
          <w:rFonts w:ascii="Arial" w:eastAsia="Arial" w:hAnsi="Arial" w:cs="Arial"/>
          <w:color w:val="313D31"/>
          <w:spacing w:val="4"/>
          <w:sz w:val="31"/>
          <w:szCs w:val="31"/>
        </w:rPr>
        <w:t xml:space="preserve">                 </w:t>
      </w:r>
      <w:r>
        <w:rPr>
          <w:rFonts w:ascii="Arial" w:eastAsia="Arial" w:hAnsi="Arial" w:cs="Arial"/>
          <w:color w:val="313D31"/>
          <w:spacing w:val="3"/>
          <w:sz w:val="31"/>
          <w:szCs w:val="31"/>
        </w:rPr>
        <w:t xml:space="preserve"> </w:t>
      </w:r>
      <w:r>
        <w:rPr>
          <w:rFonts w:ascii="Arial" w:eastAsia="Arial" w:hAnsi="Arial" w:cs="Arial"/>
          <w:color w:val="313D31"/>
          <w:spacing w:val="2"/>
          <w:sz w:val="31"/>
          <w:szCs w:val="31"/>
        </w:rPr>
        <w:t xml:space="preserve">   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学会请求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 xml:space="preserve">     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让学生有礼貌的提出请求，学习文明的进行人际沟通的本领。</w:t>
      </w:r>
    </w:p>
    <w:p>
      <w:pPr>
        <w:spacing w:before="341" w:line="215" w:lineRule="auto"/>
        <w:ind w:left="150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2"/>
          <w:sz w:val="31"/>
          <w:szCs w:val="31"/>
        </w:rPr>
        <w:t>6</w:t>
      </w:r>
      <w:r>
        <w:rPr>
          <w:rFonts w:ascii="Arial" w:eastAsia="Arial" w:hAnsi="Arial" w:cs="Arial"/>
          <w:color w:val="313D31"/>
          <w:spacing w:val="2"/>
          <w:sz w:val="31"/>
          <w:szCs w:val="31"/>
        </w:rPr>
        <w:t xml:space="preserve">           </w:t>
      </w:r>
      <w:r>
        <w:rPr>
          <w:rFonts w:ascii="Arial" w:eastAsia="Arial" w:hAnsi="Arial" w:cs="Arial"/>
          <w:color w:val="313D31"/>
          <w:spacing w:val="1"/>
          <w:sz w:val="31"/>
          <w:szCs w:val="31"/>
        </w:rPr>
        <w:t xml:space="preserve">          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问路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 xml:space="preserve">       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学会有礼貌问路，提高交际能力。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1" w:line="213" w:lineRule="auto"/>
        <w:ind w:left="157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2"/>
          <w:sz w:val="31"/>
          <w:szCs w:val="31"/>
        </w:rPr>
        <w:t>8</w:t>
      </w:r>
      <w:r>
        <w:rPr>
          <w:rFonts w:ascii="Arial" w:eastAsia="Arial" w:hAnsi="Arial" w:cs="Arial"/>
          <w:color w:val="313D31"/>
          <w:spacing w:val="2"/>
          <w:sz w:val="31"/>
          <w:szCs w:val="31"/>
        </w:rPr>
        <w:t xml:space="preserve">                     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买文具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 xml:space="preserve">      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有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礼貌和售货员对话，懂得如何言语表达。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01" w:line="213" w:lineRule="auto"/>
        <w:ind w:left="175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6"/>
          <w:sz w:val="31"/>
          <w:szCs w:val="31"/>
        </w:rPr>
        <w:t>10</w:t>
      </w:r>
      <w:r>
        <w:rPr>
          <w:rFonts w:ascii="Arial" w:eastAsia="Arial" w:hAnsi="Arial" w:cs="Arial"/>
          <w:color w:val="313D31"/>
          <w:spacing w:val="6"/>
          <w:sz w:val="31"/>
          <w:szCs w:val="31"/>
        </w:rPr>
        <w:t xml:space="preserve">     </w:t>
      </w:r>
      <w:r>
        <w:rPr>
          <w:rFonts w:ascii="Arial" w:eastAsia="Arial" w:hAnsi="Arial" w:cs="Arial"/>
          <w:color w:val="313D31"/>
          <w:spacing w:val="3"/>
          <w:sz w:val="31"/>
          <w:szCs w:val="31"/>
        </w:rPr>
        <w:t xml:space="preserve">              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我长大了做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什么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 xml:space="preserve">  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用几句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联贯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的话来说说自己长大想做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什么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，为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什么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。</w:t>
      </w:r>
    </w:p>
    <w:p>
      <w:pPr>
        <w:spacing w:line="241" w:lineRule="auto"/>
        <w:rPr>
          <w:rFonts w:ascii="Arial"/>
          <w:sz w:val="21"/>
        </w:rPr>
      </w:pPr>
    </w:p>
    <w:p>
      <w:pPr>
        <w:spacing w:before="101" w:line="214" w:lineRule="auto"/>
        <w:ind w:left="175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6"/>
          <w:sz w:val="31"/>
          <w:szCs w:val="31"/>
        </w:rPr>
        <w:t>12</w:t>
      </w:r>
      <w:r>
        <w:rPr>
          <w:rFonts w:ascii="Arial" w:eastAsia="Arial" w:hAnsi="Arial" w:cs="Arial"/>
          <w:color w:val="313D31"/>
          <w:spacing w:val="6"/>
          <w:sz w:val="31"/>
          <w:szCs w:val="31"/>
        </w:rPr>
        <w:t xml:space="preserve">      </w:t>
      </w:r>
      <w:r>
        <w:rPr>
          <w:rFonts w:ascii="Arial" w:eastAsia="Arial" w:hAnsi="Arial" w:cs="Arial"/>
          <w:color w:val="313D31"/>
          <w:spacing w:val="3"/>
          <w:sz w:val="31"/>
          <w:szCs w:val="31"/>
        </w:rPr>
        <w:t xml:space="preserve">             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看望生病的同学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 xml:space="preserve">  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训练学生与人交际的能力</w:t>
      </w:r>
    </w:p>
    <w:p>
      <w:pPr>
        <w:spacing w:before="339" w:line="215" w:lineRule="auto"/>
        <w:ind w:left="175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6"/>
          <w:sz w:val="31"/>
          <w:szCs w:val="31"/>
        </w:rPr>
        <w:t>1</w:t>
      </w:r>
      <w:r>
        <w:rPr>
          <w:rFonts w:ascii="Arial" w:eastAsia="Arial" w:hAnsi="Arial" w:cs="Arial"/>
          <w:color w:val="313D31"/>
          <w:spacing w:val="4"/>
          <w:sz w:val="31"/>
          <w:szCs w:val="31"/>
        </w:rPr>
        <w:t>4</w:t>
      </w:r>
      <w:r>
        <w:rPr>
          <w:rFonts w:ascii="Arial" w:eastAsia="Arial" w:hAnsi="Arial" w:cs="Arial"/>
          <w:color w:val="313D31"/>
          <w:spacing w:val="3"/>
          <w:sz w:val="31"/>
          <w:szCs w:val="31"/>
        </w:rPr>
        <w:t xml:space="preserve">                   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学会待客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 xml:space="preserve">     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训练学生学会礼貌待客，培养人际交往能力。</w:t>
      </w:r>
    </w:p>
    <w:p>
      <w:pPr>
        <w:spacing w:before="342" w:line="215" w:lineRule="auto"/>
        <w:ind w:left="175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2"/>
          <w:sz w:val="31"/>
          <w:szCs w:val="31"/>
        </w:rPr>
        <w:t>16</w:t>
      </w:r>
      <w:r>
        <w:rPr>
          <w:rFonts w:ascii="Arial" w:eastAsia="Arial" w:hAnsi="Arial" w:cs="Arial"/>
          <w:color w:val="313D31"/>
          <w:spacing w:val="2"/>
          <w:sz w:val="31"/>
          <w:szCs w:val="31"/>
        </w:rPr>
        <w:t xml:space="preserve">                   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我打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算这样过寒假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1"/>
          <w:sz w:val="31"/>
          <w:szCs w:val="31"/>
        </w:rPr>
        <w:t>根据自己的实际情况说打算，积极讨论。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02" w:line="214" w:lineRule="auto"/>
        <w:ind w:left="7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10"/>
          <w:sz w:val="31"/>
          <w:szCs w:val="31"/>
        </w:rPr>
        <w:t>七</w:t>
      </w:r>
      <w:r>
        <w:rPr>
          <w:rFonts w:ascii="SimSun" w:eastAsia="SimSun" w:hAnsi="SimSun" w:cs="SimSun"/>
          <w:color w:val="313D31"/>
          <w:spacing w:val="6"/>
          <w:sz w:val="31"/>
          <w:szCs w:val="31"/>
        </w:rPr>
        <w:t>、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教师专业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发展</w:t>
      </w:r>
      <w:r>
        <w:rPr>
          <w:rFonts w:ascii="SimSun" w:eastAsia="SimSun" w:hAnsi="SimSun" w:cs="SimSun"/>
          <w:color w:val="313D31"/>
          <w:spacing w:val="5"/>
          <w:sz w:val="31"/>
          <w:szCs w:val="31"/>
        </w:rPr>
        <w:t>目标</w:t>
      </w:r>
    </w:p>
    <w:p>
      <w:pPr>
        <w:spacing w:line="329" w:lineRule="auto"/>
        <w:rPr>
          <w:rFonts w:ascii="Arial"/>
          <w:sz w:val="21"/>
        </w:rPr>
      </w:pPr>
    </w:p>
    <w:p>
      <w:pPr>
        <w:spacing w:line="329" w:lineRule="auto"/>
        <w:rPr>
          <w:rFonts w:ascii="Arial"/>
          <w:sz w:val="21"/>
        </w:rPr>
      </w:pPr>
    </w:p>
    <w:p>
      <w:pPr>
        <w:spacing w:before="101" w:line="215" w:lineRule="auto"/>
        <w:ind w:left="491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-20"/>
          <w:sz w:val="31"/>
          <w:szCs w:val="31"/>
        </w:rPr>
        <w:t>1</w:t>
      </w:r>
      <w:r>
        <w:rPr>
          <w:rFonts w:ascii="Arial" w:eastAsia="Arial" w:hAnsi="Arial" w:cs="Arial"/>
          <w:color w:val="313D31"/>
          <w:spacing w:val="-20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>、预期目标：</w:t>
      </w:r>
    </w:p>
    <w:p>
      <w:pPr>
        <w:spacing w:line="328" w:lineRule="auto"/>
        <w:rPr>
          <w:rFonts w:ascii="Arial"/>
          <w:sz w:val="21"/>
        </w:rPr>
      </w:pPr>
    </w:p>
    <w:p>
      <w:pPr>
        <w:spacing w:line="328" w:lineRule="auto"/>
        <w:rPr>
          <w:rFonts w:ascii="Arial"/>
          <w:sz w:val="21"/>
        </w:rPr>
      </w:pPr>
    </w:p>
    <w:p>
      <w:pPr>
        <w:spacing w:before="102" w:line="421" w:lineRule="auto"/>
        <w:ind w:left="73" w:right="143" w:firstLine="40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>乐观豁达，</w:t>
      </w: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>有进取意识，</w:t>
      </w: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>享受职业所带来的乐趣。</w:t>
      </w: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>多读书，</w:t>
      </w: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>勤</w:t>
      </w: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>思量</w:t>
      </w: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>，</w:t>
      </w: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20"/>
          <w:sz w:val="31"/>
          <w:szCs w:val="31"/>
        </w:rPr>
        <w:t>不断加强业务学习</w:t>
      </w:r>
      <w:r>
        <w:rPr>
          <w:rFonts w:ascii="SimSun" w:eastAsia="SimSun" w:hAnsi="SimSun" w:cs="SimSun"/>
          <w:color w:val="313D31"/>
          <w:spacing w:val="-19"/>
          <w:sz w:val="31"/>
          <w:szCs w:val="31"/>
        </w:rPr>
        <w:t>，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7"/>
          <w:sz w:val="31"/>
          <w:szCs w:val="31"/>
        </w:rPr>
        <w:t>努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力适应教育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发展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的需求。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每一个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学期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至少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上交一篇论文，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一定要在省、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9"/>
          <w:sz w:val="31"/>
          <w:szCs w:val="31"/>
        </w:rPr>
        <w:t>市论文评选活动中获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奖。掌握课堂教学的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普通</w:t>
      </w:r>
      <w:r>
        <w:rPr>
          <w:rFonts w:ascii="SimSun" w:eastAsia="SimSun" w:hAnsi="SimSun" w:cs="SimSun"/>
          <w:color w:val="313D31"/>
          <w:spacing w:val="3"/>
          <w:sz w:val="31"/>
          <w:szCs w:val="31"/>
        </w:rPr>
        <w:t>规律和过程，不断改进、提高自己课堂教学的能力。在业务上</w:t>
      </w:r>
      <w:r>
        <w:rPr>
          <w:rFonts w:ascii="SimSun" w:eastAsia="SimSun" w:hAnsi="SimSun" w:cs="SimSun"/>
          <w:color w:val="313D31"/>
          <w:spacing w:val="2"/>
          <w:sz w:val="31"/>
          <w:szCs w:val="31"/>
        </w:rPr>
        <w:t>达</w:t>
      </w:r>
      <w:r>
        <w:rPr>
          <w:rFonts w:ascii="SimSun" w:eastAsia="SimSun" w:hAnsi="SimSun" w:cs="SimSun"/>
          <w:color w:val="313D31"/>
          <w:sz w:val="31"/>
          <w:szCs w:val="31"/>
        </w:rPr>
        <w:t>到</w:t>
      </w:r>
      <w:r>
        <w:rPr>
          <w:rFonts w:ascii="SimSun" w:eastAsia="SimSun" w:hAnsi="SimSun" w:cs="SimSun"/>
          <w:color w:val="313D3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3"/>
          <w:sz w:val="31"/>
          <w:szCs w:val="31"/>
        </w:rPr>
        <w:t>熟练程度，</w:t>
      </w:r>
      <w:r>
        <w:rPr>
          <w:rFonts w:ascii="SimSun" w:eastAsia="SimSun" w:hAnsi="SimSun" w:cs="SimSun"/>
          <w:color w:val="313D31"/>
          <w:spacing w:val="-13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3"/>
          <w:sz w:val="31"/>
          <w:szCs w:val="31"/>
        </w:rPr>
        <w:t>对各种教学模式运用自如、机智有效地</w:t>
      </w:r>
      <w:r>
        <w:rPr>
          <w:rFonts w:ascii="Times New Roman" w:eastAsia="Times New Roman" w:hAnsi="Times New Roman" w:cs="Times New Roman"/>
          <w:color w:val="313D31"/>
          <w:spacing w:val="-13"/>
          <w:sz w:val="31"/>
          <w:szCs w:val="31"/>
        </w:rPr>
        <w:t>“</w:t>
      </w:r>
      <w:r>
        <w:rPr>
          <w:rFonts w:ascii="SimSun" w:eastAsia="SimSun" w:hAnsi="SimSun" w:cs="SimSun"/>
          <w:color w:val="313D31"/>
          <w:spacing w:val="-13"/>
          <w:sz w:val="31"/>
          <w:szCs w:val="31"/>
        </w:rPr>
        <w:t>调控</w:t>
      </w:r>
      <w:r>
        <w:rPr>
          <w:rFonts w:ascii="Times New Roman" w:eastAsia="Times New Roman" w:hAnsi="Times New Roman" w:cs="Times New Roman"/>
          <w:color w:val="313D31"/>
          <w:spacing w:val="-13"/>
          <w:sz w:val="31"/>
          <w:szCs w:val="31"/>
        </w:rPr>
        <w:t>”</w:t>
      </w:r>
      <w:r>
        <w:rPr>
          <w:rFonts w:ascii="SimSun" w:eastAsia="SimSun" w:hAnsi="SimSun" w:cs="SimSun"/>
          <w:color w:val="313D31"/>
          <w:spacing w:val="-13"/>
          <w:sz w:val="31"/>
          <w:szCs w:val="31"/>
        </w:rPr>
        <w:t>，完善知识结构，</w:t>
      </w:r>
      <w:r>
        <w:rPr>
          <w:rFonts w:ascii="SimSun" w:eastAsia="SimSun" w:hAnsi="SimSun" w:cs="SimSun"/>
          <w:color w:val="313D31"/>
          <w:spacing w:val="-13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13D31"/>
          <w:spacing w:val="-13"/>
          <w:sz w:val="31"/>
          <w:szCs w:val="31"/>
        </w:rPr>
        <w:t>积极</w:t>
      </w:r>
      <w:r>
        <w:rPr>
          <w:rFonts w:ascii="SimSun" w:eastAsia="SimSun" w:hAnsi="SimSun" w:cs="SimSun"/>
          <w:color w:val="313D31"/>
          <w:spacing w:val="-13"/>
          <w:sz w:val="31"/>
          <w:szCs w:val="31"/>
        </w:rPr>
        <w:t>参预</w:t>
      </w:r>
      <w:r>
        <w:rPr>
          <w:rFonts w:ascii="SimSun" w:eastAsia="SimSun" w:hAnsi="SimSun" w:cs="SimSun"/>
          <w:color w:val="313D31"/>
          <w:spacing w:val="-13"/>
          <w:sz w:val="31"/>
          <w:szCs w:val="31"/>
        </w:rPr>
        <w:t>教科研</w:t>
      </w:r>
      <w:r>
        <w:rPr>
          <w:rFonts w:ascii="SimSun" w:eastAsia="SimSun" w:hAnsi="SimSun" w:cs="SimSun"/>
          <w:color w:val="313D31"/>
          <w:spacing w:val="-11"/>
          <w:sz w:val="31"/>
          <w:szCs w:val="31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101" w:line="215" w:lineRule="auto"/>
        <w:ind w:left="466"/>
        <w:rPr>
          <w:rFonts w:ascii="SimSun" w:eastAsia="SimSun" w:hAnsi="SimSun" w:cs="SimSun"/>
          <w:sz w:val="31"/>
          <w:szCs w:val="31"/>
        </w:rPr>
      </w:pPr>
      <w:r>
        <w:rPr>
          <w:rFonts w:ascii="Arial" w:eastAsia="Arial" w:hAnsi="Arial" w:cs="Arial"/>
          <w:color w:val="313D31"/>
          <w:spacing w:val="-13"/>
          <w:sz w:val="31"/>
          <w:szCs w:val="31"/>
        </w:rPr>
        <w:t>2</w:t>
      </w:r>
      <w:r>
        <w:rPr>
          <w:rFonts w:ascii="SimSun" w:eastAsia="SimSun" w:hAnsi="SimSun" w:cs="SimSun"/>
          <w:color w:val="313D31"/>
          <w:spacing w:val="-12"/>
          <w:sz w:val="31"/>
          <w:szCs w:val="31"/>
        </w:rPr>
        <w:t>、措施：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https://d.book118.com/098015135102006043</w:t>
        </w:r>
      </w:hyperlink>
    </w:p>
    <w:p/>
    <w:sectPr>
      <w:footerReference w:type="default" r:id="rId16"/>
      <w:pgSz w:w="17860" w:h="25258"/>
      <w:pgMar w:top="323" w:right="2486" w:bottom="2076" w:left="2640" w:header="0" w:footer="1761" w:gutter="0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99" w:lineRule="auto"/>
      <w:ind w:left="5945"/>
      <w:rPr>
        <w:rFonts w:ascii="Calibri" w:eastAsia="Calibri" w:hAnsi="Calibri" w:cs="Calibri"/>
        <w:sz w:val="31"/>
        <w:szCs w:val="31"/>
      </w:rPr>
    </w:pPr>
    <w:r>
      <w:rPr>
        <w:rFonts w:ascii="Calibri" w:eastAsia="Calibri" w:hAnsi="Calibri" w:cs="Calibri"/>
        <w:spacing w:val="-2"/>
        <w:sz w:val="31"/>
        <w:szCs w:val="31"/>
      </w:rPr>
      <w:t>1</w:t>
    </w:r>
    <w:r>
      <w:rPr>
        <w:rFonts w:ascii="Calibri" w:eastAsia="Calibri" w:hAnsi="Calibri" w:cs="Calibri"/>
        <w:spacing w:val="-1"/>
        <w:sz w:val="31"/>
        <w:szCs w:val="31"/>
      </w:rPr>
      <w:t xml:space="preserve"> </w:t>
    </w:r>
    <w:r>
      <w:rPr>
        <w:rFonts w:ascii="Calibri" w:eastAsia="Calibri" w:hAnsi="Calibri" w:cs="Calibri"/>
        <w:spacing w:val="-1"/>
        <w:sz w:val="31"/>
        <w:szCs w:val="31"/>
      </w:rPr>
      <w:t>/</w:t>
    </w:r>
    <w:r>
      <w:rPr>
        <w:rFonts w:ascii="Calibri" w:eastAsia="Calibri" w:hAnsi="Calibri" w:cs="Calibri"/>
        <w:spacing w:val="-1"/>
        <w:sz w:val="31"/>
        <w:szCs w:val="31"/>
      </w:rPr>
      <w:t xml:space="preserve"> </w:t>
    </w:r>
    <w:r>
      <w:rPr>
        <w:rFonts w:ascii="Calibri" w:eastAsia="Calibri" w:hAnsi="Calibri" w:cs="Calibri"/>
        <w:spacing w:val="-1"/>
        <w:sz w:val="31"/>
        <w:szCs w:val="31"/>
      </w:rPr>
      <w:t>23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99" w:lineRule="auto"/>
      <w:ind w:left="5936"/>
      <w:rPr>
        <w:rFonts w:ascii="Calibri" w:eastAsia="Calibri" w:hAnsi="Calibri" w:cs="Calibri"/>
        <w:sz w:val="31"/>
        <w:szCs w:val="31"/>
      </w:rPr>
    </w:pPr>
    <w:r>
      <w:rPr>
        <w:rFonts w:ascii="Calibri" w:eastAsia="Calibri" w:hAnsi="Calibri" w:cs="Calibri"/>
        <w:spacing w:val="1"/>
        <w:sz w:val="31"/>
        <w:szCs w:val="31"/>
      </w:rPr>
      <w:t>2</w:t>
    </w:r>
    <w:r>
      <w:rPr>
        <w:rFonts w:ascii="Calibri" w:eastAsia="Calibri" w:hAnsi="Calibri" w:cs="Calibri"/>
        <w:spacing w:val="1"/>
        <w:sz w:val="31"/>
        <w:szCs w:val="31"/>
      </w:rPr>
      <w:t xml:space="preserve"> </w:t>
    </w:r>
    <w:r>
      <w:rPr>
        <w:rFonts w:ascii="Calibri" w:eastAsia="Calibri" w:hAnsi="Calibri" w:cs="Calibri"/>
        <w:spacing w:val="1"/>
        <w:sz w:val="31"/>
        <w:szCs w:val="31"/>
      </w:rPr>
      <w:t>/</w:t>
    </w:r>
    <w:r>
      <w:rPr>
        <w:rFonts w:ascii="Calibri" w:eastAsia="Calibri" w:hAnsi="Calibri" w:cs="Calibri"/>
        <w:sz w:val="31"/>
        <w:szCs w:val="31"/>
      </w:rPr>
      <w:t xml:space="preserve"> </w:t>
    </w:r>
    <w:r>
      <w:rPr>
        <w:rFonts w:ascii="Calibri" w:eastAsia="Calibri" w:hAnsi="Calibri" w:cs="Calibri"/>
        <w:sz w:val="31"/>
        <w:szCs w:val="31"/>
      </w:rPr>
      <w:t>23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99" w:lineRule="auto"/>
      <w:ind w:left="5934"/>
      <w:rPr>
        <w:rFonts w:ascii="Calibri" w:eastAsia="Calibri" w:hAnsi="Calibri" w:cs="Calibri"/>
        <w:sz w:val="31"/>
        <w:szCs w:val="31"/>
      </w:rPr>
    </w:pPr>
    <w:r>
      <w:rPr>
        <w:rFonts w:ascii="Calibri" w:eastAsia="Calibri" w:hAnsi="Calibri" w:cs="Calibri"/>
        <w:spacing w:val="1"/>
        <w:sz w:val="31"/>
        <w:szCs w:val="31"/>
      </w:rPr>
      <w:t>3</w:t>
    </w:r>
    <w:r>
      <w:rPr>
        <w:rFonts w:ascii="Calibri" w:eastAsia="Calibri" w:hAnsi="Calibri" w:cs="Calibri"/>
        <w:spacing w:val="1"/>
        <w:sz w:val="31"/>
        <w:szCs w:val="31"/>
      </w:rPr>
      <w:t xml:space="preserve"> </w:t>
    </w:r>
    <w:r>
      <w:rPr>
        <w:rFonts w:ascii="Calibri" w:eastAsia="Calibri" w:hAnsi="Calibri" w:cs="Calibri"/>
        <w:spacing w:val="1"/>
        <w:sz w:val="31"/>
        <w:szCs w:val="31"/>
      </w:rPr>
      <w:t>/</w:t>
    </w:r>
    <w:r>
      <w:rPr>
        <w:rFonts w:ascii="Calibri" w:eastAsia="Calibri" w:hAnsi="Calibri" w:cs="Calibri"/>
        <w:spacing w:val="1"/>
        <w:sz w:val="31"/>
        <w:szCs w:val="31"/>
      </w:rPr>
      <w:t xml:space="preserve"> </w:t>
    </w:r>
    <w:r>
      <w:rPr>
        <w:rFonts w:ascii="Calibri" w:eastAsia="Calibri" w:hAnsi="Calibri" w:cs="Calibri"/>
        <w:sz w:val="31"/>
        <w:szCs w:val="31"/>
      </w:rPr>
      <w:t>23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99" w:lineRule="auto"/>
      <w:ind w:left="5925"/>
      <w:rPr>
        <w:rFonts w:ascii="Calibri" w:eastAsia="Calibri" w:hAnsi="Calibri" w:cs="Calibri"/>
        <w:sz w:val="31"/>
        <w:szCs w:val="31"/>
      </w:rPr>
    </w:pPr>
    <w:r>
      <w:rPr>
        <w:rFonts w:ascii="Calibri" w:eastAsia="Calibri" w:hAnsi="Calibri" w:cs="Calibri"/>
        <w:spacing w:val="3"/>
        <w:sz w:val="31"/>
        <w:szCs w:val="31"/>
      </w:rPr>
      <w:t>4</w:t>
    </w:r>
    <w:r>
      <w:rPr>
        <w:rFonts w:ascii="Calibri" w:eastAsia="Calibri" w:hAnsi="Calibri" w:cs="Calibri"/>
        <w:spacing w:val="2"/>
        <w:sz w:val="31"/>
        <w:szCs w:val="31"/>
      </w:rPr>
      <w:t xml:space="preserve"> </w:t>
    </w:r>
    <w:r>
      <w:rPr>
        <w:rFonts w:ascii="Calibri" w:eastAsia="Calibri" w:hAnsi="Calibri" w:cs="Calibri"/>
        <w:spacing w:val="2"/>
        <w:sz w:val="31"/>
        <w:szCs w:val="31"/>
      </w:rPr>
      <w:t>/</w:t>
    </w:r>
    <w:r>
      <w:rPr>
        <w:rFonts w:ascii="Calibri" w:eastAsia="Calibri" w:hAnsi="Calibri" w:cs="Calibri"/>
        <w:spacing w:val="2"/>
        <w:sz w:val="31"/>
        <w:szCs w:val="31"/>
      </w:rPr>
      <w:t xml:space="preserve"> </w:t>
    </w:r>
    <w:r>
      <w:rPr>
        <w:rFonts w:ascii="Calibri" w:eastAsia="Calibri" w:hAnsi="Calibri" w:cs="Calibri"/>
        <w:spacing w:val="2"/>
        <w:sz w:val="31"/>
        <w:szCs w:val="31"/>
      </w:rPr>
      <w:t>23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99" w:lineRule="auto"/>
      <w:ind w:left="5934"/>
      <w:rPr>
        <w:rFonts w:ascii="Calibri" w:eastAsia="Calibri" w:hAnsi="Calibri" w:cs="Calibri"/>
        <w:sz w:val="31"/>
        <w:szCs w:val="31"/>
      </w:rPr>
    </w:pPr>
    <w:r>
      <w:rPr>
        <w:rFonts w:ascii="Calibri" w:eastAsia="Calibri" w:hAnsi="Calibri" w:cs="Calibri"/>
        <w:spacing w:val="1"/>
        <w:sz w:val="31"/>
        <w:szCs w:val="31"/>
      </w:rPr>
      <w:t>5</w:t>
    </w:r>
    <w:r>
      <w:rPr>
        <w:rFonts w:ascii="Calibri" w:eastAsia="Calibri" w:hAnsi="Calibri" w:cs="Calibri"/>
        <w:spacing w:val="1"/>
        <w:sz w:val="31"/>
        <w:szCs w:val="31"/>
      </w:rPr>
      <w:t xml:space="preserve"> </w:t>
    </w:r>
    <w:r>
      <w:rPr>
        <w:rFonts w:ascii="Calibri" w:eastAsia="Calibri" w:hAnsi="Calibri" w:cs="Calibri"/>
        <w:spacing w:val="1"/>
        <w:sz w:val="31"/>
        <w:szCs w:val="31"/>
      </w:rPr>
      <w:t>/</w:t>
    </w:r>
    <w:r>
      <w:rPr>
        <w:rFonts w:ascii="Calibri" w:eastAsia="Calibri" w:hAnsi="Calibri" w:cs="Calibri"/>
        <w:spacing w:val="1"/>
        <w:sz w:val="31"/>
        <w:szCs w:val="31"/>
      </w:rPr>
      <w:t xml:space="preserve"> </w:t>
    </w:r>
    <w:r>
      <w:rPr>
        <w:rFonts w:ascii="Calibri" w:eastAsia="Calibri" w:hAnsi="Calibri" w:cs="Calibri"/>
        <w:spacing w:val="1"/>
        <w:sz w:val="31"/>
        <w:szCs w:val="31"/>
      </w:rPr>
      <w:t>2</w:t>
    </w:r>
    <w:r>
      <w:rPr>
        <w:rFonts w:ascii="Calibri" w:eastAsia="Calibri" w:hAnsi="Calibri" w:cs="Calibri"/>
        <w:sz w:val="31"/>
        <w:szCs w:val="31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99" w:lineRule="auto"/>
      <w:ind w:left="5935"/>
      <w:rPr>
        <w:rFonts w:ascii="Calibri" w:eastAsia="Calibri" w:hAnsi="Calibri" w:cs="Calibri"/>
        <w:sz w:val="31"/>
        <w:szCs w:val="31"/>
      </w:rPr>
    </w:pPr>
    <w:r>
      <w:rPr>
        <w:rFonts w:ascii="Calibri" w:eastAsia="Calibri" w:hAnsi="Calibri" w:cs="Calibri"/>
        <w:spacing w:val="1"/>
        <w:sz w:val="31"/>
        <w:szCs w:val="31"/>
      </w:rPr>
      <w:t>6</w:t>
    </w:r>
    <w:r>
      <w:rPr>
        <w:rFonts w:ascii="Calibri" w:eastAsia="Calibri" w:hAnsi="Calibri" w:cs="Calibri"/>
        <w:spacing w:val="1"/>
        <w:sz w:val="31"/>
        <w:szCs w:val="31"/>
      </w:rPr>
      <w:t xml:space="preserve"> </w:t>
    </w:r>
    <w:r>
      <w:rPr>
        <w:rFonts w:ascii="Calibri" w:eastAsia="Calibri" w:hAnsi="Calibri" w:cs="Calibri"/>
        <w:spacing w:val="1"/>
        <w:sz w:val="31"/>
        <w:szCs w:val="31"/>
      </w:rPr>
      <w:t>/</w:t>
    </w:r>
    <w:r>
      <w:rPr>
        <w:rFonts w:ascii="Calibri" w:eastAsia="Calibri" w:hAnsi="Calibri" w:cs="Calibri"/>
        <w:spacing w:val="1"/>
        <w:sz w:val="31"/>
        <w:szCs w:val="31"/>
      </w:rPr>
      <w:t xml:space="preserve"> </w:t>
    </w:r>
    <w:r>
      <w:rPr>
        <w:rFonts w:ascii="Calibri" w:eastAsia="Calibri" w:hAnsi="Calibri" w:cs="Calibri"/>
        <w:sz w:val="31"/>
        <w:szCs w:val="31"/>
      </w:rPr>
      <w:t>23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99" w:lineRule="auto"/>
      <w:ind w:left="5933"/>
      <w:rPr>
        <w:rFonts w:ascii="Calibri" w:eastAsia="Calibri" w:hAnsi="Calibri" w:cs="Calibri"/>
        <w:sz w:val="31"/>
        <w:szCs w:val="31"/>
      </w:rPr>
    </w:pPr>
    <w:r>
      <w:rPr>
        <w:rFonts w:ascii="Calibri" w:eastAsia="Calibri" w:hAnsi="Calibri" w:cs="Calibri"/>
        <w:spacing w:val="1"/>
        <w:sz w:val="31"/>
        <w:szCs w:val="31"/>
      </w:rPr>
      <w:t>7</w:t>
    </w:r>
    <w:r>
      <w:rPr>
        <w:rFonts w:ascii="Calibri" w:eastAsia="Calibri" w:hAnsi="Calibri" w:cs="Calibri"/>
        <w:spacing w:val="1"/>
        <w:sz w:val="31"/>
        <w:szCs w:val="31"/>
      </w:rPr>
      <w:t xml:space="preserve"> </w:t>
    </w:r>
    <w:r>
      <w:rPr>
        <w:rFonts w:ascii="Calibri" w:eastAsia="Calibri" w:hAnsi="Calibri" w:cs="Calibri"/>
        <w:spacing w:val="1"/>
        <w:sz w:val="31"/>
        <w:szCs w:val="31"/>
      </w:rPr>
      <w:t>/</w:t>
    </w:r>
    <w:r>
      <w:rPr>
        <w:rFonts w:ascii="Calibri" w:eastAsia="Calibri" w:hAnsi="Calibri" w:cs="Calibri"/>
        <w:spacing w:val="1"/>
        <w:sz w:val="31"/>
        <w:szCs w:val="31"/>
      </w:rPr>
      <w:t xml:space="preserve"> </w:t>
    </w:r>
    <w:r>
      <w:rPr>
        <w:rFonts w:ascii="Calibri" w:eastAsia="Calibri" w:hAnsi="Calibri" w:cs="Calibri"/>
        <w:spacing w:val="1"/>
        <w:sz w:val="31"/>
        <w:szCs w:val="31"/>
      </w:rPr>
      <w:t>2</w:t>
    </w:r>
    <w:r>
      <w:rPr>
        <w:rFonts w:ascii="Calibri" w:eastAsia="Calibri" w:hAnsi="Calibri" w:cs="Calibri"/>
        <w:sz w:val="31"/>
        <w:szCs w:val="31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99" w:lineRule="auto"/>
      <w:ind w:left="5931"/>
      <w:rPr>
        <w:rFonts w:ascii="Calibri" w:eastAsia="Calibri" w:hAnsi="Calibri" w:cs="Calibri"/>
        <w:sz w:val="31"/>
        <w:szCs w:val="31"/>
      </w:rPr>
    </w:pPr>
    <w:r>
      <w:rPr>
        <w:rFonts w:ascii="Calibri" w:eastAsia="Calibri" w:hAnsi="Calibri" w:cs="Calibri"/>
        <w:spacing w:val="2"/>
        <w:sz w:val="31"/>
        <w:szCs w:val="31"/>
      </w:rPr>
      <w:t>8</w:t>
    </w:r>
    <w:r>
      <w:rPr>
        <w:rFonts w:ascii="Calibri" w:eastAsia="Calibri" w:hAnsi="Calibri" w:cs="Calibri"/>
        <w:spacing w:val="2"/>
        <w:sz w:val="31"/>
        <w:szCs w:val="31"/>
      </w:rPr>
      <w:t xml:space="preserve"> </w:t>
    </w:r>
    <w:r>
      <w:rPr>
        <w:rFonts w:ascii="Calibri" w:eastAsia="Calibri" w:hAnsi="Calibri" w:cs="Calibri"/>
        <w:spacing w:val="1"/>
        <w:sz w:val="31"/>
        <w:szCs w:val="31"/>
      </w:rPr>
      <w:t>/</w:t>
    </w:r>
    <w:r>
      <w:rPr>
        <w:rFonts w:ascii="Calibri" w:eastAsia="Calibri" w:hAnsi="Calibri" w:cs="Calibri"/>
        <w:spacing w:val="1"/>
        <w:sz w:val="31"/>
        <w:szCs w:val="31"/>
      </w:rPr>
      <w:t xml:space="preserve"> </w:t>
    </w:r>
    <w:r>
      <w:rPr>
        <w:rFonts w:ascii="Calibri" w:eastAsia="Calibri" w:hAnsi="Calibri" w:cs="Calibri"/>
        <w:spacing w:val="1"/>
        <w:sz w:val="31"/>
        <w:szCs w:val="31"/>
      </w:rPr>
      <w:t>23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99" w:lineRule="auto"/>
      <w:ind w:left="5931"/>
      <w:rPr>
        <w:rFonts w:ascii="Calibri" w:eastAsia="Calibri" w:hAnsi="Calibri" w:cs="Calibri"/>
        <w:sz w:val="31"/>
        <w:szCs w:val="31"/>
      </w:rPr>
    </w:pPr>
    <w:r>
      <w:rPr>
        <w:rFonts w:ascii="Calibri" w:eastAsia="Calibri" w:hAnsi="Calibri" w:cs="Calibri"/>
        <w:spacing w:val="2"/>
        <w:sz w:val="31"/>
        <w:szCs w:val="31"/>
      </w:rPr>
      <w:t>8</w:t>
    </w:r>
    <w:r>
      <w:rPr>
        <w:rFonts w:ascii="Calibri" w:eastAsia="Calibri" w:hAnsi="Calibri" w:cs="Calibri"/>
        <w:spacing w:val="2"/>
        <w:sz w:val="31"/>
        <w:szCs w:val="31"/>
      </w:rPr>
      <w:t xml:space="preserve"> </w:t>
    </w:r>
    <w:r>
      <w:rPr>
        <w:rFonts w:ascii="Calibri" w:eastAsia="Calibri" w:hAnsi="Calibri" w:cs="Calibri"/>
        <w:spacing w:val="1"/>
        <w:sz w:val="31"/>
        <w:szCs w:val="31"/>
      </w:rPr>
      <w:t>/</w:t>
    </w:r>
    <w:r>
      <w:rPr>
        <w:rFonts w:ascii="Calibri" w:eastAsia="Calibri" w:hAnsi="Calibri" w:cs="Calibri"/>
        <w:spacing w:val="1"/>
        <w:sz w:val="31"/>
        <w:szCs w:val="31"/>
      </w:rPr>
      <w:t xml:space="preserve"> </w:t>
    </w:r>
    <w:r>
      <w:rPr>
        <w:rFonts w:ascii="Calibri" w:eastAsia="Calibri" w:hAnsi="Calibri" w:cs="Calibri"/>
        <w:spacing w:val="1"/>
        <w:sz w:val="31"/>
        <w:szCs w:val="31"/>
      </w:rPr>
      <w:t>23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99" w:lineRule="auto"/>
      <w:ind w:left="5931"/>
      <w:rPr>
        <w:rFonts w:ascii="Calibri" w:eastAsia="Calibri" w:hAnsi="Calibri" w:cs="Calibri"/>
        <w:sz w:val="31"/>
        <w:szCs w:val="31"/>
      </w:rPr>
    </w:pPr>
    <w:r>
      <w:rPr>
        <w:rFonts w:ascii="Calibri" w:eastAsia="Calibri" w:hAnsi="Calibri" w:cs="Calibri"/>
        <w:spacing w:val="2"/>
        <w:sz w:val="31"/>
        <w:szCs w:val="31"/>
      </w:rPr>
      <w:t>8</w:t>
    </w:r>
    <w:r>
      <w:rPr>
        <w:rFonts w:ascii="Calibri" w:eastAsia="Calibri" w:hAnsi="Calibri" w:cs="Calibri"/>
        <w:spacing w:val="2"/>
        <w:sz w:val="31"/>
        <w:szCs w:val="31"/>
      </w:rPr>
      <w:t xml:space="preserve"> </w:t>
    </w:r>
    <w:r>
      <w:rPr>
        <w:rFonts w:ascii="Calibri" w:eastAsia="Calibri" w:hAnsi="Calibri" w:cs="Calibri"/>
        <w:spacing w:val="1"/>
        <w:sz w:val="31"/>
        <w:szCs w:val="31"/>
      </w:rPr>
      <w:t>/</w:t>
    </w:r>
    <w:r>
      <w:rPr>
        <w:rFonts w:ascii="Calibri" w:eastAsia="Calibri" w:hAnsi="Calibri" w:cs="Calibri"/>
        <w:spacing w:val="1"/>
        <w:sz w:val="31"/>
        <w:szCs w:val="31"/>
      </w:rPr>
      <w:t xml:space="preserve"> </w:t>
    </w:r>
    <w:r>
      <w:rPr>
        <w:rFonts w:ascii="Calibri" w:eastAsia="Calibri" w:hAnsi="Calibri" w:cs="Calibri"/>
        <w:spacing w:val="1"/>
        <w:sz w:val="31"/>
        <w:szCs w:val="31"/>
      </w:rPr>
      <w:t>23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99" w:lineRule="auto"/>
      <w:ind w:left="5931"/>
      <w:rPr>
        <w:rFonts w:ascii="Calibri" w:eastAsia="Calibri" w:hAnsi="Calibri" w:cs="Calibri"/>
        <w:sz w:val="31"/>
        <w:szCs w:val="31"/>
      </w:rPr>
    </w:pPr>
    <w:r>
      <w:rPr>
        <w:rFonts w:ascii="Calibri" w:eastAsia="Calibri" w:hAnsi="Calibri" w:cs="Calibri"/>
        <w:spacing w:val="2"/>
        <w:sz w:val="31"/>
        <w:szCs w:val="31"/>
      </w:rPr>
      <w:t>8</w:t>
    </w:r>
    <w:r>
      <w:rPr>
        <w:rFonts w:ascii="Calibri" w:eastAsia="Calibri" w:hAnsi="Calibri" w:cs="Calibri"/>
        <w:spacing w:val="2"/>
        <w:sz w:val="31"/>
        <w:szCs w:val="31"/>
      </w:rPr>
      <w:t xml:space="preserve"> </w:t>
    </w:r>
    <w:r>
      <w:rPr>
        <w:rFonts w:ascii="Calibri" w:eastAsia="Calibri" w:hAnsi="Calibri" w:cs="Calibri"/>
        <w:spacing w:val="1"/>
        <w:sz w:val="31"/>
        <w:szCs w:val="31"/>
      </w:rPr>
      <w:t>/</w:t>
    </w:r>
    <w:r>
      <w:rPr>
        <w:rFonts w:ascii="Calibri" w:eastAsia="Calibri" w:hAnsi="Calibri" w:cs="Calibri"/>
        <w:spacing w:val="1"/>
        <w:sz w:val="31"/>
        <w:szCs w:val="31"/>
      </w:rPr>
      <w:t xml:space="preserve"> </w:t>
    </w:r>
    <w:r>
      <w:rPr>
        <w:rFonts w:ascii="Calibri" w:eastAsia="Calibri" w:hAnsi="Calibri" w:cs="Calibri"/>
        <w:spacing w:val="1"/>
        <w:sz w:val="31"/>
        <w:szCs w:val="31"/>
      </w:rPr>
      <w:t>23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99" w:lineRule="auto"/>
      <w:ind w:left="5931"/>
      <w:rPr>
        <w:rFonts w:ascii="Calibri" w:eastAsia="Calibri" w:hAnsi="Calibri" w:cs="Calibri"/>
        <w:sz w:val="31"/>
        <w:szCs w:val="31"/>
      </w:rPr>
    </w:pPr>
    <w:r>
      <w:rPr>
        <w:rFonts w:ascii="Calibri" w:eastAsia="Calibri" w:hAnsi="Calibri" w:cs="Calibri"/>
        <w:spacing w:val="2"/>
        <w:sz w:val="31"/>
        <w:szCs w:val="31"/>
      </w:rPr>
      <w:t>9</w:t>
    </w:r>
    <w:r>
      <w:rPr>
        <w:rFonts w:ascii="Calibri" w:eastAsia="Calibri" w:hAnsi="Calibri" w:cs="Calibri"/>
        <w:spacing w:val="2"/>
        <w:sz w:val="31"/>
        <w:szCs w:val="31"/>
      </w:rPr>
      <w:t xml:space="preserve"> </w:t>
    </w:r>
    <w:r>
      <w:rPr>
        <w:rFonts w:ascii="Calibri" w:eastAsia="Calibri" w:hAnsi="Calibri" w:cs="Calibri"/>
        <w:spacing w:val="1"/>
        <w:sz w:val="31"/>
        <w:szCs w:val="31"/>
      </w:rPr>
      <w:t>/</w:t>
    </w:r>
    <w:r>
      <w:rPr>
        <w:rFonts w:ascii="Calibri" w:eastAsia="Calibri" w:hAnsi="Calibri" w:cs="Calibri"/>
        <w:spacing w:val="1"/>
        <w:sz w:val="31"/>
        <w:szCs w:val="31"/>
      </w:rPr>
      <w:t xml:space="preserve"> </w:t>
    </w:r>
    <w:r>
      <w:rPr>
        <w:rFonts w:ascii="Calibri" w:eastAsia="Calibri" w:hAnsi="Calibri" w:cs="Calibri"/>
        <w:spacing w:val="1"/>
        <w:sz w:val="31"/>
        <w:szCs w:val="31"/>
      </w:rPr>
      <w:t>23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hyperlink" Target="https://d.book118.com/098015135102006043" TargetMode="External" /><Relationship Id="rId16" Type="http://schemas.openxmlformats.org/officeDocument/2006/relationships/footer" Target="footer12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2023-04-23T12:21:35Z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2023-04-28T01:22:53Z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644aaf624e2c48b522e347b8</vt:lpwstr>
  </property>
</Properties>
</file>