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安防电子行业商业计划书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9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_Toc28595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val="en-US"/>
          </w:rPr>
          <w:t>一、供应链风险管理与协同</w:t>
        </w:r>
        <w:r>
          <w:tab/>
        </w:r>
        <w:r>
          <w:fldChar w:fldCharType="begin"/>
        </w:r>
        <w:r>
          <w:instrText xml:space="preserve"> PAGEREF _Toc8610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0" w:history="1">
        <w:r>
          <w:rPr>
            <w:rFonts w:ascii="仿宋" w:eastAsia="仿宋" w:hAnsi="仿宋" w:cs="仿宋" w:hint="eastAsia"/>
            <w:lang w:val="en-US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_Toc5680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val="en-US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_Toc19110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val="en-US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_Toc9042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val="en-US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_Toc29139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val="en-US"/>
          </w:rPr>
          <w:t>二、产品方案与建设规划</w:t>
        </w:r>
        <w:r>
          <w:tab/>
        </w:r>
        <w:r>
          <w:fldChar w:fldCharType="begin"/>
        </w:r>
        <w:r>
          <w:instrText xml:space="preserve"> PAGEREF _Toc3254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val="en-US"/>
          </w:rPr>
          <w:t>(一)、安防电子项目场地规模</w:t>
        </w:r>
        <w:r>
          <w:tab/>
        </w:r>
        <w:r>
          <w:fldChar w:fldCharType="begin"/>
        </w:r>
        <w:r>
          <w:instrText xml:space="preserve"> PAGEREF _Toc14601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_Toc19594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_Toc23117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val="en-US"/>
          </w:rPr>
          <w:t>三、流程风险的识别和评估</w:t>
        </w:r>
        <w:r>
          <w:tab/>
        </w:r>
        <w:r>
          <w:fldChar w:fldCharType="begin"/>
        </w:r>
        <w:r>
          <w:instrText xml:space="preserve"> PAGEREF _Toc25378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_Toc20856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_Toc20067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_Toc6279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_Toc27998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val="en-US"/>
          </w:rPr>
          <w:t>四、后期运营与管理</w:t>
        </w:r>
        <w:r>
          <w:tab/>
        </w:r>
        <w:r>
          <w:fldChar w:fldCharType="begin"/>
        </w:r>
        <w:r>
          <w:instrText xml:space="preserve"> PAGEREF _Toc13123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val="en-US"/>
          </w:rPr>
          <w:t>(一)、安防电子项目运营管理机制</w:t>
        </w:r>
        <w:r>
          <w:tab/>
        </w:r>
        <w:r>
          <w:fldChar w:fldCharType="begin"/>
        </w:r>
        <w:r>
          <w:instrText xml:space="preserve"> PAGEREF _Toc14790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_Toc27994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_Toc20016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_Toc1577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val="en-US"/>
          </w:rPr>
          <w:t>五、安防电子项目概论</w:t>
        </w:r>
        <w:r>
          <w:tab/>
        </w:r>
        <w:r>
          <w:fldChar w:fldCharType="begin"/>
        </w:r>
        <w:r>
          <w:instrText xml:space="preserve"> PAGEREF _Toc10046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val="en-US"/>
          </w:rPr>
          <w:t>(一)、安防电子项目名称</w:t>
        </w:r>
        <w:r>
          <w:tab/>
        </w:r>
        <w:r>
          <w:fldChar w:fldCharType="begin"/>
        </w:r>
        <w:r>
          <w:instrText xml:space="preserve"> PAGEREF _Toc8118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val="en-US"/>
          </w:rPr>
          <w:t>(二)、安防电子项目投资人</w:t>
        </w:r>
        <w:r>
          <w:tab/>
        </w:r>
        <w:r>
          <w:fldChar w:fldCharType="begin"/>
        </w:r>
        <w:r>
          <w:instrText xml:space="preserve"> PAGEREF _Toc16154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_Toc12982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_Toc24059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36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_Toc6036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7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_Toc3967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val="en-US"/>
          </w:rPr>
          <w:t>(七)、安防电子项目建设背景</w:t>
        </w:r>
        <w:r>
          <w:tab/>
        </w:r>
        <w:r>
          <w:fldChar w:fldCharType="begin"/>
        </w:r>
        <w:r>
          <w:instrText xml:space="preserve"> PAGEREF _Toc29903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_Toc27676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val="en-US"/>
          </w:rPr>
          <w:t>六、安防电子企业经营决策的流程</w:t>
        </w:r>
        <w:r>
          <w:tab/>
        </w:r>
        <w:r>
          <w:fldChar w:fldCharType="begin"/>
        </w:r>
        <w:r>
          <w:instrText xml:space="preserve"> PAGEREF _Toc9515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_Toc7942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val="en-US"/>
          </w:rPr>
          <w:t>七、安防电子行业企业业务流程管理</w:t>
        </w:r>
        <w:r>
          <w:tab/>
        </w:r>
        <w:r>
          <w:fldChar w:fldCharType="begin"/>
        </w:r>
        <w:r>
          <w:instrText xml:space="preserve"> PAGEREF _Toc31883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_Toc5166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_Toc18535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_Toc22340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val="en-US"/>
          </w:rPr>
          <w:t>八、安防电子项目风险分析</w:t>
        </w:r>
        <w:r>
          <w:tab/>
        </w:r>
        <w:r>
          <w:fldChar w:fldCharType="begin"/>
        </w:r>
        <w:r>
          <w:instrText xml:space="preserve"> PAGEREF _Toc4420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_Toc13295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val="en-US"/>
          </w:rPr>
          <w:t>(二)、市场风险分析</w:t>
        </w:r>
        <w:r>
          <w:tab/>
        </w:r>
        <w:r>
          <w:fldChar w:fldCharType="begin"/>
        </w:r>
        <w:r>
          <w:instrText xml:space="preserve"> PAGEREF _Toc3223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仿宋" w:eastAsia="仿宋" w:hAnsi="仿宋" w:cs="仿宋" w:hint="eastAsia"/>
            <w:lang w:val="en-US"/>
          </w:rPr>
          <w:t>(三)、技术风险分析</w:t>
        </w:r>
        <w:r>
          <w:tab/>
        </w:r>
        <w:r>
          <w:fldChar w:fldCharType="begin"/>
        </w:r>
        <w:r>
          <w:instrText xml:space="preserve"> PAGEREF _Toc26773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val="en-US"/>
          </w:rPr>
          <w:t>(四)、产品风险分析</w:t>
        </w:r>
        <w:r>
          <w:tab/>
        </w:r>
        <w:r>
          <w:fldChar w:fldCharType="begin"/>
        </w:r>
        <w:r>
          <w:instrText xml:space="preserve"> PAGEREF _Toc27374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val="en-US"/>
          </w:rPr>
          <w:t>(五)、价格风险分析</w:t>
        </w:r>
        <w:r>
          <w:tab/>
        </w:r>
        <w:r>
          <w:fldChar w:fldCharType="begin"/>
        </w:r>
        <w:r>
          <w:instrText xml:space="preserve"> PAGEREF _Toc2136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val="en-US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_Toc19558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val="en-US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_Toc20042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val="en-US"/>
          </w:rPr>
          <w:t>(八)、经济风险分析</w:t>
        </w:r>
        <w:r>
          <w:tab/>
        </w:r>
        <w:r>
          <w:fldChar w:fldCharType="begin"/>
        </w:r>
        <w:r>
          <w:instrText xml:space="preserve"> PAGEREF _Toc13736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val="en-US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_Toc29403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6" w:history="1">
        <w:r>
          <w:rPr>
            <w:rFonts w:ascii="仿宋" w:eastAsia="仿宋" w:hAnsi="仿宋" w:cs="仿宋" w:hint="eastAsia"/>
            <w:lang w:val="en-US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_Toc29196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val="en-US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_Toc24074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val="en-US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_Toc29585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val="en-US"/>
          </w:rPr>
          <w:t>十、市场分析</w:t>
        </w:r>
        <w:r>
          <w:tab/>
        </w:r>
        <w:r>
          <w:fldChar w:fldCharType="begin"/>
        </w:r>
        <w:r>
          <w:instrText xml:space="preserve"> PAGEREF _Toc9194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_Toc1989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_Toc26226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_Toc12509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_Toc20152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94" w:history="1">
        <w:r>
          <w:rPr>
            <w:rFonts w:ascii="仿宋" w:eastAsia="仿宋" w:hAnsi="仿宋" w:cs="仿宋" w:hint="eastAsia"/>
            <w:lang w:val="en-US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_Toc11394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_Toc8447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_Toc15912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val="en-US"/>
          </w:rPr>
          <w:t>十二、安防电子项目规划进度</w:t>
        </w:r>
        <w:r>
          <w:tab/>
        </w:r>
        <w:r>
          <w:fldChar w:fldCharType="begin"/>
        </w:r>
        <w:r>
          <w:instrText xml:space="preserve"> PAGEREF _Toc19011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val="en-US"/>
          </w:rPr>
          <w:t>(一)、安防电子项目进度安排</w:t>
        </w:r>
        <w:r>
          <w:tab/>
        </w:r>
        <w:r>
          <w:fldChar w:fldCharType="begin"/>
        </w:r>
        <w:r>
          <w:instrText xml:space="preserve"> PAGEREF _Toc16607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val="en-US"/>
          </w:rPr>
          <w:t>(二)、安防电子项目实施保障措施</w:t>
        </w:r>
        <w:r>
          <w:tab/>
        </w:r>
        <w:r>
          <w:fldChar w:fldCharType="begin"/>
        </w:r>
        <w:r>
          <w:instrText xml:space="preserve"> PAGEREF _Toc31534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val="en-US"/>
          </w:rPr>
          <w:t>十三、项目背景与概况</w:t>
        </w:r>
        <w:r>
          <w:tab/>
        </w:r>
        <w:r>
          <w:fldChar w:fldCharType="begin"/>
        </w:r>
        <w:r>
          <w:instrText xml:space="preserve"> PAGEREF _Toc25865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val="en-US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_Toc17298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val="en-US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_Toc24662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val="en-US"/>
          </w:rPr>
          <w:t>(三)、安防电子行业及市场分析</w:t>
        </w:r>
        <w:r>
          <w:tab/>
        </w:r>
        <w:r>
          <w:fldChar w:fldCharType="begin"/>
        </w:r>
        <w:r>
          <w:instrText xml:space="preserve"> PAGEREF _Toc31457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val="en-US"/>
          </w:rPr>
          <w:t>十四、实施计划</w:t>
        </w:r>
        <w:r>
          <w:tab/>
        </w:r>
        <w:r>
          <w:fldChar w:fldCharType="begin"/>
        </w:r>
        <w:r>
          <w:instrText xml:space="preserve"> PAGEREF _Toc19179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_Toc25915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_Toc31410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_Toc16901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_Toc30232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val="en-US"/>
          </w:rPr>
          <w:t>(五)、安防电子项目实施保障</w:t>
        </w:r>
        <w:r>
          <w:tab/>
        </w:r>
        <w:r>
          <w:fldChar w:fldCharType="begin"/>
        </w:r>
        <w:r>
          <w:instrText xml:space="preserve"> PAGEREF _Toc6185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val="en-US"/>
          </w:rPr>
          <w:t>十五、安防电子项目监控与评估</w:t>
        </w:r>
        <w:r>
          <w:tab/>
        </w:r>
        <w:r>
          <w:fldChar w:fldCharType="begin"/>
        </w:r>
        <w:r>
          <w:instrText xml:space="preserve"> PAGEREF _Toc8646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val="en-US"/>
          </w:rPr>
          <w:t>(一)、安防电子项目监控计划</w:t>
        </w:r>
        <w:r>
          <w:tab/>
        </w:r>
        <w:r>
          <w:fldChar w:fldCharType="begin"/>
        </w:r>
        <w:r>
          <w:instrText xml:space="preserve"> PAGEREF _Toc30066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val="en-US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_Toc10519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val="en-US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_Toc16796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val="en-US"/>
          </w:rPr>
          <w:t>十六、员工职业发展教育与培训</w:t>
        </w:r>
        <w:r>
          <w:tab/>
        </w:r>
        <w:r>
          <w:fldChar w:fldCharType="begin"/>
        </w:r>
        <w:r>
          <w:instrText xml:space="preserve"> PAGEREF _Toc24414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_Toc2834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_Toc2104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_Toc8817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val="en-US"/>
          </w:rPr>
          <w:t>十七、市场营销与品牌推广</w:t>
        </w:r>
        <w:r>
          <w:tab/>
        </w:r>
        <w:r>
          <w:fldChar w:fldCharType="begin"/>
        </w:r>
        <w:r>
          <w:instrText xml:space="preserve"> PAGEREF _Toc10102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_Toc17222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_Toc15725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_Toc15268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018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_Toc15018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val="en-US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_Toc20869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_Toc3675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_Toc23571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0" w:history="1">
        <w:r>
          <w:rPr>
            <w:rFonts w:ascii="仿宋" w:eastAsia="仿宋" w:hAnsi="仿宋" w:cs="仿宋" w:hint="eastAsia"/>
            <w:lang w:val="en-US"/>
          </w:rPr>
          <w:t>十九、劳动安全评价</w:t>
        </w:r>
        <w:r>
          <w:tab/>
        </w:r>
        <w:r>
          <w:fldChar w:fldCharType="begin"/>
        </w:r>
        <w:r>
          <w:instrText xml:space="preserve"> PAGEREF _Toc3310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_Toc30791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_Toc6321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_Toc15237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val="en-US"/>
          </w:rPr>
          <w:t>二十、公司文化与社会责任</w:t>
        </w:r>
        <w:r>
          <w:tab/>
        </w:r>
        <w:r>
          <w:fldChar w:fldCharType="begin"/>
        </w:r>
        <w:r>
          <w:instrText xml:space="preserve"> PAGEREF _Toc1151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val="en-US"/>
          </w:rPr>
          <w:t>(一)、公司文化建设</w:t>
        </w:r>
        <w:r>
          <w:tab/>
        </w:r>
        <w:r>
          <w:fldChar w:fldCharType="begin"/>
        </w:r>
        <w:r>
          <w:instrText xml:space="preserve"> PAGEREF _Toc7201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val="en-US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_Toc10425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https://d.book118.com/098016012013006043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安防电子行业商业计划书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安防电子行业商业计划书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安防电子行业商业计划书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安防电子行业商业计划书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安防电子行业商业计划书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F14C03"/>
    <w:rsid w:val="19F14C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98016012013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2024-02-23T21:24:00Z</dcterms:created>
  <dcterms:modified xsi:type="dcterms:W3CDTF">2024-02-23T21:24:51Z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