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数控加工中心相关行业公司成立方案及可行性研究报告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27" w:history="1">
        <w:r>
          <w:rPr>
            <w:rFonts w:ascii="仿宋" w:eastAsia="仿宋" w:hAnsi="仿宋" w:cs="仿宋" w:hint="eastAsia"/>
            <w:lang w:eastAsia="zh-CN"/>
          </w:rPr>
          <w:t>前言</w:t>
        </w:r>
        <w:r>
          <w:tab/>
        </w:r>
        <w:r>
          <w:fldChar w:fldCharType="begin"/>
        </w:r>
        <w:r>
          <w:instrText xml:space="preserve"> PAGEREF _Toc26427 \h </w:instrText>
        </w:r>
        <w:r>
          <w:fldChar w:fldCharType="separate"/>
        </w:r>
        <w:r>
          <w:t>3</w:t>
        </w:r>
        <w:r>
          <w:fldChar w:fldCharType="end"/>
        </w:r>
      </w:hyperlink>
    </w:p>
    <w:p>
      <w:pPr>
        <w:pStyle w:val="TOC1"/>
        <w:tabs>
          <w:tab w:val="right" w:leader="dot" w:pos="8306"/>
        </w:tabs>
      </w:pPr>
      <w:hyperlink w:anchor="_Toc26076" w:history="1">
        <w:r>
          <w:rPr>
            <w:rFonts w:ascii="仿宋" w:eastAsia="仿宋" w:hAnsi="仿宋" w:cs="仿宋" w:hint="eastAsia"/>
            <w:lang w:eastAsia="zh-CN"/>
          </w:rPr>
          <w:t>一、选址分析</w:t>
        </w:r>
        <w:r>
          <w:tab/>
        </w:r>
        <w:r>
          <w:fldChar w:fldCharType="begin"/>
        </w:r>
        <w:r>
          <w:instrText xml:space="preserve"> PAGEREF _Toc26076 \h </w:instrText>
        </w:r>
        <w:r>
          <w:fldChar w:fldCharType="separate"/>
        </w:r>
        <w:r>
          <w:t>3</w:t>
        </w:r>
        <w:r>
          <w:fldChar w:fldCharType="end"/>
        </w:r>
      </w:hyperlink>
    </w:p>
    <w:p>
      <w:pPr>
        <w:pStyle w:val="TOC2"/>
        <w:tabs>
          <w:tab w:val="right" w:leader="dot" w:pos="8306"/>
        </w:tabs>
      </w:pPr>
      <w:hyperlink w:anchor="_Toc30443" w:history="1">
        <w:r>
          <w:rPr>
            <w:rFonts w:ascii="仿宋" w:eastAsia="仿宋" w:hAnsi="仿宋" w:cs="仿宋" w:hint="eastAsia"/>
            <w:lang w:eastAsia="zh-CN"/>
          </w:rPr>
          <w:t>(一)、数控加工中心项目选址原则</w:t>
        </w:r>
        <w:r>
          <w:tab/>
        </w:r>
        <w:r>
          <w:fldChar w:fldCharType="begin"/>
        </w:r>
        <w:r>
          <w:instrText xml:space="preserve"> PAGEREF _Toc30443 \h </w:instrText>
        </w:r>
        <w:r>
          <w:fldChar w:fldCharType="separate"/>
        </w:r>
        <w:r>
          <w:t>3</w:t>
        </w:r>
        <w:r>
          <w:fldChar w:fldCharType="end"/>
        </w:r>
      </w:hyperlink>
    </w:p>
    <w:p>
      <w:pPr>
        <w:pStyle w:val="TOC2"/>
        <w:tabs>
          <w:tab w:val="right" w:leader="dot" w:pos="8306"/>
        </w:tabs>
      </w:pPr>
      <w:hyperlink w:anchor="_Toc5783" w:history="1">
        <w:r>
          <w:rPr>
            <w:rFonts w:ascii="仿宋" w:eastAsia="仿宋" w:hAnsi="仿宋" w:cs="仿宋" w:hint="eastAsia"/>
            <w:lang w:eastAsia="zh-CN"/>
          </w:rPr>
          <w:t>(二)、建设区基本情况</w:t>
        </w:r>
        <w:r>
          <w:tab/>
        </w:r>
        <w:r>
          <w:fldChar w:fldCharType="begin"/>
        </w:r>
        <w:r>
          <w:instrText xml:space="preserve"> PAGEREF _Toc5783 \h </w:instrText>
        </w:r>
        <w:r>
          <w:fldChar w:fldCharType="separate"/>
        </w:r>
        <w:r>
          <w:t>5</w:t>
        </w:r>
        <w:r>
          <w:fldChar w:fldCharType="end"/>
        </w:r>
      </w:hyperlink>
    </w:p>
    <w:p>
      <w:pPr>
        <w:pStyle w:val="TOC2"/>
        <w:tabs>
          <w:tab w:val="right" w:leader="dot" w:pos="8306"/>
        </w:tabs>
      </w:pPr>
      <w:hyperlink w:anchor="_Toc4602" w:history="1">
        <w:r>
          <w:rPr>
            <w:rFonts w:ascii="仿宋" w:eastAsia="仿宋" w:hAnsi="仿宋" w:cs="仿宋" w:hint="eastAsia"/>
            <w:lang w:eastAsia="zh-CN"/>
          </w:rPr>
          <w:t>(三)、发展目标</w:t>
        </w:r>
        <w:r>
          <w:tab/>
        </w:r>
        <w:r>
          <w:fldChar w:fldCharType="begin"/>
        </w:r>
        <w:r>
          <w:instrText xml:space="preserve"> PAGEREF _Toc4602 \h </w:instrText>
        </w:r>
        <w:r>
          <w:fldChar w:fldCharType="separate"/>
        </w:r>
        <w:r>
          <w:t>6</w:t>
        </w:r>
        <w:r>
          <w:fldChar w:fldCharType="end"/>
        </w:r>
      </w:hyperlink>
    </w:p>
    <w:p>
      <w:pPr>
        <w:pStyle w:val="TOC2"/>
        <w:tabs>
          <w:tab w:val="right" w:leader="dot" w:pos="8306"/>
        </w:tabs>
      </w:pPr>
      <w:hyperlink w:anchor="_Toc22474" w:history="1">
        <w:r>
          <w:rPr>
            <w:rFonts w:ascii="仿宋" w:eastAsia="仿宋" w:hAnsi="仿宋" w:cs="仿宋" w:hint="eastAsia"/>
            <w:lang w:eastAsia="zh-CN"/>
          </w:rPr>
          <w:t>(四)、产业发展方向</w:t>
        </w:r>
        <w:r>
          <w:tab/>
        </w:r>
        <w:r>
          <w:fldChar w:fldCharType="begin"/>
        </w:r>
        <w:r>
          <w:instrText xml:space="preserve"> PAGEREF _Toc22474 \h </w:instrText>
        </w:r>
        <w:r>
          <w:fldChar w:fldCharType="separate"/>
        </w:r>
        <w:r>
          <w:t>7</w:t>
        </w:r>
        <w:r>
          <w:fldChar w:fldCharType="end"/>
        </w:r>
      </w:hyperlink>
    </w:p>
    <w:p>
      <w:pPr>
        <w:pStyle w:val="TOC2"/>
        <w:tabs>
          <w:tab w:val="right" w:leader="dot" w:pos="8306"/>
        </w:tabs>
      </w:pPr>
      <w:hyperlink w:anchor="_Toc18658" w:history="1">
        <w:r>
          <w:rPr>
            <w:rFonts w:ascii="仿宋" w:eastAsia="仿宋" w:hAnsi="仿宋" w:cs="仿宋" w:hint="eastAsia"/>
            <w:lang w:eastAsia="zh-CN"/>
          </w:rPr>
          <w:t>(五)、数控加工中心项目选址综合评价</w:t>
        </w:r>
        <w:r>
          <w:tab/>
        </w:r>
        <w:r>
          <w:fldChar w:fldCharType="begin"/>
        </w:r>
        <w:r>
          <w:instrText xml:space="preserve"> PAGEREF _Toc18658 \h </w:instrText>
        </w:r>
        <w:r>
          <w:fldChar w:fldCharType="separate"/>
        </w:r>
        <w:r>
          <w:t>8</w:t>
        </w:r>
        <w:r>
          <w:fldChar w:fldCharType="end"/>
        </w:r>
      </w:hyperlink>
    </w:p>
    <w:p>
      <w:pPr>
        <w:pStyle w:val="TOC1"/>
        <w:tabs>
          <w:tab w:val="right" w:leader="dot" w:pos="8306"/>
        </w:tabs>
      </w:pPr>
      <w:hyperlink w:anchor="_Toc11954" w:history="1">
        <w:r>
          <w:rPr>
            <w:rFonts w:ascii="仿宋" w:eastAsia="仿宋" w:hAnsi="仿宋" w:cs="仿宋" w:hint="eastAsia"/>
            <w:lang w:eastAsia="zh-CN"/>
          </w:rPr>
          <w:t>二、数控加工中心项目概况</w:t>
        </w:r>
        <w:r>
          <w:tab/>
        </w:r>
        <w:r>
          <w:fldChar w:fldCharType="begin"/>
        </w:r>
        <w:r>
          <w:instrText xml:space="preserve"> PAGEREF _Toc11954 \h </w:instrText>
        </w:r>
        <w:r>
          <w:fldChar w:fldCharType="separate"/>
        </w:r>
        <w:r>
          <w:t>9</w:t>
        </w:r>
        <w:r>
          <w:fldChar w:fldCharType="end"/>
        </w:r>
      </w:hyperlink>
    </w:p>
    <w:p>
      <w:pPr>
        <w:pStyle w:val="TOC2"/>
        <w:tabs>
          <w:tab w:val="right" w:leader="dot" w:pos="8306"/>
        </w:tabs>
      </w:pPr>
      <w:hyperlink w:anchor="_Toc4077" w:history="1">
        <w:r>
          <w:rPr>
            <w:rFonts w:ascii="仿宋" w:eastAsia="仿宋" w:hAnsi="仿宋" w:cs="仿宋" w:hint="eastAsia"/>
            <w:lang w:eastAsia="zh-CN"/>
          </w:rPr>
          <w:t>(一)、投资路径</w:t>
        </w:r>
        <w:r>
          <w:tab/>
        </w:r>
        <w:r>
          <w:fldChar w:fldCharType="begin"/>
        </w:r>
        <w:r>
          <w:instrText xml:space="preserve"> PAGEREF _Toc4077 \h </w:instrText>
        </w:r>
        <w:r>
          <w:fldChar w:fldCharType="separate"/>
        </w:r>
        <w:r>
          <w:t>9</w:t>
        </w:r>
        <w:r>
          <w:fldChar w:fldCharType="end"/>
        </w:r>
      </w:hyperlink>
    </w:p>
    <w:p>
      <w:pPr>
        <w:pStyle w:val="TOC2"/>
        <w:tabs>
          <w:tab w:val="right" w:leader="dot" w:pos="8306"/>
        </w:tabs>
      </w:pPr>
      <w:hyperlink w:anchor="_Toc14952" w:history="1">
        <w:r>
          <w:rPr>
            <w:rFonts w:ascii="仿宋" w:eastAsia="仿宋" w:hAnsi="仿宋" w:cs="仿宋" w:hint="eastAsia"/>
            <w:lang w:eastAsia="zh-CN"/>
          </w:rPr>
          <w:t>(二)、数控加工中心项目提出的理由</w:t>
        </w:r>
        <w:r>
          <w:tab/>
        </w:r>
        <w:r>
          <w:fldChar w:fldCharType="begin"/>
        </w:r>
        <w:r>
          <w:instrText xml:space="preserve"> PAGEREF _Toc14952 \h </w:instrText>
        </w:r>
        <w:r>
          <w:fldChar w:fldCharType="separate"/>
        </w:r>
        <w:r>
          <w:t>9</w:t>
        </w:r>
        <w:r>
          <w:fldChar w:fldCharType="end"/>
        </w:r>
      </w:hyperlink>
    </w:p>
    <w:p>
      <w:pPr>
        <w:pStyle w:val="TOC2"/>
        <w:tabs>
          <w:tab w:val="right" w:leader="dot" w:pos="8306"/>
        </w:tabs>
      </w:pPr>
      <w:hyperlink w:anchor="_Toc32224" w:history="1">
        <w:r>
          <w:rPr>
            <w:rFonts w:ascii="仿宋" w:eastAsia="仿宋" w:hAnsi="仿宋" w:cs="仿宋" w:hint="eastAsia"/>
            <w:lang w:eastAsia="zh-CN"/>
          </w:rPr>
          <w:t>(三)、数控加工中心项目选址</w:t>
        </w:r>
        <w:r>
          <w:tab/>
        </w:r>
        <w:r>
          <w:fldChar w:fldCharType="begin"/>
        </w:r>
        <w:r>
          <w:instrText xml:space="preserve"> PAGEREF _Toc32224 \h </w:instrText>
        </w:r>
        <w:r>
          <w:fldChar w:fldCharType="separate"/>
        </w:r>
        <w:r>
          <w:t>10</w:t>
        </w:r>
        <w:r>
          <w:fldChar w:fldCharType="end"/>
        </w:r>
      </w:hyperlink>
    </w:p>
    <w:p>
      <w:pPr>
        <w:pStyle w:val="TOC2"/>
        <w:tabs>
          <w:tab w:val="right" w:leader="dot" w:pos="8306"/>
        </w:tabs>
      </w:pPr>
      <w:hyperlink w:anchor="_Toc8810" w:history="1">
        <w:r>
          <w:rPr>
            <w:rFonts w:ascii="仿宋" w:eastAsia="仿宋" w:hAnsi="仿宋" w:cs="仿宋" w:hint="eastAsia"/>
            <w:lang w:eastAsia="zh-CN"/>
          </w:rPr>
          <w:t>(四)、生产规模</w:t>
        </w:r>
        <w:r>
          <w:tab/>
        </w:r>
        <w:r>
          <w:fldChar w:fldCharType="begin"/>
        </w:r>
        <w:r>
          <w:instrText xml:space="preserve"> PAGEREF _Toc8810 \h </w:instrText>
        </w:r>
        <w:r>
          <w:fldChar w:fldCharType="separate"/>
        </w:r>
        <w:r>
          <w:t>10</w:t>
        </w:r>
        <w:r>
          <w:fldChar w:fldCharType="end"/>
        </w:r>
      </w:hyperlink>
    </w:p>
    <w:p>
      <w:pPr>
        <w:pStyle w:val="TOC2"/>
        <w:tabs>
          <w:tab w:val="right" w:leader="dot" w:pos="8306"/>
        </w:tabs>
      </w:pPr>
      <w:hyperlink w:anchor="_Toc231" w:history="1">
        <w:r>
          <w:rPr>
            <w:rFonts w:ascii="仿宋" w:eastAsia="仿宋" w:hAnsi="仿宋" w:cs="仿宋" w:hint="eastAsia"/>
            <w:lang w:eastAsia="zh-CN"/>
          </w:rPr>
          <w:t>(五)、建设规模</w:t>
        </w:r>
        <w:r>
          <w:tab/>
        </w:r>
        <w:r>
          <w:fldChar w:fldCharType="begin"/>
        </w:r>
        <w:r>
          <w:instrText xml:space="preserve"> PAGEREF _Toc231 \h </w:instrText>
        </w:r>
        <w:r>
          <w:fldChar w:fldCharType="separate"/>
        </w:r>
        <w:r>
          <w:t>10</w:t>
        </w:r>
        <w:r>
          <w:fldChar w:fldCharType="end"/>
        </w:r>
      </w:hyperlink>
    </w:p>
    <w:p>
      <w:pPr>
        <w:pStyle w:val="TOC2"/>
        <w:tabs>
          <w:tab w:val="right" w:leader="dot" w:pos="8306"/>
        </w:tabs>
      </w:pPr>
      <w:hyperlink w:anchor="_Toc30287" w:history="1">
        <w:r>
          <w:rPr>
            <w:rFonts w:ascii="仿宋" w:eastAsia="仿宋" w:hAnsi="仿宋" w:cs="仿宋" w:hint="eastAsia"/>
            <w:lang w:eastAsia="zh-CN"/>
          </w:rPr>
          <w:t>(六)、数控加工中心项目投资</w:t>
        </w:r>
        <w:r>
          <w:tab/>
        </w:r>
        <w:r>
          <w:fldChar w:fldCharType="begin"/>
        </w:r>
        <w:r>
          <w:instrText xml:space="preserve"> PAGEREF _Toc30287 \h </w:instrText>
        </w:r>
        <w:r>
          <w:fldChar w:fldCharType="separate"/>
        </w:r>
        <w:r>
          <w:t>10</w:t>
        </w:r>
        <w:r>
          <w:fldChar w:fldCharType="end"/>
        </w:r>
      </w:hyperlink>
    </w:p>
    <w:p>
      <w:pPr>
        <w:pStyle w:val="TOC2"/>
        <w:tabs>
          <w:tab w:val="right" w:leader="dot" w:pos="8306"/>
        </w:tabs>
      </w:pPr>
      <w:hyperlink w:anchor="_Toc17391" w:history="1">
        <w:r>
          <w:rPr>
            <w:rFonts w:ascii="仿宋" w:eastAsia="仿宋" w:hAnsi="仿宋" w:cs="仿宋" w:hint="eastAsia"/>
            <w:lang w:eastAsia="zh-CN"/>
          </w:rPr>
          <w:t>(七)、数控加工中心项目进度规划</w:t>
        </w:r>
        <w:r>
          <w:tab/>
        </w:r>
        <w:r>
          <w:fldChar w:fldCharType="begin"/>
        </w:r>
        <w:r>
          <w:instrText xml:space="preserve"> PAGEREF _Toc17391 \h </w:instrText>
        </w:r>
        <w:r>
          <w:fldChar w:fldCharType="separate"/>
        </w:r>
        <w:r>
          <w:t>11</w:t>
        </w:r>
        <w:r>
          <w:fldChar w:fldCharType="end"/>
        </w:r>
      </w:hyperlink>
    </w:p>
    <w:p>
      <w:pPr>
        <w:pStyle w:val="TOC2"/>
        <w:tabs>
          <w:tab w:val="right" w:leader="dot" w:pos="8306"/>
        </w:tabs>
      </w:pPr>
      <w:hyperlink w:anchor="_Toc28726" w:history="1">
        <w:r>
          <w:rPr>
            <w:rFonts w:ascii="仿宋" w:eastAsia="仿宋" w:hAnsi="仿宋" w:cs="仿宋" w:hint="eastAsia"/>
            <w:lang w:eastAsia="zh-CN"/>
          </w:rPr>
          <w:t>(八)、经济效益(正常经营年份)</w:t>
        </w:r>
        <w:r>
          <w:tab/>
        </w:r>
        <w:r>
          <w:fldChar w:fldCharType="begin"/>
        </w:r>
        <w:r>
          <w:instrText xml:space="preserve"> PAGEREF _Toc28726 \h </w:instrText>
        </w:r>
        <w:r>
          <w:fldChar w:fldCharType="separate"/>
        </w:r>
        <w:r>
          <w:t>11</w:t>
        </w:r>
        <w:r>
          <w:fldChar w:fldCharType="end"/>
        </w:r>
      </w:hyperlink>
    </w:p>
    <w:p>
      <w:pPr>
        <w:pStyle w:val="TOC2"/>
        <w:tabs>
          <w:tab w:val="right" w:leader="dot" w:pos="8306"/>
        </w:tabs>
      </w:pPr>
      <w:hyperlink w:anchor="_Toc4056" w:history="1">
        <w:r>
          <w:rPr>
            <w:rFonts w:ascii="仿宋" w:eastAsia="仿宋" w:hAnsi="仿宋" w:cs="仿宋" w:hint="eastAsia"/>
            <w:lang w:eastAsia="zh-CN"/>
          </w:rPr>
          <w:t>(九)、数控加工中心项目综合评价</w:t>
        </w:r>
        <w:r>
          <w:tab/>
        </w:r>
        <w:r>
          <w:fldChar w:fldCharType="begin"/>
        </w:r>
        <w:r>
          <w:instrText xml:space="preserve"> PAGEREF _Toc4056 \h </w:instrText>
        </w:r>
        <w:r>
          <w:fldChar w:fldCharType="separate"/>
        </w:r>
        <w:r>
          <w:t>12</w:t>
        </w:r>
        <w:r>
          <w:fldChar w:fldCharType="end"/>
        </w:r>
      </w:hyperlink>
    </w:p>
    <w:p>
      <w:pPr>
        <w:pStyle w:val="TOC1"/>
        <w:tabs>
          <w:tab w:val="right" w:leader="dot" w:pos="8306"/>
        </w:tabs>
      </w:pPr>
      <w:hyperlink w:anchor="_Toc22461" w:history="1">
        <w:r>
          <w:rPr>
            <w:rFonts w:ascii="仿宋" w:eastAsia="仿宋" w:hAnsi="仿宋" w:cs="仿宋" w:hint="eastAsia"/>
            <w:lang w:eastAsia="zh-CN"/>
          </w:rPr>
          <w:t>三、公司成立背景及可行性分析</w:t>
        </w:r>
        <w:r>
          <w:tab/>
        </w:r>
        <w:r>
          <w:fldChar w:fldCharType="begin"/>
        </w:r>
        <w:r>
          <w:instrText xml:space="preserve"> PAGEREF _Toc22461 \h </w:instrText>
        </w:r>
        <w:r>
          <w:fldChar w:fldCharType="separate"/>
        </w:r>
        <w:r>
          <w:t>13</w:t>
        </w:r>
        <w:r>
          <w:fldChar w:fldCharType="end"/>
        </w:r>
      </w:hyperlink>
    </w:p>
    <w:p>
      <w:pPr>
        <w:pStyle w:val="TOC2"/>
        <w:tabs>
          <w:tab w:val="right" w:leader="dot" w:pos="8306"/>
        </w:tabs>
      </w:pPr>
      <w:hyperlink w:anchor="_Toc3871" w:history="1">
        <w:r>
          <w:rPr>
            <w:rFonts w:ascii="仿宋" w:eastAsia="仿宋" w:hAnsi="仿宋" w:cs="仿宋" w:hint="eastAsia"/>
            <w:lang w:eastAsia="zh-CN"/>
          </w:rPr>
          <w:t>(一)、发展思路</w:t>
        </w:r>
        <w:r>
          <w:tab/>
        </w:r>
        <w:r>
          <w:fldChar w:fldCharType="begin"/>
        </w:r>
        <w:r>
          <w:instrText xml:space="preserve"> PAGEREF _Toc3871 \h </w:instrText>
        </w:r>
        <w:r>
          <w:fldChar w:fldCharType="separate"/>
        </w:r>
        <w:r>
          <w:t>13</w:t>
        </w:r>
        <w:r>
          <w:fldChar w:fldCharType="end"/>
        </w:r>
      </w:hyperlink>
    </w:p>
    <w:p>
      <w:pPr>
        <w:pStyle w:val="TOC2"/>
        <w:tabs>
          <w:tab w:val="right" w:leader="dot" w:pos="8306"/>
        </w:tabs>
      </w:pPr>
      <w:hyperlink w:anchor="_Toc29045" w:history="1">
        <w:r>
          <w:rPr>
            <w:rFonts w:ascii="仿宋" w:eastAsia="仿宋" w:hAnsi="仿宋" w:cs="仿宋" w:hint="eastAsia"/>
            <w:lang w:eastAsia="zh-CN"/>
          </w:rPr>
          <w:t>(二)、产业发展背景分析</w:t>
        </w:r>
        <w:r>
          <w:tab/>
        </w:r>
        <w:r>
          <w:fldChar w:fldCharType="begin"/>
        </w:r>
        <w:r>
          <w:instrText xml:space="preserve"> PAGEREF _Toc29045 \h </w:instrText>
        </w:r>
        <w:r>
          <w:fldChar w:fldCharType="separate"/>
        </w:r>
        <w:r>
          <w:t>14</w:t>
        </w:r>
        <w:r>
          <w:fldChar w:fldCharType="end"/>
        </w:r>
      </w:hyperlink>
    </w:p>
    <w:p>
      <w:pPr>
        <w:pStyle w:val="TOC2"/>
        <w:tabs>
          <w:tab w:val="right" w:leader="dot" w:pos="8306"/>
        </w:tabs>
      </w:pPr>
      <w:hyperlink w:anchor="_Toc20465" w:history="1">
        <w:r>
          <w:rPr>
            <w:rFonts w:ascii="仿宋" w:eastAsia="仿宋" w:hAnsi="仿宋" w:cs="仿宋" w:hint="eastAsia"/>
            <w:lang w:eastAsia="zh-CN"/>
          </w:rPr>
          <w:t>(三)、产业发展原则</w:t>
        </w:r>
        <w:r>
          <w:tab/>
        </w:r>
        <w:r>
          <w:fldChar w:fldCharType="begin"/>
        </w:r>
        <w:r>
          <w:instrText xml:space="preserve"> PAGEREF _Toc20465 \h </w:instrText>
        </w:r>
        <w:r>
          <w:fldChar w:fldCharType="separate"/>
        </w:r>
        <w:r>
          <w:t>15</w:t>
        </w:r>
        <w:r>
          <w:fldChar w:fldCharType="end"/>
        </w:r>
      </w:hyperlink>
    </w:p>
    <w:p>
      <w:pPr>
        <w:pStyle w:val="TOC2"/>
        <w:tabs>
          <w:tab w:val="right" w:leader="dot" w:pos="8306"/>
        </w:tabs>
      </w:pPr>
      <w:hyperlink w:anchor="_Toc1840" w:history="1">
        <w:r>
          <w:rPr>
            <w:rFonts w:ascii="仿宋" w:eastAsia="仿宋" w:hAnsi="仿宋" w:cs="仿宋" w:hint="eastAsia"/>
            <w:lang w:eastAsia="zh-CN"/>
          </w:rPr>
          <w:t>(四)、区域产业环境分析</w:t>
        </w:r>
        <w:r>
          <w:tab/>
        </w:r>
        <w:r>
          <w:fldChar w:fldCharType="begin"/>
        </w:r>
        <w:r>
          <w:instrText xml:space="preserve"> PAGEREF _Toc1840 \h </w:instrText>
        </w:r>
        <w:r>
          <w:fldChar w:fldCharType="separate"/>
        </w:r>
        <w:r>
          <w:t>16</w:t>
        </w:r>
        <w:r>
          <w:fldChar w:fldCharType="end"/>
        </w:r>
      </w:hyperlink>
    </w:p>
    <w:p>
      <w:pPr>
        <w:pStyle w:val="TOC2"/>
        <w:tabs>
          <w:tab w:val="right" w:leader="dot" w:pos="8306"/>
        </w:tabs>
      </w:pPr>
      <w:hyperlink w:anchor="_Toc32715" w:history="1">
        <w:r>
          <w:rPr>
            <w:rFonts w:ascii="仿宋" w:eastAsia="仿宋" w:hAnsi="仿宋" w:cs="仿宋" w:hint="eastAsia"/>
            <w:lang w:eastAsia="zh-CN"/>
          </w:rPr>
          <w:t>(五)、可行性分析</w:t>
        </w:r>
        <w:r>
          <w:tab/>
        </w:r>
        <w:r>
          <w:fldChar w:fldCharType="begin"/>
        </w:r>
        <w:r>
          <w:instrText xml:space="preserve"> PAGEREF _Toc32715 \h </w:instrText>
        </w:r>
        <w:r>
          <w:fldChar w:fldCharType="separate"/>
        </w:r>
        <w:r>
          <w:t>18</w:t>
        </w:r>
        <w:r>
          <w:fldChar w:fldCharType="end"/>
        </w:r>
      </w:hyperlink>
    </w:p>
    <w:p>
      <w:pPr>
        <w:pStyle w:val="TOC2"/>
        <w:tabs>
          <w:tab w:val="right" w:leader="dot" w:pos="8306"/>
        </w:tabs>
      </w:pPr>
      <w:hyperlink w:anchor="_Toc14245" w:history="1">
        <w:r>
          <w:rPr>
            <w:rFonts w:ascii="仿宋" w:eastAsia="仿宋" w:hAnsi="仿宋" w:cs="仿宋" w:hint="eastAsia"/>
            <w:lang w:eastAsia="zh-CN"/>
          </w:rPr>
          <w:t>(六)、产业发展重点任务</w:t>
        </w:r>
        <w:r>
          <w:tab/>
        </w:r>
        <w:r>
          <w:fldChar w:fldCharType="begin"/>
        </w:r>
        <w:r>
          <w:instrText xml:space="preserve"> PAGEREF _Toc14245 \h </w:instrText>
        </w:r>
        <w:r>
          <w:fldChar w:fldCharType="separate"/>
        </w:r>
        <w:r>
          <w:t>19</w:t>
        </w:r>
        <w:r>
          <w:fldChar w:fldCharType="end"/>
        </w:r>
      </w:hyperlink>
    </w:p>
    <w:p>
      <w:pPr>
        <w:pStyle w:val="TOC2"/>
        <w:tabs>
          <w:tab w:val="right" w:leader="dot" w:pos="8306"/>
        </w:tabs>
      </w:pPr>
      <w:hyperlink w:anchor="_Toc29961" w:history="1">
        <w:r>
          <w:rPr>
            <w:rFonts w:ascii="仿宋" w:eastAsia="仿宋" w:hAnsi="仿宋" w:cs="仿宋" w:hint="eastAsia"/>
            <w:lang w:eastAsia="zh-CN"/>
          </w:rPr>
          <w:t>(七)、数控加工中心项目建设必要性分析</w:t>
        </w:r>
        <w:r>
          <w:tab/>
        </w:r>
        <w:r>
          <w:fldChar w:fldCharType="begin"/>
        </w:r>
        <w:r>
          <w:instrText xml:space="preserve"> PAGEREF _Toc29961 \h </w:instrText>
        </w:r>
        <w:r>
          <w:fldChar w:fldCharType="separate"/>
        </w:r>
        <w:r>
          <w:t>21</w:t>
        </w:r>
        <w:r>
          <w:fldChar w:fldCharType="end"/>
        </w:r>
      </w:hyperlink>
    </w:p>
    <w:p>
      <w:pPr>
        <w:pStyle w:val="TOC1"/>
        <w:tabs>
          <w:tab w:val="right" w:leader="dot" w:pos="8306"/>
        </w:tabs>
      </w:pPr>
      <w:hyperlink w:anchor="_Toc28724" w:history="1">
        <w:r>
          <w:rPr>
            <w:rFonts w:ascii="仿宋" w:eastAsia="仿宋" w:hAnsi="仿宋" w:cs="仿宋" w:hint="eastAsia"/>
            <w:lang w:eastAsia="zh-CN"/>
          </w:rPr>
          <w:t>四、数控加工中心筹建公司基本信息</w:t>
        </w:r>
        <w:r>
          <w:tab/>
        </w:r>
        <w:r>
          <w:fldChar w:fldCharType="begin"/>
        </w:r>
        <w:r>
          <w:instrText xml:space="preserve"> PAGEREF _Toc28724 \h </w:instrText>
        </w:r>
        <w:r>
          <w:fldChar w:fldCharType="separate"/>
        </w:r>
        <w:r>
          <w:t>22</w:t>
        </w:r>
        <w:r>
          <w:fldChar w:fldCharType="end"/>
        </w:r>
      </w:hyperlink>
    </w:p>
    <w:p>
      <w:pPr>
        <w:pStyle w:val="TOC2"/>
        <w:tabs>
          <w:tab w:val="right" w:leader="dot" w:pos="8306"/>
        </w:tabs>
      </w:pPr>
      <w:hyperlink w:anchor="_Toc32285" w:history="1">
        <w:r>
          <w:rPr>
            <w:rFonts w:ascii="仿宋" w:eastAsia="仿宋" w:hAnsi="仿宋" w:cs="仿宋" w:hint="eastAsia"/>
            <w:lang w:eastAsia="zh-CN"/>
          </w:rPr>
          <w:t>(一)、公司名称</w:t>
        </w:r>
        <w:r>
          <w:tab/>
        </w:r>
        <w:r>
          <w:fldChar w:fldCharType="begin"/>
        </w:r>
        <w:r>
          <w:instrText xml:space="preserve"> PAGEREF _Toc32285 \h </w:instrText>
        </w:r>
        <w:r>
          <w:fldChar w:fldCharType="separate"/>
        </w:r>
        <w:r>
          <w:t>22</w:t>
        </w:r>
        <w:r>
          <w:fldChar w:fldCharType="end"/>
        </w:r>
      </w:hyperlink>
    </w:p>
    <w:p>
      <w:pPr>
        <w:pStyle w:val="TOC2"/>
        <w:tabs>
          <w:tab w:val="right" w:leader="dot" w:pos="8306"/>
        </w:tabs>
      </w:pPr>
      <w:hyperlink w:anchor="_Toc18901" w:history="1">
        <w:r>
          <w:rPr>
            <w:rFonts w:ascii="仿宋" w:eastAsia="仿宋" w:hAnsi="仿宋" w:cs="仿宋" w:hint="eastAsia"/>
            <w:lang w:eastAsia="zh-CN"/>
          </w:rPr>
          <w:t>(二)、注册资本</w:t>
        </w:r>
        <w:r>
          <w:tab/>
        </w:r>
        <w:r>
          <w:fldChar w:fldCharType="begin"/>
        </w:r>
        <w:r>
          <w:instrText xml:space="preserve"> PAGEREF _Toc18901 \h </w:instrText>
        </w:r>
        <w:r>
          <w:fldChar w:fldCharType="separate"/>
        </w:r>
        <w:r>
          <w:t>22</w:t>
        </w:r>
        <w:r>
          <w:fldChar w:fldCharType="end"/>
        </w:r>
      </w:hyperlink>
    </w:p>
    <w:p>
      <w:pPr>
        <w:pStyle w:val="TOC2"/>
        <w:tabs>
          <w:tab w:val="right" w:leader="dot" w:pos="8306"/>
        </w:tabs>
      </w:pPr>
      <w:hyperlink w:anchor="_Toc27456" w:history="1">
        <w:r>
          <w:rPr>
            <w:rFonts w:ascii="仿宋" w:eastAsia="仿宋" w:hAnsi="仿宋" w:cs="仿宋" w:hint="eastAsia"/>
            <w:lang w:eastAsia="zh-CN"/>
          </w:rPr>
          <w:t>(三)、注册地址</w:t>
        </w:r>
        <w:r>
          <w:tab/>
        </w:r>
        <w:r>
          <w:fldChar w:fldCharType="begin"/>
        </w:r>
        <w:r>
          <w:instrText xml:space="preserve"> PAGEREF _Toc27456 \h </w:instrText>
        </w:r>
        <w:r>
          <w:fldChar w:fldCharType="separate"/>
        </w:r>
        <w:r>
          <w:t>23</w:t>
        </w:r>
        <w:r>
          <w:fldChar w:fldCharType="end"/>
        </w:r>
      </w:hyperlink>
    </w:p>
    <w:p>
      <w:pPr>
        <w:pStyle w:val="TOC2"/>
        <w:tabs>
          <w:tab w:val="right" w:leader="dot" w:pos="8306"/>
        </w:tabs>
      </w:pPr>
      <w:hyperlink w:anchor="_Toc2681" w:history="1">
        <w:r>
          <w:rPr>
            <w:rFonts w:ascii="仿宋" w:eastAsia="仿宋" w:hAnsi="仿宋" w:cs="仿宋" w:hint="eastAsia"/>
            <w:lang w:eastAsia="zh-CN"/>
          </w:rPr>
          <w:t>(四)、法人代表</w:t>
        </w:r>
        <w:r>
          <w:tab/>
        </w:r>
        <w:r>
          <w:fldChar w:fldCharType="begin"/>
        </w:r>
        <w:r>
          <w:instrText xml:space="preserve"> PAGEREF _Toc2681 \h </w:instrText>
        </w:r>
        <w:r>
          <w:fldChar w:fldCharType="separate"/>
        </w:r>
        <w:r>
          <w:t>23</w:t>
        </w:r>
        <w:r>
          <w:fldChar w:fldCharType="end"/>
        </w:r>
      </w:hyperlink>
    </w:p>
    <w:p>
      <w:pPr>
        <w:pStyle w:val="TOC2"/>
        <w:tabs>
          <w:tab w:val="right" w:leader="dot" w:pos="8306"/>
        </w:tabs>
      </w:pPr>
      <w:hyperlink w:anchor="_Toc11988" w:history="1">
        <w:r>
          <w:rPr>
            <w:rFonts w:ascii="仿宋" w:eastAsia="仿宋" w:hAnsi="仿宋" w:cs="仿宋" w:hint="eastAsia"/>
            <w:lang w:eastAsia="zh-CN"/>
          </w:rPr>
          <w:t>(五)、主要经营范围</w:t>
        </w:r>
        <w:r>
          <w:tab/>
        </w:r>
        <w:r>
          <w:fldChar w:fldCharType="begin"/>
        </w:r>
        <w:r>
          <w:instrText xml:space="preserve"> PAGEREF _Toc11988 \h </w:instrText>
        </w:r>
        <w:r>
          <w:fldChar w:fldCharType="separate"/>
        </w:r>
        <w:r>
          <w:t>23</w:t>
        </w:r>
        <w:r>
          <w:fldChar w:fldCharType="end"/>
        </w:r>
      </w:hyperlink>
    </w:p>
    <w:p>
      <w:pPr>
        <w:pStyle w:val="TOC2"/>
        <w:tabs>
          <w:tab w:val="right" w:leader="dot" w:pos="8306"/>
        </w:tabs>
      </w:pPr>
      <w:hyperlink w:anchor="_Toc22109" w:history="1">
        <w:r>
          <w:rPr>
            <w:rFonts w:ascii="仿宋" w:eastAsia="仿宋" w:hAnsi="仿宋" w:cs="仿宋" w:hint="eastAsia"/>
            <w:lang w:eastAsia="zh-CN"/>
          </w:rPr>
          <w:t>(六)、主要股东</w:t>
        </w:r>
        <w:r>
          <w:tab/>
        </w:r>
        <w:r>
          <w:fldChar w:fldCharType="begin"/>
        </w:r>
        <w:r>
          <w:instrText xml:space="preserve"> PAGEREF _Toc22109 \h </w:instrText>
        </w:r>
        <w:r>
          <w:fldChar w:fldCharType="separate"/>
        </w:r>
        <w:r>
          <w:t>23</w:t>
        </w:r>
        <w:r>
          <w:fldChar w:fldCharType="end"/>
        </w:r>
      </w:hyperlink>
    </w:p>
    <w:p>
      <w:pPr>
        <w:pStyle w:val="TOC1"/>
        <w:tabs>
          <w:tab w:val="right" w:leader="dot" w:pos="8306"/>
        </w:tabs>
      </w:pPr>
      <w:hyperlink w:anchor="_Toc4578" w:history="1">
        <w:r>
          <w:rPr>
            <w:rFonts w:ascii="仿宋" w:eastAsia="仿宋" w:hAnsi="仿宋" w:cs="仿宋" w:hint="eastAsia"/>
            <w:lang w:eastAsia="zh-CN"/>
          </w:rPr>
          <w:t>五、行业、市场分析</w:t>
        </w:r>
        <w:r>
          <w:tab/>
        </w:r>
        <w:r>
          <w:fldChar w:fldCharType="begin"/>
        </w:r>
        <w:r>
          <w:instrText xml:space="preserve"> PAGEREF _Toc4578 \h </w:instrText>
        </w:r>
        <w:r>
          <w:fldChar w:fldCharType="separate"/>
        </w:r>
        <w:r>
          <w:t>24</w:t>
        </w:r>
        <w:r>
          <w:fldChar w:fldCharType="end"/>
        </w:r>
      </w:hyperlink>
    </w:p>
    <w:p>
      <w:pPr>
        <w:pStyle w:val="TOC2"/>
        <w:tabs>
          <w:tab w:val="right" w:leader="dot" w:pos="8306"/>
        </w:tabs>
      </w:pPr>
      <w:hyperlink w:anchor="_Toc14632" w:history="1">
        <w:r>
          <w:rPr>
            <w:rFonts w:ascii="仿宋" w:eastAsia="仿宋" w:hAnsi="仿宋" w:cs="仿宋" w:hint="eastAsia"/>
            <w:lang w:eastAsia="zh-CN"/>
          </w:rPr>
          <w:t>(一)、行业分析</w:t>
        </w:r>
        <w:r>
          <w:tab/>
        </w:r>
        <w:r>
          <w:fldChar w:fldCharType="begin"/>
        </w:r>
        <w:r>
          <w:instrText xml:space="preserve"> PAGEREF _Toc14632 \h </w:instrText>
        </w:r>
        <w:r>
          <w:fldChar w:fldCharType="separate"/>
        </w:r>
        <w:r>
          <w:t>24</w:t>
        </w:r>
        <w:r>
          <w:fldChar w:fldCharType="end"/>
        </w:r>
      </w:hyperlink>
    </w:p>
    <w:p>
      <w:pPr>
        <w:pStyle w:val="TOC2"/>
        <w:tabs>
          <w:tab w:val="right" w:leader="dot" w:pos="8306"/>
        </w:tabs>
      </w:pPr>
      <w:hyperlink w:anchor="_Toc9541" w:history="1">
        <w:r>
          <w:rPr>
            <w:rFonts w:ascii="仿宋" w:eastAsia="仿宋" w:hAnsi="仿宋" w:cs="仿宋" w:hint="eastAsia"/>
            <w:lang w:eastAsia="zh-CN"/>
          </w:rPr>
          <w:t>(二)、市场分析</w:t>
        </w:r>
        <w:r>
          <w:tab/>
        </w:r>
        <w:r>
          <w:fldChar w:fldCharType="begin"/>
        </w:r>
        <w:r>
          <w:instrText xml:space="preserve"> PAGEREF _Toc9541 \h </w:instrText>
        </w:r>
        <w:r>
          <w:fldChar w:fldCharType="separate"/>
        </w:r>
        <w:r>
          <w:t>25</w:t>
        </w:r>
        <w:r>
          <w:fldChar w:fldCharType="end"/>
        </w:r>
      </w:hyperlink>
    </w:p>
    <w:p>
      <w:pPr>
        <w:pStyle w:val="TOC2"/>
        <w:tabs>
          <w:tab w:val="right" w:leader="dot" w:pos="8306"/>
        </w:tabs>
      </w:pPr>
      <w:hyperlink w:anchor="_Toc11468" w:history="1">
        <w:r>
          <w:rPr>
            <w:rFonts w:ascii="仿宋" w:eastAsia="仿宋" w:hAnsi="仿宋" w:cs="仿宋" w:hint="eastAsia"/>
            <w:lang w:eastAsia="zh-CN"/>
          </w:rPr>
          <w:t>(三)、行业发展及市场前景分析</w:t>
        </w:r>
        <w:r>
          <w:tab/>
        </w:r>
        <w:r>
          <w:fldChar w:fldCharType="begin"/>
        </w:r>
        <w:r>
          <w:instrText xml:space="preserve"> PAGEREF _Toc11468 \h </w:instrText>
        </w:r>
        <w:r>
          <w:fldChar w:fldCharType="separate"/>
        </w:r>
        <w:r>
          <w:t>26</w:t>
        </w:r>
        <w:r>
          <w:fldChar w:fldCharType="end"/>
        </w:r>
      </w:hyperlink>
    </w:p>
    <w:p>
      <w:pPr>
        <w:pStyle w:val="TOC1"/>
        <w:tabs>
          <w:tab w:val="right" w:leader="dot" w:pos="8306"/>
        </w:tabs>
      </w:pPr>
      <w:hyperlink w:anchor="_Toc7566" w:history="1">
        <w:r>
          <w:rPr>
            <w:rFonts w:ascii="仿宋" w:eastAsia="仿宋" w:hAnsi="仿宋" w:cs="仿宋" w:hint="eastAsia"/>
            <w:lang w:eastAsia="zh-CN"/>
          </w:rPr>
          <w:t>六、公司组建背景分析</w:t>
        </w:r>
        <w:r>
          <w:tab/>
        </w:r>
        <w:r>
          <w:fldChar w:fldCharType="begin"/>
        </w:r>
        <w:r>
          <w:instrText xml:space="preserve"> PAGEREF _Toc7566 \h </w:instrText>
        </w:r>
        <w:r>
          <w:fldChar w:fldCharType="separate"/>
        </w:r>
        <w:r>
          <w:t>27</w:t>
        </w:r>
        <w:r>
          <w:fldChar w:fldCharType="end"/>
        </w:r>
      </w:hyperlink>
    </w:p>
    <w:p>
      <w:pPr>
        <w:pStyle w:val="TOC2"/>
        <w:tabs>
          <w:tab w:val="right" w:leader="dot" w:pos="8306"/>
        </w:tabs>
      </w:pPr>
      <w:hyperlink w:anchor="_Toc13431" w:history="1">
        <w:r>
          <w:rPr>
            <w:rFonts w:ascii="仿宋" w:eastAsia="仿宋" w:hAnsi="仿宋" w:cs="仿宋" w:hint="eastAsia"/>
            <w:lang w:eastAsia="zh-CN"/>
          </w:rPr>
          <w:t>(一)、数控加工中心项目背景分析</w:t>
        </w:r>
        <w:r>
          <w:tab/>
        </w:r>
        <w:r>
          <w:fldChar w:fldCharType="begin"/>
        </w:r>
        <w:r>
          <w:instrText xml:space="preserve"> PAGEREF _Toc13431 \h </w:instrText>
        </w:r>
        <w:r>
          <w:fldChar w:fldCharType="separate"/>
        </w:r>
        <w:r>
          <w:t>27</w:t>
        </w:r>
        <w:r>
          <w:fldChar w:fldCharType="end"/>
        </w:r>
      </w:hyperlink>
    </w:p>
    <w:p>
      <w:pPr>
        <w:pStyle w:val="TOC2"/>
        <w:tabs>
          <w:tab w:val="right" w:leader="dot" w:pos="8306"/>
        </w:tabs>
      </w:pPr>
      <w:hyperlink w:anchor="_Toc30368" w:history="1">
        <w:r>
          <w:rPr>
            <w:rFonts w:ascii="仿宋" w:eastAsia="仿宋" w:hAnsi="仿宋" w:cs="仿宋" w:hint="eastAsia"/>
            <w:lang w:eastAsia="zh-CN"/>
          </w:rPr>
          <w:t>(二)、数控加工中心项目建设必要性分析</w:t>
        </w:r>
        <w:r>
          <w:tab/>
        </w:r>
        <w:r>
          <w:fldChar w:fldCharType="begin"/>
        </w:r>
        <w:r>
          <w:instrText xml:space="preserve"> PAGEREF _Toc30368 \h </w:instrText>
        </w:r>
        <w:r>
          <w:fldChar w:fldCharType="separate"/>
        </w:r>
        <w:r>
          <w:t>28</w:t>
        </w:r>
        <w:r>
          <w:fldChar w:fldCharType="end"/>
        </w:r>
      </w:hyperlink>
    </w:p>
    <w:p>
      <w:pPr>
        <w:pStyle w:val="TOC2"/>
        <w:tabs>
          <w:tab w:val="right" w:leader="dot" w:pos="8306"/>
        </w:tabs>
      </w:pPr>
      <w:hyperlink w:anchor="_Toc5154" w:history="1">
        <w:r>
          <w:rPr>
            <w:rFonts w:ascii="仿宋" w:eastAsia="仿宋" w:hAnsi="仿宋" w:cs="仿宋" w:hint="eastAsia"/>
            <w:lang w:eastAsia="zh-CN"/>
          </w:rPr>
          <w:t>(三)、鼓励中小企业发展</w:t>
        </w:r>
        <w:r>
          <w:tab/>
        </w:r>
        <w:r>
          <w:fldChar w:fldCharType="begin"/>
        </w:r>
        <w:r>
          <w:instrText xml:space="preserve"> PAGEREF _Toc5154 \h </w:instrText>
        </w:r>
        <w:r>
          <w:fldChar w:fldCharType="separate"/>
        </w:r>
        <w:r>
          <w:t>29</w:t>
        </w:r>
        <w:r>
          <w:fldChar w:fldCharType="end"/>
        </w:r>
      </w:hyperlink>
    </w:p>
    <w:p>
      <w:pPr>
        <w:pStyle w:val="TOC2"/>
        <w:tabs>
          <w:tab w:val="right" w:leader="dot" w:pos="8306"/>
        </w:tabs>
      </w:pPr>
      <w:hyperlink w:anchor="_Toc26007" w:history="1">
        <w:r>
          <w:rPr>
            <w:rFonts w:ascii="仿宋" w:eastAsia="仿宋" w:hAnsi="仿宋" w:cs="仿宋" w:hint="eastAsia"/>
            <w:lang w:eastAsia="zh-CN"/>
          </w:rPr>
          <w:t>(四)、宏观经济形势分析</w:t>
        </w:r>
        <w:r>
          <w:tab/>
        </w:r>
        <w:r>
          <w:fldChar w:fldCharType="begin"/>
        </w:r>
        <w:r>
          <w:instrText xml:space="preserve"> PAGEREF _Toc26007 \h </w:instrText>
        </w:r>
        <w:r>
          <w:fldChar w:fldCharType="separate"/>
        </w:r>
        <w:r>
          <w:t>30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668" w:history="1">
        <w:r>
          <w:rPr>
            <w:rFonts w:ascii="仿宋" w:eastAsia="仿宋" w:hAnsi="仿宋" w:cs="仿宋" w:hint="eastAsia"/>
            <w:lang w:eastAsia="zh-CN"/>
          </w:rPr>
          <w:t>七、目标客户和受众分析</w:t>
        </w:r>
        <w:r>
          <w:tab/>
        </w:r>
        <w:r>
          <w:fldChar w:fldCharType="begin"/>
        </w:r>
        <w:r>
          <w:instrText xml:space="preserve"> PAGEREF _Toc12668 \h </w:instrText>
        </w:r>
        <w:r>
          <w:fldChar w:fldCharType="separate"/>
        </w:r>
        <w:r>
          <w:t>31</w:t>
        </w:r>
        <w:r>
          <w:fldChar w:fldCharType="end"/>
        </w:r>
      </w:hyperlink>
    </w:p>
    <w:p>
      <w:pPr>
        <w:pStyle w:val="TOC2"/>
        <w:tabs>
          <w:tab w:val="right" w:leader="dot" w:pos="8306"/>
        </w:tabs>
      </w:pPr>
      <w:hyperlink w:anchor="_Toc4725" w:history="1">
        <w:r>
          <w:rPr>
            <w:rFonts w:ascii="仿宋" w:eastAsia="仿宋" w:hAnsi="仿宋" w:cs="仿宋" w:hint="eastAsia"/>
            <w:lang w:eastAsia="zh-CN"/>
          </w:rPr>
          <w:t>(一)、客户群体描述</w:t>
        </w:r>
        <w:r>
          <w:tab/>
        </w:r>
        <w:r>
          <w:fldChar w:fldCharType="begin"/>
        </w:r>
        <w:r>
          <w:instrText xml:space="preserve"> PAGEREF _Toc4725 \h </w:instrText>
        </w:r>
        <w:r>
          <w:fldChar w:fldCharType="separate"/>
        </w:r>
        <w:r>
          <w:t>31</w:t>
        </w:r>
        <w:r>
          <w:fldChar w:fldCharType="end"/>
        </w:r>
      </w:hyperlink>
    </w:p>
    <w:p>
      <w:pPr>
        <w:pStyle w:val="TOC2"/>
        <w:tabs>
          <w:tab w:val="right" w:leader="dot" w:pos="8306"/>
        </w:tabs>
      </w:pPr>
      <w:hyperlink w:anchor="_Toc20800" w:history="1">
        <w:r>
          <w:rPr>
            <w:rFonts w:ascii="仿宋" w:eastAsia="仿宋" w:hAnsi="仿宋" w:cs="仿宋" w:hint="eastAsia"/>
            <w:lang w:eastAsia="zh-CN"/>
          </w:rPr>
          <w:t>(二)、客户需求和期望</w:t>
        </w:r>
        <w:r>
          <w:tab/>
        </w:r>
        <w:r>
          <w:fldChar w:fldCharType="begin"/>
        </w:r>
        <w:r>
          <w:instrText xml:space="preserve"> PAGEREF _Toc20800 \h </w:instrText>
        </w:r>
        <w:r>
          <w:fldChar w:fldCharType="separate"/>
        </w:r>
        <w:r>
          <w:t>33</w:t>
        </w:r>
        <w:r>
          <w:fldChar w:fldCharType="end"/>
        </w:r>
      </w:hyperlink>
    </w:p>
    <w:p>
      <w:pPr>
        <w:pStyle w:val="TOC2"/>
        <w:tabs>
          <w:tab w:val="right" w:leader="dot" w:pos="8306"/>
        </w:tabs>
      </w:pPr>
      <w:hyperlink w:anchor="_Toc8362" w:history="1">
        <w:r>
          <w:rPr>
            <w:rFonts w:ascii="仿宋" w:eastAsia="仿宋" w:hAnsi="仿宋" w:cs="仿宋" w:hint="eastAsia"/>
            <w:lang w:eastAsia="zh-CN"/>
          </w:rPr>
          <w:t>(三)、客户获取策略</w:t>
        </w:r>
        <w:r>
          <w:tab/>
        </w:r>
        <w:r>
          <w:fldChar w:fldCharType="begin"/>
        </w:r>
        <w:r>
          <w:instrText xml:space="preserve"> PAGEREF _Toc8362 \h </w:instrText>
        </w:r>
        <w:r>
          <w:fldChar w:fldCharType="separate"/>
        </w:r>
        <w:r>
          <w:t>34</w:t>
        </w:r>
        <w:r>
          <w:fldChar w:fldCharType="end"/>
        </w:r>
      </w:hyperlink>
    </w:p>
    <w:p>
      <w:pPr>
        <w:pStyle w:val="TOC2"/>
        <w:tabs>
          <w:tab w:val="right" w:leader="dot" w:pos="8306"/>
        </w:tabs>
      </w:pPr>
      <w:hyperlink w:anchor="_Toc15422" w:history="1">
        <w:r>
          <w:rPr>
            <w:rFonts w:ascii="仿宋" w:eastAsia="仿宋" w:hAnsi="仿宋" w:cs="仿宋" w:hint="eastAsia"/>
            <w:lang w:eastAsia="zh-CN"/>
          </w:rPr>
          <w:t>(四)、客户关系管理</w:t>
        </w:r>
        <w:r>
          <w:tab/>
        </w:r>
        <w:r>
          <w:fldChar w:fldCharType="begin"/>
        </w:r>
        <w:r>
          <w:instrText xml:space="preserve"> PAGEREF _Toc15422 \h </w:instrText>
        </w:r>
        <w:r>
          <w:fldChar w:fldCharType="separate"/>
        </w:r>
        <w:r>
          <w:t>36</w:t>
        </w:r>
        <w:r>
          <w:fldChar w:fldCharType="end"/>
        </w:r>
      </w:hyperlink>
    </w:p>
    <w:p>
      <w:pPr>
        <w:pStyle w:val="TOC1"/>
        <w:tabs>
          <w:tab w:val="right" w:leader="dot" w:pos="8306"/>
        </w:tabs>
      </w:pPr>
      <w:hyperlink w:anchor="_Toc1143" w:history="1">
        <w:r>
          <w:rPr>
            <w:rFonts w:ascii="仿宋" w:eastAsia="仿宋" w:hAnsi="仿宋" w:cs="仿宋" w:hint="eastAsia"/>
            <w:lang w:eastAsia="zh-CN"/>
          </w:rPr>
          <w:t>八、数控加工中心项目经济效益</w:t>
        </w:r>
        <w:r>
          <w:tab/>
        </w:r>
        <w:r>
          <w:fldChar w:fldCharType="begin"/>
        </w:r>
        <w:r>
          <w:instrText xml:space="preserve"> PAGEREF _Toc1143 \h </w:instrText>
        </w:r>
        <w:r>
          <w:fldChar w:fldCharType="separate"/>
        </w:r>
        <w:r>
          <w:t>38</w:t>
        </w:r>
        <w:r>
          <w:fldChar w:fldCharType="end"/>
        </w:r>
      </w:hyperlink>
    </w:p>
    <w:p>
      <w:pPr>
        <w:pStyle w:val="TOC2"/>
        <w:tabs>
          <w:tab w:val="right" w:leader="dot" w:pos="8306"/>
        </w:tabs>
      </w:pPr>
      <w:hyperlink w:anchor="_Toc29084" w:history="1">
        <w:r>
          <w:rPr>
            <w:rFonts w:ascii="仿宋" w:eastAsia="仿宋" w:hAnsi="仿宋" w:cs="仿宋" w:hint="eastAsia"/>
            <w:lang w:eastAsia="zh-CN"/>
          </w:rPr>
          <w:t>(一)、基本假设及基础参数选取</w:t>
        </w:r>
        <w:r>
          <w:tab/>
        </w:r>
        <w:r>
          <w:fldChar w:fldCharType="begin"/>
        </w:r>
        <w:r>
          <w:instrText xml:space="preserve"> PAGEREF _Toc29084 \h </w:instrText>
        </w:r>
        <w:r>
          <w:fldChar w:fldCharType="separate"/>
        </w:r>
        <w:r>
          <w:t>38</w:t>
        </w:r>
        <w:r>
          <w:fldChar w:fldCharType="end"/>
        </w:r>
      </w:hyperlink>
    </w:p>
    <w:p>
      <w:pPr>
        <w:pStyle w:val="TOC2"/>
        <w:tabs>
          <w:tab w:val="right" w:leader="dot" w:pos="8306"/>
        </w:tabs>
      </w:pPr>
      <w:hyperlink w:anchor="_Toc21681" w:history="1">
        <w:r>
          <w:rPr>
            <w:rFonts w:ascii="仿宋" w:eastAsia="仿宋" w:hAnsi="仿宋" w:cs="仿宋" w:hint="eastAsia"/>
            <w:lang w:eastAsia="zh-CN"/>
          </w:rPr>
          <w:t>(二)、经济评价财务测算</w:t>
        </w:r>
        <w:r>
          <w:tab/>
        </w:r>
        <w:r>
          <w:fldChar w:fldCharType="begin"/>
        </w:r>
        <w:r>
          <w:instrText xml:space="preserve"> PAGEREF _Toc21681 \h </w:instrText>
        </w:r>
        <w:r>
          <w:fldChar w:fldCharType="separate"/>
        </w:r>
        <w:r>
          <w:t>39</w:t>
        </w:r>
        <w:r>
          <w:fldChar w:fldCharType="end"/>
        </w:r>
      </w:hyperlink>
    </w:p>
    <w:p>
      <w:pPr>
        <w:pStyle w:val="TOC2"/>
        <w:tabs>
          <w:tab w:val="right" w:leader="dot" w:pos="8306"/>
        </w:tabs>
      </w:pPr>
      <w:hyperlink w:anchor="_Toc30738" w:history="1">
        <w:r>
          <w:rPr>
            <w:rFonts w:ascii="仿宋" w:eastAsia="仿宋" w:hAnsi="仿宋" w:cs="仿宋" w:hint="eastAsia"/>
            <w:lang w:eastAsia="zh-CN"/>
          </w:rPr>
          <w:t>(三)、数控加工中心项目盈利能力分析</w:t>
        </w:r>
        <w:r>
          <w:tab/>
        </w:r>
        <w:r>
          <w:fldChar w:fldCharType="begin"/>
        </w:r>
        <w:r>
          <w:instrText xml:space="preserve"> PAGEREF _Toc30738 \h </w:instrText>
        </w:r>
        <w:r>
          <w:fldChar w:fldCharType="separate"/>
        </w:r>
        <w:r>
          <w:t>40</w:t>
        </w:r>
        <w:r>
          <w:fldChar w:fldCharType="end"/>
        </w:r>
      </w:hyperlink>
    </w:p>
    <w:p>
      <w:pPr>
        <w:pStyle w:val="TOC2"/>
        <w:tabs>
          <w:tab w:val="right" w:leader="dot" w:pos="8306"/>
        </w:tabs>
      </w:pPr>
      <w:hyperlink w:anchor="_Toc895" w:history="1">
        <w:r>
          <w:rPr>
            <w:rFonts w:ascii="仿宋" w:eastAsia="仿宋" w:hAnsi="仿宋" w:cs="仿宋" w:hint="eastAsia"/>
            <w:lang w:eastAsia="zh-CN"/>
          </w:rPr>
          <w:t>(四)、财务生存能力分析</w:t>
        </w:r>
        <w:r>
          <w:tab/>
        </w:r>
        <w:r>
          <w:fldChar w:fldCharType="begin"/>
        </w:r>
        <w:r>
          <w:instrText xml:space="preserve"> PAGEREF _Toc895 \h </w:instrText>
        </w:r>
        <w:r>
          <w:fldChar w:fldCharType="separate"/>
        </w:r>
        <w:r>
          <w:t>41</w:t>
        </w:r>
        <w:r>
          <w:fldChar w:fldCharType="end"/>
        </w:r>
      </w:hyperlink>
    </w:p>
    <w:p>
      <w:pPr>
        <w:pStyle w:val="TOC2"/>
        <w:tabs>
          <w:tab w:val="right" w:leader="dot" w:pos="8306"/>
        </w:tabs>
      </w:pPr>
      <w:hyperlink w:anchor="_Toc11833" w:history="1">
        <w:r>
          <w:rPr>
            <w:rFonts w:ascii="仿宋" w:eastAsia="仿宋" w:hAnsi="仿宋" w:cs="仿宋" w:hint="eastAsia"/>
            <w:lang w:eastAsia="zh-CN"/>
          </w:rPr>
          <w:t>(五)、偿债能力分析</w:t>
        </w:r>
        <w:r>
          <w:tab/>
        </w:r>
        <w:r>
          <w:fldChar w:fldCharType="begin"/>
        </w:r>
        <w:r>
          <w:instrText xml:space="preserve"> PAGEREF _Toc11833 \h </w:instrText>
        </w:r>
        <w:r>
          <w:fldChar w:fldCharType="separate"/>
        </w:r>
        <w:r>
          <w:t>42</w:t>
        </w:r>
        <w:r>
          <w:fldChar w:fldCharType="end"/>
        </w:r>
      </w:hyperlink>
    </w:p>
    <w:p>
      <w:pPr>
        <w:pStyle w:val="TOC2"/>
        <w:tabs>
          <w:tab w:val="right" w:leader="dot" w:pos="8306"/>
        </w:tabs>
      </w:pPr>
      <w:hyperlink w:anchor="_Toc32248" w:history="1">
        <w:r>
          <w:rPr>
            <w:rFonts w:ascii="仿宋" w:eastAsia="仿宋" w:hAnsi="仿宋" w:cs="仿宋" w:hint="eastAsia"/>
            <w:lang w:eastAsia="zh-CN"/>
          </w:rPr>
          <w:t>(六)、经济评价结论</w:t>
        </w:r>
        <w:r>
          <w:tab/>
        </w:r>
        <w:r>
          <w:fldChar w:fldCharType="begin"/>
        </w:r>
        <w:r>
          <w:instrText xml:space="preserve"> PAGEREF _Toc32248 \h </w:instrText>
        </w:r>
        <w:r>
          <w:fldChar w:fldCharType="separate"/>
        </w:r>
        <w:r>
          <w:t>43</w:t>
        </w:r>
        <w:r>
          <w:fldChar w:fldCharType="end"/>
        </w:r>
      </w:hyperlink>
    </w:p>
    <w:p>
      <w:pPr>
        <w:pStyle w:val="TOC1"/>
        <w:tabs>
          <w:tab w:val="right" w:leader="dot" w:pos="8306"/>
        </w:tabs>
      </w:pPr>
      <w:hyperlink w:anchor="_Toc14885" w:history="1">
        <w:r>
          <w:rPr>
            <w:rFonts w:ascii="仿宋" w:eastAsia="仿宋" w:hAnsi="仿宋" w:cs="仿宋" w:hint="eastAsia"/>
            <w:lang w:eastAsia="zh-CN"/>
          </w:rPr>
          <w:t>九、环境保护分析</w:t>
        </w:r>
        <w:r>
          <w:tab/>
        </w:r>
        <w:r>
          <w:fldChar w:fldCharType="begin"/>
        </w:r>
        <w:r>
          <w:instrText xml:space="preserve"> PAGEREF _Toc14885 \h </w:instrText>
        </w:r>
        <w:r>
          <w:fldChar w:fldCharType="separate"/>
        </w:r>
        <w:r>
          <w:t>44</w:t>
        </w:r>
        <w:r>
          <w:fldChar w:fldCharType="end"/>
        </w:r>
      </w:hyperlink>
    </w:p>
    <w:p>
      <w:pPr>
        <w:pStyle w:val="TOC2"/>
        <w:tabs>
          <w:tab w:val="right" w:leader="dot" w:pos="8306"/>
        </w:tabs>
      </w:pPr>
      <w:hyperlink w:anchor="_Toc29140" w:history="1">
        <w:r>
          <w:rPr>
            <w:rFonts w:ascii="仿宋" w:eastAsia="仿宋" w:hAnsi="仿宋" w:cs="仿宋" w:hint="eastAsia"/>
            <w:lang w:eastAsia="zh-CN"/>
          </w:rPr>
          <w:t>(一)、编制依据</w:t>
        </w:r>
        <w:r>
          <w:tab/>
        </w:r>
        <w:r>
          <w:fldChar w:fldCharType="begin"/>
        </w:r>
        <w:r>
          <w:instrText xml:space="preserve"> PAGEREF _Toc29140 \h </w:instrText>
        </w:r>
        <w:r>
          <w:fldChar w:fldCharType="separate"/>
        </w:r>
        <w:r>
          <w:t>44</w:t>
        </w:r>
        <w:r>
          <w:fldChar w:fldCharType="end"/>
        </w:r>
      </w:hyperlink>
    </w:p>
    <w:p>
      <w:pPr>
        <w:pStyle w:val="TOC2"/>
        <w:tabs>
          <w:tab w:val="right" w:leader="dot" w:pos="8306"/>
        </w:tabs>
      </w:pPr>
      <w:hyperlink w:anchor="_Toc31447" w:history="1">
        <w:r>
          <w:rPr>
            <w:rFonts w:ascii="仿宋" w:eastAsia="仿宋" w:hAnsi="仿宋" w:cs="仿宋" w:hint="eastAsia"/>
            <w:lang w:eastAsia="zh-CN"/>
          </w:rPr>
          <w:t>(二)、环境影响合理性分析</w:t>
        </w:r>
        <w:r>
          <w:tab/>
        </w:r>
        <w:r>
          <w:fldChar w:fldCharType="begin"/>
        </w:r>
        <w:r>
          <w:instrText xml:space="preserve"> PAGEREF _Toc31447 \h </w:instrText>
        </w:r>
        <w:r>
          <w:fldChar w:fldCharType="separate"/>
        </w:r>
        <w:r>
          <w:t>45</w:t>
        </w:r>
        <w:r>
          <w:fldChar w:fldCharType="end"/>
        </w:r>
      </w:hyperlink>
    </w:p>
    <w:p>
      <w:pPr>
        <w:pStyle w:val="TOC2"/>
        <w:tabs>
          <w:tab w:val="right" w:leader="dot" w:pos="8306"/>
        </w:tabs>
      </w:pPr>
      <w:hyperlink w:anchor="_Toc12686" w:history="1">
        <w:r>
          <w:rPr>
            <w:rFonts w:ascii="仿宋" w:eastAsia="仿宋" w:hAnsi="仿宋" w:cs="仿宋" w:hint="eastAsia"/>
            <w:lang w:eastAsia="zh-CN"/>
          </w:rPr>
          <w:t>(三)、建设期大气环境影响分析</w:t>
        </w:r>
        <w:r>
          <w:tab/>
        </w:r>
        <w:r>
          <w:fldChar w:fldCharType="begin"/>
        </w:r>
        <w:r>
          <w:instrText xml:space="preserve"> PAGEREF _Toc12686 \h </w:instrText>
        </w:r>
        <w:r>
          <w:fldChar w:fldCharType="separate"/>
        </w:r>
        <w:r>
          <w:t>45</w:t>
        </w:r>
        <w:r>
          <w:fldChar w:fldCharType="end"/>
        </w:r>
      </w:hyperlink>
    </w:p>
    <w:p>
      <w:pPr>
        <w:pStyle w:val="TOC2"/>
        <w:tabs>
          <w:tab w:val="right" w:leader="dot" w:pos="8306"/>
        </w:tabs>
      </w:pPr>
      <w:hyperlink w:anchor="_Toc12885" w:history="1">
        <w:r>
          <w:rPr>
            <w:rFonts w:ascii="仿宋" w:eastAsia="仿宋" w:hAnsi="仿宋" w:cs="仿宋" w:hint="eastAsia"/>
            <w:lang w:eastAsia="zh-CN"/>
          </w:rPr>
          <w:t>(四)、建设期水环境影响分析</w:t>
        </w:r>
        <w:r>
          <w:tab/>
        </w:r>
        <w:r>
          <w:fldChar w:fldCharType="begin"/>
        </w:r>
        <w:r>
          <w:instrText xml:space="preserve"> PAGEREF _Toc12885 \h </w:instrText>
        </w:r>
        <w:r>
          <w:fldChar w:fldCharType="separate"/>
        </w:r>
        <w:r>
          <w:t>46</w:t>
        </w:r>
        <w:r>
          <w:fldChar w:fldCharType="end"/>
        </w:r>
      </w:hyperlink>
    </w:p>
    <w:p>
      <w:pPr>
        <w:pStyle w:val="TOC2"/>
        <w:tabs>
          <w:tab w:val="right" w:leader="dot" w:pos="8306"/>
        </w:tabs>
      </w:pPr>
      <w:hyperlink w:anchor="_Toc12969" w:history="1">
        <w:r>
          <w:rPr>
            <w:rFonts w:ascii="仿宋" w:eastAsia="仿宋" w:hAnsi="仿宋" w:cs="仿宋" w:hint="eastAsia"/>
            <w:lang w:eastAsia="zh-CN"/>
          </w:rPr>
          <w:t>(五)、建设期固体废弃物环境影响分析</w:t>
        </w:r>
        <w:r>
          <w:tab/>
        </w:r>
        <w:r>
          <w:fldChar w:fldCharType="begin"/>
        </w:r>
        <w:r>
          <w:instrText xml:space="preserve"> PAGEREF _Toc12969 \h </w:instrText>
        </w:r>
        <w:r>
          <w:fldChar w:fldCharType="separate"/>
        </w:r>
        <w:r>
          <w:t>47</w:t>
        </w:r>
        <w:r>
          <w:fldChar w:fldCharType="end"/>
        </w:r>
      </w:hyperlink>
    </w:p>
    <w:p>
      <w:pPr>
        <w:pStyle w:val="TOC2"/>
        <w:tabs>
          <w:tab w:val="right" w:leader="dot" w:pos="8306"/>
        </w:tabs>
      </w:pPr>
      <w:hyperlink w:anchor="_Toc5479" w:history="1">
        <w:r>
          <w:rPr>
            <w:rFonts w:ascii="仿宋" w:eastAsia="仿宋" w:hAnsi="仿宋" w:cs="仿宋" w:hint="eastAsia"/>
            <w:lang w:eastAsia="zh-CN"/>
          </w:rPr>
          <w:t>(六)、建设期声环境影响分析</w:t>
        </w:r>
        <w:r>
          <w:tab/>
        </w:r>
        <w:r>
          <w:fldChar w:fldCharType="begin"/>
        </w:r>
        <w:r>
          <w:instrText xml:space="preserve"> PAGEREF _Toc5479 \h </w:instrText>
        </w:r>
        <w:r>
          <w:fldChar w:fldCharType="separate"/>
        </w:r>
        <w:r>
          <w:t>49</w:t>
        </w:r>
        <w:r>
          <w:fldChar w:fldCharType="end"/>
        </w:r>
      </w:hyperlink>
    </w:p>
    <w:p>
      <w:pPr>
        <w:pStyle w:val="TOC2"/>
        <w:tabs>
          <w:tab w:val="right" w:leader="dot" w:pos="8306"/>
        </w:tabs>
      </w:pPr>
      <w:hyperlink w:anchor="_Toc16111" w:history="1">
        <w:r>
          <w:rPr>
            <w:rFonts w:ascii="仿宋" w:eastAsia="仿宋" w:hAnsi="仿宋" w:cs="仿宋" w:hint="eastAsia"/>
            <w:lang w:eastAsia="zh-CN"/>
          </w:rPr>
          <w:t>(七)、营运期大气环境影响分析</w:t>
        </w:r>
        <w:r>
          <w:tab/>
        </w:r>
        <w:r>
          <w:fldChar w:fldCharType="begin"/>
        </w:r>
        <w:r>
          <w:instrText xml:space="preserve"> PAGEREF _Toc16111 \h </w:instrText>
        </w:r>
        <w:r>
          <w:fldChar w:fldCharType="separate"/>
        </w:r>
        <w:r>
          <w:t>50</w:t>
        </w:r>
        <w:r>
          <w:fldChar w:fldCharType="end"/>
        </w:r>
      </w:hyperlink>
    </w:p>
    <w:p>
      <w:pPr>
        <w:pStyle w:val="TOC2"/>
        <w:tabs>
          <w:tab w:val="right" w:leader="dot" w:pos="8306"/>
        </w:tabs>
      </w:pPr>
      <w:hyperlink w:anchor="_Toc5701" w:history="1">
        <w:r>
          <w:rPr>
            <w:rFonts w:ascii="仿宋" w:eastAsia="仿宋" w:hAnsi="仿宋" w:cs="仿宋" w:hint="eastAsia"/>
            <w:lang w:eastAsia="zh-CN"/>
          </w:rPr>
          <w:t>(八)、营运期水环境影响分析</w:t>
        </w:r>
        <w:r>
          <w:tab/>
        </w:r>
        <w:r>
          <w:fldChar w:fldCharType="begin"/>
        </w:r>
        <w:r>
          <w:instrText xml:space="preserve"> PAGEREF _Toc5701 \h </w:instrText>
        </w:r>
        <w:r>
          <w:fldChar w:fldCharType="separate"/>
        </w:r>
        <w:r>
          <w:t>51</w:t>
        </w:r>
        <w:r>
          <w:fldChar w:fldCharType="end"/>
        </w:r>
      </w:hyperlink>
    </w:p>
    <w:p>
      <w:pPr>
        <w:pStyle w:val="TOC2"/>
        <w:tabs>
          <w:tab w:val="right" w:leader="dot" w:pos="8306"/>
        </w:tabs>
      </w:pPr>
      <w:hyperlink w:anchor="_Toc30951" w:history="1">
        <w:r>
          <w:rPr>
            <w:rFonts w:ascii="仿宋" w:eastAsia="仿宋" w:hAnsi="仿宋" w:cs="仿宋" w:hint="eastAsia"/>
            <w:lang w:eastAsia="zh-CN"/>
          </w:rPr>
          <w:t>(九)、营运期固体废弃物环境影响分析</w:t>
        </w:r>
        <w:r>
          <w:tab/>
        </w:r>
        <w:r>
          <w:fldChar w:fldCharType="begin"/>
        </w:r>
        <w:r>
          <w:instrText xml:space="preserve"> PAGEREF _Toc30951 \h </w:instrText>
        </w:r>
        <w:r>
          <w:fldChar w:fldCharType="separate"/>
        </w:r>
        <w:r>
          <w:t>52</w:t>
        </w:r>
        <w:r>
          <w:fldChar w:fldCharType="end"/>
        </w:r>
      </w:hyperlink>
    </w:p>
    <w:p>
      <w:pPr>
        <w:pStyle w:val="TOC2"/>
        <w:tabs>
          <w:tab w:val="right" w:leader="dot" w:pos="8306"/>
        </w:tabs>
      </w:pPr>
      <w:hyperlink w:anchor="_Toc10689" w:history="1">
        <w:r>
          <w:rPr>
            <w:rFonts w:ascii="仿宋" w:eastAsia="仿宋" w:hAnsi="仿宋" w:cs="仿宋" w:hint="eastAsia"/>
            <w:lang w:eastAsia="zh-CN"/>
          </w:rPr>
          <w:t>(十)、营运期声环境影响分析</w:t>
        </w:r>
        <w:r>
          <w:tab/>
        </w:r>
        <w:r>
          <w:fldChar w:fldCharType="begin"/>
        </w:r>
        <w:r>
          <w:instrText xml:space="preserve"> PAGEREF _Toc10689 \h </w:instrText>
        </w:r>
        <w:r>
          <w:fldChar w:fldCharType="separate"/>
        </w:r>
        <w:r>
          <w:t>53</w:t>
        </w:r>
        <w:r>
          <w:fldChar w:fldCharType="end"/>
        </w:r>
      </w:hyperlink>
    </w:p>
    <w:p>
      <w:pPr>
        <w:pStyle w:val="TOC2"/>
        <w:tabs>
          <w:tab w:val="right" w:leader="dot" w:pos="8306"/>
        </w:tabs>
      </w:pPr>
      <w:hyperlink w:anchor="_Toc5343" w:history="1">
        <w:r>
          <w:rPr>
            <w:rFonts w:ascii="仿宋" w:eastAsia="仿宋" w:hAnsi="仿宋" w:cs="仿宋" w:hint="eastAsia"/>
            <w:lang w:eastAsia="zh-CN"/>
          </w:rPr>
          <w:t>(十一)、清洁生产</w:t>
        </w:r>
        <w:r>
          <w:tab/>
        </w:r>
        <w:r>
          <w:fldChar w:fldCharType="begin"/>
        </w:r>
        <w:r>
          <w:instrText xml:space="preserve"> PAGEREF _Toc5343 \h </w:instrText>
        </w:r>
        <w:r>
          <w:fldChar w:fldCharType="separate"/>
        </w:r>
        <w:r>
          <w:t>54</w:t>
        </w:r>
        <w:r>
          <w:fldChar w:fldCharType="end"/>
        </w:r>
      </w:hyperlink>
    </w:p>
    <w:p>
      <w:pPr>
        <w:pStyle w:val="TOC2"/>
        <w:tabs>
          <w:tab w:val="right" w:leader="dot" w:pos="8306"/>
        </w:tabs>
      </w:pPr>
      <w:hyperlink w:anchor="_Toc688" w:history="1">
        <w:r>
          <w:rPr>
            <w:rFonts w:ascii="仿宋" w:eastAsia="仿宋" w:hAnsi="仿宋" w:cs="仿宋" w:hint="eastAsia"/>
            <w:lang w:eastAsia="zh-CN"/>
          </w:rPr>
          <w:t>(十二)、环境管理分析</w:t>
        </w:r>
        <w:r>
          <w:tab/>
        </w:r>
        <w:r>
          <w:fldChar w:fldCharType="begin"/>
        </w:r>
        <w:r>
          <w:instrText xml:space="preserve"> PAGEREF _Toc688 \h </w:instrText>
        </w:r>
        <w:r>
          <w:fldChar w:fldCharType="separate"/>
        </w:r>
        <w:r>
          <w:t>55</w:t>
        </w:r>
        <w:r>
          <w:fldChar w:fldCharType="end"/>
        </w:r>
      </w:hyperlink>
    </w:p>
    <w:p>
      <w:pPr>
        <w:pStyle w:val="TOC2"/>
        <w:tabs>
          <w:tab w:val="right" w:leader="dot" w:pos="8306"/>
        </w:tabs>
      </w:pPr>
      <w:hyperlink w:anchor="_Toc29485" w:history="1">
        <w:r>
          <w:rPr>
            <w:rFonts w:ascii="仿宋" w:eastAsia="仿宋" w:hAnsi="仿宋" w:cs="仿宋" w:hint="eastAsia"/>
            <w:lang w:eastAsia="zh-CN"/>
          </w:rPr>
          <w:t>(十三)、结论及建议</w:t>
        </w:r>
        <w:r>
          <w:tab/>
        </w:r>
        <w:r>
          <w:fldChar w:fldCharType="begin"/>
        </w:r>
        <w:r>
          <w:instrText xml:space="preserve"> PAGEREF _Toc29485 \h </w:instrText>
        </w:r>
        <w:r>
          <w:fldChar w:fldCharType="separate"/>
        </w:r>
        <w:r>
          <w:t>57</w:t>
        </w:r>
        <w:r>
          <w:fldChar w:fldCharType="end"/>
        </w:r>
      </w:hyperlink>
    </w:p>
    <w:p>
      <w:pPr>
        <w:pStyle w:val="TOC1"/>
        <w:tabs>
          <w:tab w:val="right" w:leader="dot" w:pos="8306"/>
        </w:tabs>
      </w:pPr>
      <w:hyperlink w:anchor="_Toc23961" w:history="1">
        <w:r>
          <w:rPr>
            <w:rFonts w:ascii="仿宋" w:eastAsia="仿宋" w:hAnsi="仿宋" w:cs="仿宋" w:hint="eastAsia"/>
            <w:lang w:eastAsia="zh-CN"/>
          </w:rPr>
          <w:t>十、投资方案分析</w:t>
        </w:r>
        <w:r>
          <w:tab/>
        </w:r>
        <w:r>
          <w:fldChar w:fldCharType="begin"/>
        </w:r>
        <w:r>
          <w:instrText xml:space="preserve"> PAGEREF _Toc23961 \h </w:instrText>
        </w:r>
        <w:r>
          <w:fldChar w:fldCharType="separate"/>
        </w:r>
        <w:r>
          <w:t>58</w:t>
        </w:r>
        <w:r>
          <w:fldChar w:fldCharType="end"/>
        </w:r>
      </w:hyperlink>
    </w:p>
    <w:p>
      <w:pPr>
        <w:pStyle w:val="TOC2"/>
        <w:tabs>
          <w:tab w:val="right" w:leader="dot" w:pos="8306"/>
        </w:tabs>
      </w:pPr>
      <w:hyperlink w:anchor="_Toc28057" w:history="1">
        <w:r>
          <w:rPr>
            <w:rFonts w:ascii="仿宋" w:eastAsia="仿宋" w:hAnsi="仿宋" w:cs="仿宋" w:hint="eastAsia"/>
            <w:lang w:eastAsia="zh-CN"/>
          </w:rPr>
          <w:t>(一)、编制说明</w:t>
        </w:r>
        <w:r>
          <w:tab/>
        </w:r>
        <w:r>
          <w:fldChar w:fldCharType="begin"/>
        </w:r>
        <w:r>
          <w:instrText xml:space="preserve"> PAGEREF _Toc28057 \h </w:instrText>
        </w:r>
        <w:r>
          <w:fldChar w:fldCharType="separate"/>
        </w:r>
        <w:r>
          <w:t>58</w:t>
        </w:r>
        <w:r>
          <w:fldChar w:fldCharType="end"/>
        </w:r>
      </w:hyperlink>
    </w:p>
    <w:p>
      <w:pPr>
        <w:pStyle w:val="TOC2"/>
        <w:tabs>
          <w:tab w:val="right" w:leader="dot" w:pos="8306"/>
        </w:tabs>
      </w:pPr>
      <w:hyperlink w:anchor="_Toc1789" w:history="1">
        <w:r>
          <w:rPr>
            <w:rFonts w:ascii="仿宋" w:eastAsia="仿宋" w:hAnsi="仿宋" w:cs="仿宋" w:hint="eastAsia"/>
            <w:lang w:eastAsia="zh-CN"/>
          </w:rPr>
          <w:t>(二)、建设投资</w:t>
        </w:r>
        <w:r>
          <w:tab/>
        </w:r>
        <w:r>
          <w:fldChar w:fldCharType="begin"/>
        </w:r>
        <w:r>
          <w:instrText xml:space="preserve"> PAGEREF _Toc1789 \h </w:instrText>
        </w:r>
        <w:r>
          <w:fldChar w:fldCharType="separate"/>
        </w:r>
        <w:r>
          <w:t>58</w:t>
        </w:r>
        <w:r>
          <w:fldChar w:fldCharType="end"/>
        </w:r>
      </w:hyperlink>
    </w:p>
    <w:p>
      <w:pPr>
        <w:pStyle w:val="TOC2"/>
        <w:tabs>
          <w:tab w:val="right" w:leader="dot" w:pos="8306"/>
        </w:tabs>
      </w:pPr>
      <w:hyperlink w:anchor="_Toc30997" w:history="1">
        <w:r>
          <w:rPr>
            <w:rFonts w:ascii="仿宋" w:eastAsia="仿宋" w:hAnsi="仿宋" w:cs="仿宋" w:hint="eastAsia"/>
            <w:lang w:eastAsia="zh-CN"/>
          </w:rPr>
          <w:t>(三)、建设期利息</w:t>
        </w:r>
        <w:r>
          <w:tab/>
        </w:r>
        <w:r>
          <w:fldChar w:fldCharType="begin"/>
        </w:r>
        <w:r>
          <w:instrText xml:space="preserve"> PAGEREF _Toc30997 \h </w:instrText>
        </w:r>
        <w:r>
          <w:fldChar w:fldCharType="separate"/>
        </w:r>
        <w:r>
          <w:t>59</w:t>
        </w:r>
        <w:r>
          <w:fldChar w:fldCharType="end"/>
        </w:r>
      </w:hyperlink>
    </w:p>
    <w:p>
      <w:pPr>
        <w:pStyle w:val="TOC2"/>
        <w:tabs>
          <w:tab w:val="right" w:leader="dot" w:pos="8306"/>
        </w:tabs>
      </w:pPr>
      <w:hyperlink w:anchor="_Toc22703" w:history="1">
        <w:r>
          <w:rPr>
            <w:rFonts w:ascii="仿宋" w:eastAsia="仿宋" w:hAnsi="仿宋" w:cs="仿宋" w:hint="eastAsia"/>
            <w:lang w:eastAsia="zh-CN"/>
          </w:rPr>
          <w:t>(四)、流动资金</w:t>
        </w:r>
        <w:r>
          <w:tab/>
        </w:r>
        <w:r>
          <w:fldChar w:fldCharType="begin"/>
        </w:r>
        <w:r>
          <w:instrText xml:space="preserve"> PAGEREF _Toc22703 \h </w:instrText>
        </w:r>
        <w:r>
          <w:fldChar w:fldCharType="separate"/>
        </w:r>
        <w:r>
          <w:t>59</w:t>
        </w:r>
        <w:r>
          <w:fldChar w:fldCharType="end"/>
        </w:r>
      </w:hyperlink>
    </w:p>
    <w:p>
      <w:pPr>
        <w:pStyle w:val="TOC2"/>
        <w:tabs>
          <w:tab w:val="right" w:leader="dot" w:pos="8306"/>
        </w:tabs>
      </w:pPr>
      <w:hyperlink w:anchor="_Toc1577" w:history="1">
        <w:r>
          <w:rPr>
            <w:rFonts w:ascii="仿宋" w:eastAsia="仿宋" w:hAnsi="仿宋" w:cs="仿宋" w:hint="eastAsia"/>
            <w:lang w:eastAsia="zh-CN"/>
          </w:rPr>
          <w:t>(五)、数控加工中心项目总投资</w:t>
        </w:r>
        <w:r>
          <w:tab/>
        </w:r>
        <w:r>
          <w:fldChar w:fldCharType="begin"/>
        </w:r>
        <w:r>
          <w:instrText xml:space="preserve"> PAGEREF _Toc1577 \h </w:instrText>
        </w:r>
        <w:r>
          <w:fldChar w:fldCharType="separate"/>
        </w:r>
        <w:r>
          <w:t>59</w:t>
        </w:r>
        <w:r>
          <w:fldChar w:fldCharType="end"/>
        </w:r>
      </w:hyperlink>
    </w:p>
    <w:p>
      <w:pPr>
        <w:pStyle w:val="TOC2"/>
        <w:tabs>
          <w:tab w:val="right" w:leader="dot" w:pos="8306"/>
        </w:tabs>
      </w:pPr>
      <w:hyperlink w:anchor="_Toc3860" w:history="1">
        <w:r>
          <w:rPr>
            <w:rFonts w:ascii="仿宋" w:eastAsia="仿宋" w:hAnsi="仿宋" w:cs="仿宋" w:hint="eastAsia"/>
            <w:lang w:eastAsia="zh-CN"/>
          </w:rPr>
          <w:t>(六)、资金筹措与投资计划</w:t>
        </w:r>
        <w:r>
          <w:tab/>
        </w:r>
        <w:r>
          <w:fldChar w:fldCharType="begin"/>
        </w:r>
        <w:r>
          <w:instrText xml:space="preserve"> PAGEREF _Toc3860 \h </w:instrText>
        </w:r>
        <w:r>
          <w:fldChar w:fldCharType="separate"/>
        </w:r>
        <w:r>
          <w:t>60</w:t>
        </w:r>
        <w:r>
          <w:fldChar w:fldCharType="end"/>
        </w:r>
      </w:hyperlink>
    </w:p>
    <w:p>
      <w:pPr>
        <w:pStyle w:val="TOC1"/>
        <w:tabs>
          <w:tab w:val="right" w:leader="dot" w:pos="8306"/>
        </w:tabs>
      </w:pPr>
      <w:hyperlink w:anchor="_Toc7610" w:history="1">
        <w:r>
          <w:rPr>
            <w:rFonts w:ascii="仿宋" w:eastAsia="仿宋" w:hAnsi="仿宋" w:cs="仿宋" w:hint="eastAsia"/>
            <w:lang w:eastAsia="zh-CN"/>
          </w:rPr>
          <w:t>十一、数控加工中心项目总结分析</w:t>
        </w:r>
        <w:r>
          <w:tab/>
        </w:r>
        <w:r>
          <w:fldChar w:fldCharType="begin"/>
        </w:r>
        <w:r>
          <w:instrText xml:space="preserve"> PAGEREF _Toc7610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6076"/>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30443"/>
      <w:r>
        <w:rPr>
          <w:rFonts w:ascii="仿宋" w:eastAsia="仿宋" w:hAnsi="仿宋" w:cs="仿宋" w:hint="eastAsia"/>
          <w:lang w:eastAsia="zh-CN"/>
        </w:rPr>
        <w:t>(一)、数控加工中心项目选址原则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控加工中心项目选址是决定工业数控加工中心项目成败的关键因素之一。根据现行政策，数控加工中心项目选址必须符合一系列要求，以确保城乡建设、环境保护和资源利用的协调。以下是一些关于数控加工中心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数控加工中心项目选址必须与当地城乡建设总体规划相一致。它应该符合工业数控加工中心项目占地使用规划的要求，并与大气污染防治、水资源和自然生态保护政策相协调。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数控加工中心项目选址应避开自然保护区、风景名胜区、生活饮用水源地和其他特别需要保护的敏感性目标。这有助于维护自然环境的完整性和生态系统的稳定。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数控加工中心项目选址应充分考虑土地资源的节约。最好选择空闲地、非耕地或荒地，以减少对良田或耕地的占用。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数控加工中心项目选址应提供足够的场地，以满足工艺和辅助生产设施的建设需要。这有助于确保生产流程的高效运行。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数控加工中心项目选址应具备良好的生产基础条件，包括充足的水源、电力、运输和可靠的能源供应。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数控加工中心项目选址应地势平缓，便于排除雨水和处理生产、生活废水。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数控加工中心项目选址应与居民区及环境污染敏感点保持足够的防护距离，以确保生产活动不会对人民健康和环境造成危害。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加工中心项目选址是数控加工中心项目成功的第一步，符合政策要求的选址将有助于确保数控加工中心项目的可持续发展，并避免对环境和社会造成不利影响。因此，在数控加工中心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https://d.book118.com/098026002024006030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数控加工中心相关行业公司成立方案及可行性研究报告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数控加工中心相关行业公司成立方案及可行性研究报告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数控加工中心相关行业公司成立方案及可行性研究报告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数控加工中心相关行业公司成立方案及可行性研究报告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数控加工中心相关行业公司成立方案及可行性研究报告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9802600202400603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2024-01-08T17:39:00Z</dcterms:created>
  <dcterms:modified xsi:type="dcterms:W3CDTF">2024-01-08T17:41:27Z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5EC2E021BAC144DBB51CE29F95DF1DF0_11</vt:lpwstr>
  </property>
  <property fmtid="{D5CDD505-2E9C-101B-9397-08002B2CF9AE}" pid="3" name="KSOProductBuildVer">
    <vt:lpwstr>2052-12.1.0.16120</vt:lpwstr>
  </property>
</Properties>
</file>