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2" w:history="1">
        <w:r>
          <w:rPr>
            <w:rFonts w:ascii="仿宋" w:eastAsia="仿宋" w:hAnsi="仿宋" w:cs="仿宋" w:hint="eastAsia"/>
            <w:lang w:eastAsia="zh-CN"/>
          </w:rPr>
          <w:t>概论</w:t>
        </w:r>
        <w:r>
          <w:tab/>
        </w:r>
        <w:r>
          <w:fldChar w:fldCharType="begin"/>
        </w:r>
        <w:r>
          <w:instrText xml:space="preserve"> PAGEREF _Toc7802 \h </w:instrText>
        </w:r>
        <w:r>
          <w:fldChar w:fldCharType="separate"/>
        </w:r>
        <w:r>
          <w:t>3</w:t>
        </w:r>
        <w:r>
          <w:fldChar w:fldCharType="end"/>
        </w:r>
      </w:hyperlink>
    </w:p>
    <w:p>
      <w:pPr>
        <w:pStyle w:val="TOC1"/>
        <w:tabs>
          <w:tab w:val="right" w:leader="dot" w:pos="8306"/>
        </w:tabs>
      </w:pPr>
      <w:hyperlink w:anchor="_Toc23717" w:history="1">
        <w:r>
          <w:rPr>
            <w:rFonts w:ascii="仿宋" w:eastAsia="仿宋" w:hAnsi="仿宋" w:cs="仿宋" w:hint="eastAsia"/>
            <w:lang w:eastAsia="zh-CN"/>
          </w:rPr>
          <w:t>一、瘦煤项目选址可行性分析</w:t>
        </w:r>
        <w:r>
          <w:tab/>
        </w:r>
        <w:r>
          <w:fldChar w:fldCharType="begin"/>
        </w:r>
        <w:r>
          <w:instrText xml:space="preserve"> PAGEREF _Toc23717 \h </w:instrText>
        </w:r>
        <w:r>
          <w:fldChar w:fldCharType="separate"/>
        </w:r>
        <w:r>
          <w:t>3</w:t>
        </w:r>
        <w:r>
          <w:fldChar w:fldCharType="end"/>
        </w:r>
      </w:hyperlink>
    </w:p>
    <w:p>
      <w:pPr>
        <w:pStyle w:val="TOC2"/>
        <w:tabs>
          <w:tab w:val="right" w:leader="dot" w:pos="8306"/>
        </w:tabs>
      </w:pPr>
      <w:hyperlink w:anchor="_Toc13071" w:history="1">
        <w:r>
          <w:rPr>
            <w:rFonts w:ascii="仿宋" w:eastAsia="仿宋" w:hAnsi="仿宋" w:cs="仿宋" w:hint="eastAsia"/>
            <w:lang w:eastAsia="zh-CN"/>
          </w:rPr>
          <w:t>(一)、瘦煤项目选址</w:t>
        </w:r>
        <w:r>
          <w:tab/>
        </w:r>
        <w:r>
          <w:fldChar w:fldCharType="begin"/>
        </w:r>
        <w:r>
          <w:instrText xml:space="preserve"> PAGEREF _Toc13071 \h </w:instrText>
        </w:r>
        <w:r>
          <w:fldChar w:fldCharType="separate"/>
        </w:r>
        <w:r>
          <w:t>3</w:t>
        </w:r>
        <w:r>
          <w:fldChar w:fldCharType="end"/>
        </w:r>
      </w:hyperlink>
    </w:p>
    <w:p>
      <w:pPr>
        <w:pStyle w:val="TOC2"/>
        <w:tabs>
          <w:tab w:val="right" w:leader="dot" w:pos="8306"/>
        </w:tabs>
      </w:pPr>
      <w:hyperlink w:anchor="_Toc24196" w:history="1">
        <w:r>
          <w:rPr>
            <w:rFonts w:ascii="仿宋" w:eastAsia="仿宋" w:hAnsi="仿宋" w:cs="仿宋" w:hint="eastAsia"/>
            <w:lang w:eastAsia="zh-CN"/>
          </w:rPr>
          <w:t>(二)、用地控制指标</w:t>
        </w:r>
        <w:r>
          <w:tab/>
        </w:r>
        <w:r>
          <w:fldChar w:fldCharType="begin"/>
        </w:r>
        <w:r>
          <w:instrText xml:space="preserve"> PAGEREF _Toc24196 \h </w:instrText>
        </w:r>
        <w:r>
          <w:fldChar w:fldCharType="separate"/>
        </w:r>
        <w:r>
          <w:t>3</w:t>
        </w:r>
        <w:r>
          <w:fldChar w:fldCharType="end"/>
        </w:r>
      </w:hyperlink>
    </w:p>
    <w:p>
      <w:pPr>
        <w:pStyle w:val="TOC2"/>
        <w:tabs>
          <w:tab w:val="right" w:leader="dot" w:pos="8306"/>
        </w:tabs>
      </w:pPr>
      <w:hyperlink w:anchor="_Toc27578" w:history="1">
        <w:r>
          <w:rPr>
            <w:rFonts w:ascii="仿宋" w:eastAsia="仿宋" w:hAnsi="仿宋" w:cs="仿宋" w:hint="eastAsia"/>
            <w:lang w:eastAsia="zh-CN"/>
          </w:rPr>
          <w:t>(三)、节约用地措施</w:t>
        </w:r>
        <w:r>
          <w:tab/>
        </w:r>
        <w:r>
          <w:fldChar w:fldCharType="begin"/>
        </w:r>
        <w:r>
          <w:instrText xml:space="preserve"> PAGEREF _Toc27578 \h </w:instrText>
        </w:r>
        <w:r>
          <w:fldChar w:fldCharType="separate"/>
        </w:r>
        <w:r>
          <w:t>5</w:t>
        </w:r>
        <w:r>
          <w:fldChar w:fldCharType="end"/>
        </w:r>
      </w:hyperlink>
    </w:p>
    <w:p>
      <w:pPr>
        <w:pStyle w:val="TOC2"/>
        <w:tabs>
          <w:tab w:val="right" w:leader="dot" w:pos="8306"/>
        </w:tabs>
      </w:pPr>
      <w:hyperlink w:anchor="_Toc581" w:history="1">
        <w:r>
          <w:rPr>
            <w:rFonts w:ascii="仿宋" w:eastAsia="仿宋" w:hAnsi="仿宋" w:cs="仿宋" w:hint="eastAsia"/>
            <w:lang w:eastAsia="zh-CN"/>
          </w:rPr>
          <w:t>(四)、总图布置方案</w:t>
        </w:r>
        <w:r>
          <w:tab/>
        </w:r>
        <w:r>
          <w:fldChar w:fldCharType="begin"/>
        </w:r>
        <w:r>
          <w:instrText xml:space="preserve"> PAGEREF _Toc581 \h </w:instrText>
        </w:r>
        <w:r>
          <w:fldChar w:fldCharType="separate"/>
        </w:r>
        <w:r>
          <w:t>6</w:t>
        </w:r>
        <w:r>
          <w:fldChar w:fldCharType="end"/>
        </w:r>
      </w:hyperlink>
    </w:p>
    <w:p>
      <w:pPr>
        <w:pStyle w:val="TOC2"/>
        <w:tabs>
          <w:tab w:val="right" w:leader="dot" w:pos="8306"/>
        </w:tabs>
      </w:pPr>
      <w:hyperlink w:anchor="_Toc32077" w:history="1">
        <w:r>
          <w:rPr>
            <w:rFonts w:ascii="仿宋" w:eastAsia="仿宋" w:hAnsi="仿宋" w:cs="仿宋" w:hint="eastAsia"/>
            <w:lang w:eastAsia="zh-CN"/>
          </w:rPr>
          <w:t>(五)、选址综合评价</w:t>
        </w:r>
        <w:r>
          <w:tab/>
        </w:r>
        <w:r>
          <w:fldChar w:fldCharType="begin"/>
        </w:r>
        <w:r>
          <w:instrText xml:space="preserve"> PAGEREF _Toc32077 \h </w:instrText>
        </w:r>
        <w:r>
          <w:fldChar w:fldCharType="separate"/>
        </w:r>
        <w:r>
          <w:t>7</w:t>
        </w:r>
        <w:r>
          <w:fldChar w:fldCharType="end"/>
        </w:r>
      </w:hyperlink>
    </w:p>
    <w:p>
      <w:pPr>
        <w:pStyle w:val="TOC1"/>
        <w:tabs>
          <w:tab w:val="right" w:leader="dot" w:pos="8306"/>
        </w:tabs>
      </w:pPr>
      <w:hyperlink w:anchor="_Toc9383" w:history="1">
        <w:r>
          <w:rPr>
            <w:rFonts w:ascii="仿宋" w:eastAsia="仿宋" w:hAnsi="仿宋" w:cs="仿宋" w:hint="eastAsia"/>
            <w:lang w:eastAsia="zh-CN"/>
          </w:rPr>
          <w:t>二、瘦煤项目建设背景及必要性分析</w:t>
        </w:r>
        <w:r>
          <w:tab/>
        </w:r>
        <w:r>
          <w:fldChar w:fldCharType="begin"/>
        </w:r>
        <w:r>
          <w:instrText xml:space="preserve"> PAGEREF _Toc9383 \h </w:instrText>
        </w:r>
        <w:r>
          <w:fldChar w:fldCharType="separate"/>
        </w:r>
        <w:r>
          <w:t>8</w:t>
        </w:r>
        <w:r>
          <w:fldChar w:fldCharType="end"/>
        </w:r>
      </w:hyperlink>
    </w:p>
    <w:p>
      <w:pPr>
        <w:pStyle w:val="TOC2"/>
        <w:tabs>
          <w:tab w:val="right" w:leader="dot" w:pos="8306"/>
        </w:tabs>
      </w:pPr>
      <w:hyperlink w:anchor="_Toc10231" w:history="1">
        <w:r>
          <w:rPr>
            <w:rFonts w:ascii="仿宋" w:eastAsia="仿宋" w:hAnsi="仿宋" w:cs="仿宋" w:hint="eastAsia"/>
            <w:lang w:eastAsia="zh-CN"/>
          </w:rPr>
          <w:t>(一)、瘦煤项目背景分析</w:t>
        </w:r>
        <w:r>
          <w:tab/>
        </w:r>
        <w:r>
          <w:fldChar w:fldCharType="begin"/>
        </w:r>
        <w:r>
          <w:instrText xml:space="preserve"> PAGEREF _Toc10231 \h </w:instrText>
        </w:r>
        <w:r>
          <w:fldChar w:fldCharType="separate"/>
        </w:r>
        <w:r>
          <w:t>8</w:t>
        </w:r>
        <w:r>
          <w:fldChar w:fldCharType="end"/>
        </w:r>
      </w:hyperlink>
    </w:p>
    <w:p>
      <w:pPr>
        <w:pStyle w:val="TOC2"/>
        <w:tabs>
          <w:tab w:val="right" w:leader="dot" w:pos="8306"/>
        </w:tabs>
      </w:pPr>
      <w:hyperlink w:anchor="_Toc10720" w:history="1">
        <w:r>
          <w:rPr>
            <w:rFonts w:ascii="仿宋" w:eastAsia="仿宋" w:hAnsi="仿宋" w:cs="仿宋" w:hint="eastAsia"/>
            <w:lang w:eastAsia="zh-CN"/>
          </w:rPr>
          <w:t>(二)、瘦煤项目建设必要性分析</w:t>
        </w:r>
        <w:r>
          <w:tab/>
        </w:r>
        <w:r>
          <w:fldChar w:fldCharType="begin"/>
        </w:r>
        <w:r>
          <w:instrText xml:space="preserve"> PAGEREF _Toc10720 \h </w:instrText>
        </w:r>
        <w:r>
          <w:fldChar w:fldCharType="separate"/>
        </w:r>
        <w:r>
          <w:t>10</w:t>
        </w:r>
        <w:r>
          <w:fldChar w:fldCharType="end"/>
        </w:r>
      </w:hyperlink>
    </w:p>
    <w:p>
      <w:pPr>
        <w:pStyle w:val="TOC1"/>
        <w:tabs>
          <w:tab w:val="right" w:leader="dot" w:pos="8306"/>
        </w:tabs>
      </w:pPr>
      <w:hyperlink w:anchor="_Toc22731" w:history="1">
        <w:r>
          <w:rPr>
            <w:rFonts w:ascii="仿宋" w:eastAsia="仿宋" w:hAnsi="仿宋" w:cs="仿宋" w:hint="eastAsia"/>
            <w:lang w:eastAsia="zh-CN"/>
          </w:rPr>
          <w:t>三、瘦煤项目可持续发展</w:t>
        </w:r>
        <w:r>
          <w:tab/>
        </w:r>
        <w:r>
          <w:fldChar w:fldCharType="begin"/>
        </w:r>
        <w:r>
          <w:instrText xml:space="preserve"> PAGEREF _Toc22731 \h </w:instrText>
        </w:r>
        <w:r>
          <w:fldChar w:fldCharType="separate"/>
        </w:r>
        <w:r>
          <w:t>11</w:t>
        </w:r>
        <w:r>
          <w:fldChar w:fldCharType="end"/>
        </w:r>
      </w:hyperlink>
    </w:p>
    <w:p>
      <w:pPr>
        <w:pStyle w:val="TOC2"/>
        <w:tabs>
          <w:tab w:val="right" w:leader="dot" w:pos="8306"/>
        </w:tabs>
      </w:pPr>
      <w:hyperlink w:anchor="_Toc25989" w:history="1">
        <w:r>
          <w:rPr>
            <w:rFonts w:ascii="仿宋" w:eastAsia="仿宋" w:hAnsi="仿宋" w:cs="仿宋" w:hint="eastAsia"/>
            <w:lang w:eastAsia="zh-CN"/>
          </w:rPr>
          <w:t>(一)、可持续战略与实践</w:t>
        </w:r>
        <w:r>
          <w:tab/>
        </w:r>
        <w:r>
          <w:fldChar w:fldCharType="begin"/>
        </w:r>
        <w:r>
          <w:instrText xml:space="preserve"> PAGEREF _Toc25989 \h </w:instrText>
        </w:r>
        <w:r>
          <w:fldChar w:fldCharType="separate"/>
        </w:r>
        <w:r>
          <w:t>11</w:t>
        </w:r>
        <w:r>
          <w:fldChar w:fldCharType="end"/>
        </w:r>
      </w:hyperlink>
    </w:p>
    <w:p>
      <w:pPr>
        <w:pStyle w:val="TOC2"/>
        <w:tabs>
          <w:tab w:val="right" w:leader="dot" w:pos="8306"/>
        </w:tabs>
      </w:pPr>
      <w:hyperlink w:anchor="_Toc3223" w:history="1">
        <w:r>
          <w:rPr>
            <w:rFonts w:ascii="仿宋" w:eastAsia="仿宋" w:hAnsi="仿宋" w:cs="仿宋" w:hint="eastAsia"/>
            <w:lang w:eastAsia="zh-CN"/>
          </w:rPr>
          <w:t>(二)、环保与社会责任</w:t>
        </w:r>
        <w:r>
          <w:tab/>
        </w:r>
        <w:r>
          <w:fldChar w:fldCharType="begin"/>
        </w:r>
        <w:r>
          <w:instrText xml:space="preserve"> PAGEREF _Toc3223 \h </w:instrText>
        </w:r>
        <w:r>
          <w:fldChar w:fldCharType="separate"/>
        </w:r>
        <w:r>
          <w:t>12</w:t>
        </w:r>
        <w:r>
          <w:fldChar w:fldCharType="end"/>
        </w:r>
      </w:hyperlink>
    </w:p>
    <w:p>
      <w:pPr>
        <w:pStyle w:val="TOC1"/>
        <w:tabs>
          <w:tab w:val="right" w:leader="dot" w:pos="8306"/>
        </w:tabs>
      </w:pPr>
      <w:hyperlink w:anchor="_Toc8849" w:history="1">
        <w:r>
          <w:rPr>
            <w:rFonts w:ascii="仿宋" w:eastAsia="仿宋" w:hAnsi="仿宋" w:cs="仿宋" w:hint="eastAsia"/>
            <w:lang w:eastAsia="zh-CN"/>
          </w:rPr>
          <w:t>四、瘦煤项目文档管理</w:t>
        </w:r>
        <w:r>
          <w:tab/>
        </w:r>
        <w:r>
          <w:fldChar w:fldCharType="begin"/>
        </w:r>
        <w:r>
          <w:instrText xml:space="preserve"> PAGEREF _Toc8849 \h </w:instrText>
        </w:r>
        <w:r>
          <w:fldChar w:fldCharType="separate"/>
        </w:r>
        <w:r>
          <w:t>13</w:t>
        </w:r>
        <w:r>
          <w:fldChar w:fldCharType="end"/>
        </w:r>
      </w:hyperlink>
    </w:p>
    <w:p>
      <w:pPr>
        <w:pStyle w:val="TOC2"/>
        <w:tabs>
          <w:tab w:val="right" w:leader="dot" w:pos="8306"/>
        </w:tabs>
      </w:pPr>
      <w:hyperlink w:anchor="_Toc9795" w:history="1">
        <w:r>
          <w:rPr>
            <w:rFonts w:ascii="仿宋" w:eastAsia="仿宋" w:hAnsi="仿宋" w:cs="仿宋" w:hint="eastAsia"/>
            <w:lang w:eastAsia="zh-CN"/>
          </w:rPr>
          <w:t>(一)、文档编制与审查</w:t>
        </w:r>
        <w:r>
          <w:tab/>
        </w:r>
        <w:r>
          <w:fldChar w:fldCharType="begin"/>
        </w:r>
        <w:r>
          <w:instrText xml:space="preserve"> PAGEREF _Toc9795 \h </w:instrText>
        </w:r>
        <w:r>
          <w:fldChar w:fldCharType="separate"/>
        </w:r>
        <w:r>
          <w:t>13</w:t>
        </w:r>
        <w:r>
          <w:fldChar w:fldCharType="end"/>
        </w:r>
      </w:hyperlink>
    </w:p>
    <w:p>
      <w:pPr>
        <w:pStyle w:val="TOC2"/>
        <w:tabs>
          <w:tab w:val="right" w:leader="dot" w:pos="8306"/>
        </w:tabs>
      </w:pPr>
      <w:hyperlink w:anchor="_Toc21692" w:history="1">
        <w:r>
          <w:rPr>
            <w:rFonts w:ascii="仿宋" w:eastAsia="仿宋" w:hAnsi="仿宋" w:cs="仿宋" w:hint="eastAsia"/>
            <w:lang w:eastAsia="zh-CN"/>
          </w:rPr>
          <w:t>(二)、文档发布与分发</w:t>
        </w:r>
        <w:r>
          <w:tab/>
        </w:r>
        <w:r>
          <w:fldChar w:fldCharType="begin"/>
        </w:r>
        <w:r>
          <w:instrText xml:space="preserve"> PAGEREF _Toc21692 \h </w:instrText>
        </w:r>
        <w:r>
          <w:fldChar w:fldCharType="separate"/>
        </w:r>
        <w:r>
          <w:t>14</w:t>
        </w:r>
        <w:r>
          <w:fldChar w:fldCharType="end"/>
        </w:r>
      </w:hyperlink>
    </w:p>
    <w:p>
      <w:pPr>
        <w:pStyle w:val="TOC2"/>
        <w:tabs>
          <w:tab w:val="right" w:leader="dot" w:pos="8306"/>
        </w:tabs>
      </w:pPr>
      <w:hyperlink w:anchor="_Toc15696" w:history="1">
        <w:r>
          <w:rPr>
            <w:rFonts w:ascii="仿宋" w:eastAsia="仿宋" w:hAnsi="仿宋" w:cs="仿宋" w:hint="eastAsia"/>
            <w:lang w:eastAsia="zh-CN"/>
          </w:rPr>
          <w:t>(三)、文档存档与归档</w:t>
        </w:r>
        <w:r>
          <w:tab/>
        </w:r>
        <w:r>
          <w:fldChar w:fldCharType="begin"/>
        </w:r>
        <w:r>
          <w:instrText xml:space="preserve"> PAGEREF _Toc15696 \h </w:instrText>
        </w:r>
        <w:r>
          <w:fldChar w:fldCharType="separate"/>
        </w:r>
        <w:r>
          <w:t>15</w:t>
        </w:r>
        <w:r>
          <w:fldChar w:fldCharType="end"/>
        </w:r>
      </w:hyperlink>
    </w:p>
    <w:p>
      <w:pPr>
        <w:pStyle w:val="TOC1"/>
        <w:tabs>
          <w:tab w:val="right" w:leader="dot" w:pos="8306"/>
        </w:tabs>
      </w:pPr>
      <w:hyperlink w:anchor="_Toc1417" w:history="1">
        <w:r>
          <w:rPr>
            <w:rFonts w:ascii="仿宋" w:eastAsia="仿宋" w:hAnsi="仿宋" w:cs="仿宋" w:hint="eastAsia"/>
            <w:lang w:eastAsia="zh-CN"/>
          </w:rPr>
          <w:t>五、市场分析、调研</w:t>
        </w:r>
        <w:r>
          <w:tab/>
        </w:r>
        <w:r>
          <w:fldChar w:fldCharType="begin"/>
        </w:r>
        <w:r>
          <w:instrText xml:space="preserve"> PAGEREF _Toc1417 \h </w:instrText>
        </w:r>
        <w:r>
          <w:fldChar w:fldCharType="separate"/>
        </w:r>
        <w:r>
          <w:t>16</w:t>
        </w:r>
        <w:r>
          <w:fldChar w:fldCharType="end"/>
        </w:r>
      </w:hyperlink>
    </w:p>
    <w:p>
      <w:pPr>
        <w:pStyle w:val="TOC2"/>
        <w:tabs>
          <w:tab w:val="right" w:leader="dot" w:pos="8306"/>
        </w:tabs>
      </w:pPr>
      <w:hyperlink w:anchor="_Toc19762" w:history="1">
        <w:r>
          <w:rPr>
            <w:rFonts w:ascii="仿宋" w:eastAsia="仿宋" w:hAnsi="仿宋" w:cs="仿宋" w:hint="eastAsia"/>
            <w:lang w:eastAsia="zh-CN"/>
          </w:rPr>
          <w:t>(一)、瘦煤行业分析</w:t>
        </w:r>
        <w:r>
          <w:tab/>
        </w:r>
        <w:r>
          <w:fldChar w:fldCharType="begin"/>
        </w:r>
        <w:r>
          <w:instrText xml:space="preserve"> PAGEREF _Toc19762 \h </w:instrText>
        </w:r>
        <w:r>
          <w:fldChar w:fldCharType="separate"/>
        </w:r>
        <w:r>
          <w:t>16</w:t>
        </w:r>
        <w:r>
          <w:fldChar w:fldCharType="end"/>
        </w:r>
      </w:hyperlink>
    </w:p>
    <w:p>
      <w:pPr>
        <w:pStyle w:val="TOC2"/>
        <w:tabs>
          <w:tab w:val="right" w:leader="dot" w:pos="8306"/>
        </w:tabs>
      </w:pPr>
      <w:hyperlink w:anchor="_Toc25259" w:history="1">
        <w:r>
          <w:rPr>
            <w:rFonts w:ascii="仿宋" w:eastAsia="仿宋" w:hAnsi="仿宋" w:cs="仿宋" w:hint="eastAsia"/>
            <w:lang w:eastAsia="zh-CN"/>
          </w:rPr>
          <w:t>(二)、瘦煤市场分析预测</w:t>
        </w:r>
        <w:r>
          <w:tab/>
        </w:r>
        <w:r>
          <w:fldChar w:fldCharType="begin"/>
        </w:r>
        <w:r>
          <w:instrText xml:space="preserve"> PAGEREF _Toc25259 \h </w:instrText>
        </w:r>
        <w:r>
          <w:fldChar w:fldCharType="separate"/>
        </w:r>
        <w:r>
          <w:t>17</w:t>
        </w:r>
        <w:r>
          <w:fldChar w:fldCharType="end"/>
        </w:r>
      </w:hyperlink>
    </w:p>
    <w:p>
      <w:pPr>
        <w:pStyle w:val="TOC1"/>
        <w:tabs>
          <w:tab w:val="right" w:leader="dot" w:pos="8306"/>
        </w:tabs>
      </w:pPr>
      <w:hyperlink w:anchor="_Toc13464" w:history="1">
        <w:r>
          <w:rPr>
            <w:rFonts w:ascii="仿宋" w:eastAsia="仿宋" w:hAnsi="仿宋" w:cs="仿宋" w:hint="eastAsia"/>
            <w:lang w:eastAsia="zh-CN"/>
          </w:rPr>
          <w:t>六、瘦煤项目土建工程</w:t>
        </w:r>
        <w:r>
          <w:tab/>
        </w:r>
        <w:r>
          <w:fldChar w:fldCharType="begin"/>
        </w:r>
        <w:r>
          <w:instrText xml:space="preserve"> PAGEREF _Toc13464 \h </w:instrText>
        </w:r>
        <w:r>
          <w:fldChar w:fldCharType="separate"/>
        </w:r>
        <w:r>
          <w:t>17</w:t>
        </w:r>
        <w:r>
          <w:fldChar w:fldCharType="end"/>
        </w:r>
      </w:hyperlink>
    </w:p>
    <w:p>
      <w:pPr>
        <w:pStyle w:val="TOC2"/>
        <w:tabs>
          <w:tab w:val="right" w:leader="dot" w:pos="8306"/>
        </w:tabs>
      </w:pPr>
      <w:hyperlink w:anchor="_Toc16564" w:history="1">
        <w:r>
          <w:rPr>
            <w:rFonts w:ascii="仿宋" w:eastAsia="仿宋" w:hAnsi="仿宋" w:cs="仿宋" w:hint="eastAsia"/>
            <w:lang w:eastAsia="zh-CN"/>
          </w:rPr>
          <w:t>(一)、建筑工程设计原则</w:t>
        </w:r>
        <w:r>
          <w:tab/>
        </w:r>
        <w:r>
          <w:fldChar w:fldCharType="begin"/>
        </w:r>
        <w:r>
          <w:instrText xml:space="preserve"> PAGEREF _Toc16564 \h </w:instrText>
        </w:r>
        <w:r>
          <w:fldChar w:fldCharType="separate"/>
        </w:r>
        <w:r>
          <w:t>17</w:t>
        </w:r>
        <w:r>
          <w:fldChar w:fldCharType="end"/>
        </w:r>
      </w:hyperlink>
    </w:p>
    <w:p>
      <w:pPr>
        <w:pStyle w:val="TOC2"/>
        <w:tabs>
          <w:tab w:val="right" w:leader="dot" w:pos="8306"/>
        </w:tabs>
      </w:pPr>
      <w:hyperlink w:anchor="_Toc11237" w:history="1">
        <w:r>
          <w:rPr>
            <w:rFonts w:ascii="仿宋" w:eastAsia="仿宋" w:hAnsi="仿宋" w:cs="仿宋" w:hint="eastAsia"/>
            <w:lang w:eastAsia="zh-CN"/>
          </w:rPr>
          <w:t>(二)、土建工程设计年限及安全等级</w:t>
        </w:r>
        <w:r>
          <w:tab/>
        </w:r>
        <w:r>
          <w:fldChar w:fldCharType="begin"/>
        </w:r>
        <w:r>
          <w:instrText xml:space="preserve"> PAGEREF _Toc11237 \h </w:instrText>
        </w:r>
        <w:r>
          <w:fldChar w:fldCharType="separate"/>
        </w:r>
        <w:r>
          <w:t>19</w:t>
        </w:r>
        <w:r>
          <w:fldChar w:fldCharType="end"/>
        </w:r>
      </w:hyperlink>
    </w:p>
    <w:p>
      <w:pPr>
        <w:pStyle w:val="TOC2"/>
        <w:tabs>
          <w:tab w:val="right" w:leader="dot" w:pos="8306"/>
        </w:tabs>
      </w:pPr>
      <w:hyperlink w:anchor="_Toc15410" w:history="1">
        <w:r>
          <w:rPr>
            <w:rFonts w:ascii="仿宋" w:eastAsia="仿宋" w:hAnsi="仿宋" w:cs="仿宋" w:hint="eastAsia"/>
            <w:lang w:eastAsia="zh-CN"/>
          </w:rPr>
          <w:t>(三)、建筑工程设计总体要求</w:t>
        </w:r>
        <w:r>
          <w:tab/>
        </w:r>
        <w:r>
          <w:fldChar w:fldCharType="begin"/>
        </w:r>
        <w:r>
          <w:instrText xml:space="preserve"> PAGEREF _Toc15410 \h </w:instrText>
        </w:r>
        <w:r>
          <w:fldChar w:fldCharType="separate"/>
        </w:r>
        <w:r>
          <w:t>20</w:t>
        </w:r>
        <w:r>
          <w:fldChar w:fldCharType="end"/>
        </w:r>
      </w:hyperlink>
    </w:p>
    <w:p>
      <w:pPr>
        <w:pStyle w:val="TOC2"/>
        <w:tabs>
          <w:tab w:val="right" w:leader="dot" w:pos="8306"/>
        </w:tabs>
      </w:pPr>
      <w:hyperlink w:anchor="_Toc21597" w:history="1">
        <w:r>
          <w:rPr>
            <w:rFonts w:ascii="仿宋" w:eastAsia="仿宋" w:hAnsi="仿宋" w:cs="仿宋" w:hint="eastAsia"/>
            <w:lang w:eastAsia="zh-CN"/>
          </w:rPr>
          <w:t>(四)、土建工程建设指标</w:t>
        </w:r>
        <w:r>
          <w:tab/>
        </w:r>
        <w:r>
          <w:fldChar w:fldCharType="begin"/>
        </w:r>
        <w:r>
          <w:instrText xml:space="preserve"> PAGEREF _Toc21597 \h </w:instrText>
        </w:r>
        <w:r>
          <w:fldChar w:fldCharType="separate"/>
        </w:r>
        <w:r>
          <w:t>20</w:t>
        </w:r>
        <w:r>
          <w:fldChar w:fldCharType="end"/>
        </w:r>
      </w:hyperlink>
    </w:p>
    <w:p>
      <w:pPr>
        <w:pStyle w:val="TOC1"/>
        <w:tabs>
          <w:tab w:val="right" w:leader="dot" w:pos="8306"/>
        </w:tabs>
      </w:pPr>
      <w:hyperlink w:anchor="_Toc13466" w:history="1">
        <w:r>
          <w:rPr>
            <w:rFonts w:ascii="仿宋" w:eastAsia="仿宋" w:hAnsi="仿宋" w:cs="仿宋" w:hint="eastAsia"/>
            <w:lang w:eastAsia="zh-CN"/>
          </w:rPr>
          <w:t>七、瘦煤项目技术管理</w:t>
        </w:r>
        <w:r>
          <w:tab/>
        </w:r>
        <w:r>
          <w:fldChar w:fldCharType="begin"/>
        </w:r>
        <w:r>
          <w:instrText xml:space="preserve"> PAGEREF _Toc13466 \h </w:instrText>
        </w:r>
        <w:r>
          <w:fldChar w:fldCharType="separate"/>
        </w:r>
        <w:r>
          <w:t>21</w:t>
        </w:r>
        <w:r>
          <w:fldChar w:fldCharType="end"/>
        </w:r>
      </w:hyperlink>
    </w:p>
    <w:p>
      <w:pPr>
        <w:pStyle w:val="TOC2"/>
        <w:tabs>
          <w:tab w:val="right" w:leader="dot" w:pos="8306"/>
        </w:tabs>
      </w:pPr>
      <w:hyperlink w:anchor="_Toc19927" w:history="1">
        <w:r>
          <w:rPr>
            <w:rFonts w:ascii="仿宋" w:eastAsia="仿宋" w:hAnsi="仿宋" w:cs="仿宋" w:hint="eastAsia"/>
            <w:lang w:eastAsia="zh-CN"/>
          </w:rPr>
          <w:t>(一)、技术方案选用方向</w:t>
        </w:r>
        <w:r>
          <w:tab/>
        </w:r>
        <w:r>
          <w:fldChar w:fldCharType="begin"/>
        </w:r>
        <w:r>
          <w:instrText xml:space="preserve"> PAGEREF _Toc19927 \h </w:instrText>
        </w:r>
        <w:r>
          <w:fldChar w:fldCharType="separate"/>
        </w:r>
        <w:r>
          <w:t>21</w:t>
        </w:r>
        <w:r>
          <w:fldChar w:fldCharType="end"/>
        </w:r>
      </w:hyperlink>
    </w:p>
    <w:p>
      <w:pPr>
        <w:pStyle w:val="TOC2"/>
        <w:tabs>
          <w:tab w:val="right" w:leader="dot" w:pos="8306"/>
        </w:tabs>
      </w:pPr>
      <w:hyperlink w:anchor="_Toc30648" w:history="1">
        <w:r>
          <w:rPr>
            <w:rFonts w:ascii="仿宋" w:eastAsia="仿宋" w:hAnsi="仿宋" w:cs="仿宋" w:hint="eastAsia"/>
            <w:lang w:eastAsia="zh-CN"/>
          </w:rPr>
          <w:t>(二)、工艺技术方案选用原则</w:t>
        </w:r>
        <w:r>
          <w:tab/>
        </w:r>
        <w:r>
          <w:fldChar w:fldCharType="begin"/>
        </w:r>
        <w:r>
          <w:instrText xml:space="preserve"> PAGEREF _Toc30648 \h </w:instrText>
        </w:r>
        <w:r>
          <w:fldChar w:fldCharType="separate"/>
        </w:r>
        <w:r>
          <w:t>22</w:t>
        </w:r>
        <w:r>
          <w:fldChar w:fldCharType="end"/>
        </w:r>
      </w:hyperlink>
    </w:p>
    <w:p>
      <w:pPr>
        <w:pStyle w:val="TOC2"/>
        <w:tabs>
          <w:tab w:val="right" w:leader="dot" w:pos="8306"/>
        </w:tabs>
      </w:pPr>
      <w:hyperlink w:anchor="_Toc28407" w:history="1">
        <w:r>
          <w:rPr>
            <w:rFonts w:ascii="仿宋" w:eastAsia="仿宋" w:hAnsi="仿宋" w:cs="仿宋" w:hint="eastAsia"/>
            <w:lang w:eastAsia="zh-CN"/>
          </w:rPr>
          <w:t>(三)、工艺技术方案要求</w:t>
        </w:r>
        <w:r>
          <w:tab/>
        </w:r>
        <w:r>
          <w:fldChar w:fldCharType="begin"/>
        </w:r>
        <w:r>
          <w:instrText xml:space="preserve"> PAGEREF _Toc28407 \h </w:instrText>
        </w:r>
        <w:r>
          <w:fldChar w:fldCharType="separate"/>
        </w:r>
        <w:r>
          <w:t>24</w:t>
        </w:r>
        <w:r>
          <w:fldChar w:fldCharType="end"/>
        </w:r>
      </w:hyperlink>
    </w:p>
    <w:p>
      <w:pPr>
        <w:pStyle w:val="TOC1"/>
        <w:tabs>
          <w:tab w:val="right" w:leader="dot" w:pos="8306"/>
        </w:tabs>
      </w:pPr>
      <w:hyperlink w:anchor="_Toc27011" w:history="1">
        <w:r>
          <w:rPr>
            <w:rFonts w:ascii="仿宋" w:eastAsia="仿宋" w:hAnsi="仿宋" w:cs="仿宋" w:hint="eastAsia"/>
            <w:lang w:eastAsia="zh-CN"/>
          </w:rPr>
          <w:t>八、瘦煤项目创新与研发</w:t>
        </w:r>
        <w:r>
          <w:tab/>
        </w:r>
        <w:r>
          <w:fldChar w:fldCharType="begin"/>
        </w:r>
        <w:r>
          <w:instrText xml:space="preserve"> PAGEREF _Toc27011 \h </w:instrText>
        </w:r>
        <w:r>
          <w:fldChar w:fldCharType="separate"/>
        </w:r>
        <w:r>
          <w:t>27</w:t>
        </w:r>
        <w:r>
          <w:fldChar w:fldCharType="end"/>
        </w:r>
      </w:hyperlink>
    </w:p>
    <w:p>
      <w:pPr>
        <w:pStyle w:val="TOC2"/>
        <w:tabs>
          <w:tab w:val="right" w:leader="dot" w:pos="8306"/>
        </w:tabs>
      </w:pPr>
      <w:hyperlink w:anchor="_Toc23610" w:history="1">
        <w:r>
          <w:rPr>
            <w:rFonts w:ascii="仿宋" w:eastAsia="仿宋" w:hAnsi="仿宋" w:cs="仿宋" w:hint="eastAsia"/>
            <w:lang w:eastAsia="zh-CN"/>
          </w:rPr>
          <w:t>(一)、创新策略与方向</w:t>
        </w:r>
        <w:r>
          <w:tab/>
        </w:r>
        <w:r>
          <w:fldChar w:fldCharType="begin"/>
        </w:r>
        <w:r>
          <w:instrText xml:space="preserve"> PAGEREF _Toc23610 \h </w:instrText>
        </w:r>
        <w:r>
          <w:fldChar w:fldCharType="separate"/>
        </w:r>
        <w:r>
          <w:t>27</w:t>
        </w:r>
        <w:r>
          <w:fldChar w:fldCharType="end"/>
        </w:r>
      </w:hyperlink>
    </w:p>
    <w:p>
      <w:pPr>
        <w:pStyle w:val="TOC2"/>
        <w:tabs>
          <w:tab w:val="right" w:leader="dot" w:pos="8306"/>
        </w:tabs>
      </w:pPr>
      <w:hyperlink w:anchor="_Toc4979" w:history="1">
        <w:r>
          <w:rPr>
            <w:rFonts w:ascii="仿宋" w:eastAsia="仿宋" w:hAnsi="仿宋" w:cs="仿宋" w:hint="eastAsia"/>
            <w:lang w:eastAsia="zh-CN"/>
          </w:rPr>
          <w:t>(二)、研发规划与投入</w:t>
        </w:r>
        <w:r>
          <w:tab/>
        </w:r>
        <w:r>
          <w:fldChar w:fldCharType="begin"/>
        </w:r>
        <w:r>
          <w:instrText xml:space="preserve"> PAGEREF _Toc4979 \h </w:instrText>
        </w:r>
        <w:r>
          <w:fldChar w:fldCharType="separate"/>
        </w:r>
        <w:r>
          <w:t>28</w:t>
        </w:r>
        <w:r>
          <w:fldChar w:fldCharType="end"/>
        </w:r>
      </w:hyperlink>
    </w:p>
    <w:p>
      <w:pPr>
        <w:pStyle w:val="TOC1"/>
        <w:tabs>
          <w:tab w:val="right" w:leader="dot" w:pos="8306"/>
        </w:tabs>
      </w:pPr>
      <w:hyperlink w:anchor="_Toc23643" w:history="1">
        <w:r>
          <w:rPr>
            <w:rFonts w:ascii="仿宋" w:eastAsia="仿宋" w:hAnsi="仿宋" w:cs="仿宋" w:hint="eastAsia"/>
            <w:lang w:eastAsia="zh-CN"/>
          </w:rPr>
          <w:t>九、瘦煤项目社会影响</w:t>
        </w:r>
        <w:r>
          <w:tab/>
        </w:r>
        <w:r>
          <w:fldChar w:fldCharType="begin"/>
        </w:r>
        <w:r>
          <w:instrText xml:space="preserve"> PAGEREF _Toc23643 \h </w:instrText>
        </w:r>
        <w:r>
          <w:fldChar w:fldCharType="separate"/>
        </w:r>
        <w:r>
          <w:t>30</w:t>
        </w:r>
        <w:r>
          <w:fldChar w:fldCharType="end"/>
        </w:r>
      </w:hyperlink>
    </w:p>
    <w:p>
      <w:pPr>
        <w:pStyle w:val="TOC2"/>
        <w:tabs>
          <w:tab w:val="right" w:leader="dot" w:pos="8306"/>
        </w:tabs>
      </w:pPr>
      <w:hyperlink w:anchor="_Toc8158" w:history="1">
        <w:r>
          <w:rPr>
            <w:rFonts w:ascii="仿宋" w:eastAsia="仿宋" w:hAnsi="仿宋" w:cs="仿宋" w:hint="eastAsia"/>
            <w:lang w:eastAsia="zh-CN"/>
          </w:rPr>
          <w:t>(一)、社会责任与义务</w:t>
        </w:r>
        <w:r>
          <w:tab/>
        </w:r>
        <w:r>
          <w:fldChar w:fldCharType="begin"/>
        </w:r>
        <w:r>
          <w:instrText xml:space="preserve"> PAGEREF _Toc8158 \h </w:instrText>
        </w:r>
        <w:r>
          <w:fldChar w:fldCharType="separate"/>
        </w:r>
        <w:r>
          <w:t>30</w:t>
        </w:r>
        <w:r>
          <w:fldChar w:fldCharType="end"/>
        </w:r>
      </w:hyperlink>
    </w:p>
    <w:p>
      <w:pPr>
        <w:pStyle w:val="TOC2"/>
        <w:tabs>
          <w:tab w:val="right" w:leader="dot" w:pos="8306"/>
        </w:tabs>
      </w:pPr>
      <w:hyperlink w:anchor="_Toc31956" w:history="1">
        <w:r>
          <w:rPr>
            <w:rFonts w:ascii="仿宋" w:eastAsia="仿宋" w:hAnsi="仿宋" w:cs="仿宋" w:hint="eastAsia"/>
            <w:lang w:eastAsia="zh-CN"/>
          </w:rPr>
          <w:t>(二)、社会参与与沟通</w:t>
        </w:r>
        <w:r>
          <w:tab/>
        </w:r>
        <w:r>
          <w:fldChar w:fldCharType="begin"/>
        </w:r>
        <w:r>
          <w:instrText xml:space="preserve"> PAGEREF _Toc31956 \h </w:instrText>
        </w:r>
        <w:r>
          <w:fldChar w:fldCharType="separate"/>
        </w:r>
        <w:r>
          <w:t>30</w:t>
        </w:r>
        <w:r>
          <w:fldChar w:fldCharType="end"/>
        </w:r>
      </w:hyperlink>
    </w:p>
    <w:p>
      <w:pPr>
        <w:pStyle w:val="TOC1"/>
        <w:tabs>
          <w:tab w:val="right" w:leader="dot" w:pos="8306"/>
        </w:tabs>
      </w:pPr>
      <w:hyperlink w:anchor="_Toc10467" w:history="1">
        <w:r>
          <w:rPr>
            <w:rFonts w:ascii="仿宋" w:eastAsia="仿宋" w:hAnsi="仿宋" w:cs="仿宋" w:hint="eastAsia"/>
            <w:lang w:eastAsia="zh-CN"/>
          </w:rPr>
          <w:t>十、瘦煤项目环境影响分析</w:t>
        </w:r>
        <w:r>
          <w:tab/>
        </w:r>
        <w:r>
          <w:fldChar w:fldCharType="begin"/>
        </w:r>
        <w:r>
          <w:instrText xml:space="preserve"> PAGEREF _Toc10467 \h </w:instrText>
        </w:r>
        <w:r>
          <w:fldChar w:fldCharType="separate"/>
        </w:r>
        <w:r>
          <w:t>31</w:t>
        </w:r>
        <w:r>
          <w:fldChar w:fldCharType="end"/>
        </w:r>
      </w:hyperlink>
    </w:p>
    <w:p>
      <w:pPr>
        <w:pStyle w:val="TOC2"/>
        <w:tabs>
          <w:tab w:val="right" w:leader="dot" w:pos="8306"/>
        </w:tabs>
      </w:pPr>
      <w:hyperlink w:anchor="_Toc28561" w:history="1">
        <w:r>
          <w:rPr>
            <w:rFonts w:ascii="仿宋" w:eastAsia="仿宋" w:hAnsi="仿宋" w:cs="仿宋" w:hint="eastAsia"/>
            <w:lang w:eastAsia="zh-CN"/>
          </w:rPr>
          <w:t>(一)、建设区域环境质量现状</w:t>
        </w:r>
        <w:r>
          <w:tab/>
        </w:r>
        <w:r>
          <w:fldChar w:fldCharType="begin"/>
        </w:r>
        <w:r>
          <w:instrText xml:space="preserve"> PAGEREF _Toc28561 \h </w:instrText>
        </w:r>
        <w:r>
          <w:fldChar w:fldCharType="separate"/>
        </w:r>
        <w:r>
          <w:t>31</w:t>
        </w:r>
        <w:r>
          <w:fldChar w:fldCharType="end"/>
        </w:r>
      </w:hyperlink>
    </w:p>
    <w:p>
      <w:pPr>
        <w:pStyle w:val="TOC2"/>
        <w:tabs>
          <w:tab w:val="right" w:leader="dot" w:pos="8306"/>
        </w:tabs>
      </w:pPr>
      <w:hyperlink w:anchor="_Toc16355" w:history="1">
        <w:r>
          <w:rPr>
            <w:rFonts w:ascii="仿宋" w:eastAsia="仿宋" w:hAnsi="仿宋" w:cs="仿宋" w:hint="eastAsia"/>
            <w:lang w:eastAsia="zh-CN"/>
          </w:rPr>
          <w:t>(二)、建设期环境保护</w:t>
        </w:r>
        <w:r>
          <w:tab/>
        </w:r>
        <w:r>
          <w:fldChar w:fldCharType="begin"/>
        </w:r>
        <w:r>
          <w:instrText xml:space="preserve"> PAGEREF _Toc16355 \h </w:instrText>
        </w:r>
        <w:r>
          <w:fldChar w:fldCharType="separate"/>
        </w:r>
        <w:r>
          <w:t>33</w:t>
        </w:r>
        <w:r>
          <w:fldChar w:fldCharType="end"/>
        </w:r>
      </w:hyperlink>
    </w:p>
    <w:p>
      <w:pPr>
        <w:pStyle w:val="TOC2"/>
        <w:tabs>
          <w:tab w:val="right" w:leader="dot" w:pos="8306"/>
        </w:tabs>
      </w:pPr>
      <w:hyperlink w:anchor="_Toc4876" w:history="1">
        <w:r>
          <w:rPr>
            <w:rFonts w:ascii="仿宋" w:eastAsia="仿宋" w:hAnsi="仿宋" w:cs="仿宋" w:hint="eastAsia"/>
            <w:lang w:eastAsia="zh-CN"/>
          </w:rPr>
          <w:t>(三)、运营期环境保护</w:t>
        </w:r>
        <w:r>
          <w:tab/>
        </w:r>
        <w:r>
          <w:fldChar w:fldCharType="begin"/>
        </w:r>
        <w:r>
          <w:instrText xml:space="preserve"> PAGEREF _Toc4876 \h </w:instrText>
        </w:r>
        <w:r>
          <w:fldChar w:fldCharType="separate"/>
        </w:r>
        <w:r>
          <w:t>34</w:t>
        </w:r>
        <w:r>
          <w:fldChar w:fldCharType="end"/>
        </w:r>
      </w:hyperlink>
    </w:p>
    <w:p>
      <w:pPr>
        <w:pStyle w:val="TOC2"/>
        <w:tabs>
          <w:tab w:val="right" w:leader="dot" w:pos="8306"/>
        </w:tabs>
      </w:pPr>
      <w:hyperlink w:anchor="_Toc31136" w:history="1">
        <w:r>
          <w:rPr>
            <w:rFonts w:ascii="仿宋" w:eastAsia="仿宋" w:hAnsi="仿宋" w:cs="仿宋" w:hint="eastAsia"/>
            <w:lang w:eastAsia="zh-CN"/>
          </w:rPr>
          <w:t>(四)、瘦煤项目建设对区域经济的影响</w:t>
        </w:r>
        <w:r>
          <w:tab/>
        </w:r>
        <w:r>
          <w:fldChar w:fldCharType="begin"/>
        </w:r>
        <w:r>
          <w:instrText xml:space="preserve"> PAGEREF _Toc31136 \h </w:instrText>
        </w:r>
        <w:r>
          <w:fldChar w:fldCharType="separate"/>
        </w:r>
        <w:r>
          <w:t>35</w:t>
        </w:r>
        <w:r>
          <w:fldChar w:fldCharType="end"/>
        </w:r>
      </w:hyperlink>
    </w:p>
    <w:p>
      <w:pPr>
        <w:pStyle w:val="TOC2"/>
        <w:tabs>
          <w:tab w:val="right" w:leader="dot" w:pos="8306"/>
        </w:tabs>
      </w:pPr>
      <w:hyperlink w:anchor="_Toc24680" w:history="1">
        <w:r>
          <w:rPr>
            <w:rFonts w:ascii="仿宋" w:eastAsia="仿宋" w:hAnsi="仿宋" w:cs="仿宋" w:hint="eastAsia"/>
            <w:lang w:eastAsia="zh-CN"/>
          </w:rPr>
          <w:t>(五)、废弃物处理</w:t>
        </w:r>
        <w:r>
          <w:tab/>
        </w:r>
        <w:r>
          <w:fldChar w:fldCharType="begin"/>
        </w:r>
        <w:r>
          <w:instrText xml:space="preserve"> PAGEREF _Toc24680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68" w:history="1">
        <w:r>
          <w:rPr>
            <w:rFonts w:ascii="仿宋" w:eastAsia="仿宋" w:hAnsi="仿宋" w:cs="仿宋" w:hint="eastAsia"/>
            <w:lang w:eastAsia="zh-CN"/>
          </w:rPr>
          <w:t>(六)、特殊环境影响分析</w:t>
        </w:r>
        <w:r>
          <w:tab/>
        </w:r>
        <w:r>
          <w:fldChar w:fldCharType="begin"/>
        </w:r>
        <w:r>
          <w:instrText xml:space="preserve"> PAGEREF _Toc27768 \h </w:instrText>
        </w:r>
        <w:r>
          <w:fldChar w:fldCharType="separate"/>
        </w:r>
        <w:r>
          <w:t>38</w:t>
        </w:r>
        <w:r>
          <w:fldChar w:fldCharType="end"/>
        </w:r>
      </w:hyperlink>
    </w:p>
    <w:p>
      <w:pPr>
        <w:pStyle w:val="TOC2"/>
        <w:tabs>
          <w:tab w:val="right" w:leader="dot" w:pos="8306"/>
        </w:tabs>
      </w:pPr>
      <w:hyperlink w:anchor="_Toc5957" w:history="1">
        <w:r>
          <w:rPr>
            <w:rFonts w:ascii="仿宋" w:eastAsia="仿宋" w:hAnsi="仿宋" w:cs="仿宋" w:hint="eastAsia"/>
            <w:lang w:eastAsia="zh-CN"/>
          </w:rPr>
          <w:t>(七)、清洁生产</w:t>
        </w:r>
        <w:r>
          <w:tab/>
        </w:r>
        <w:r>
          <w:fldChar w:fldCharType="begin"/>
        </w:r>
        <w:r>
          <w:instrText xml:space="preserve"> PAGEREF _Toc5957 \h </w:instrText>
        </w:r>
        <w:r>
          <w:fldChar w:fldCharType="separate"/>
        </w:r>
        <w:r>
          <w:t>39</w:t>
        </w:r>
        <w:r>
          <w:fldChar w:fldCharType="end"/>
        </w:r>
      </w:hyperlink>
    </w:p>
    <w:p>
      <w:pPr>
        <w:pStyle w:val="TOC2"/>
        <w:tabs>
          <w:tab w:val="right" w:leader="dot" w:pos="8306"/>
        </w:tabs>
      </w:pPr>
      <w:hyperlink w:anchor="_Toc14678" w:history="1">
        <w:r>
          <w:rPr>
            <w:rFonts w:ascii="仿宋" w:eastAsia="仿宋" w:hAnsi="仿宋" w:cs="仿宋" w:hint="eastAsia"/>
            <w:lang w:eastAsia="zh-CN"/>
          </w:rPr>
          <w:t>(八)、环境保护综合评价</w:t>
        </w:r>
        <w:r>
          <w:tab/>
        </w:r>
        <w:r>
          <w:fldChar w:fldCharType="begin"/>
        </w:r>
        <w:r>
          <w:instrText xml:space="preserve"> PAGEREF _Toc14678 \h </w:instrText>
        </w:r>
        <w:r>
          <w:fldChar w:fldCharType="separate"/>
        </w:r>
        <w:r>
          <w:t>40</w:t>
        </w:r>
        <w:r>
          <w:fldChar w:fldCharType="end"/>
        </w:r>
      </w:hyperlink>
    </w:p>
    <w:p>
      <w:pPr>
        <w:pStyle w:val="TOC1"/>
        <w:tabs>
          <w:tab w:val="right" w:leader="dot" w:pos="8306"/>
        </w:tabs>
      </w:pPr>
      <w:hyperlink w:anchor="_Toc32104" w:history="1">
        <w:r>
          <w:rPr>
            <w:rFonts w:ascii="仿宋" w:eastAsia="仿宋" w:hAnsi="仿宋" w:cs="仿宋" w:hint="eastAsia"/>
            <w:lang w:eastAsia="zh-CN"/>
          </w:rPr>
          <w:t>十一、瘦煤项目投资规划</w:t>
        </w:r>
        <w:r>
          <w:tab/>
        </w:r>
        <w:r>
          <w:fldChar w:fldCharType="begin"/>
        </w:r>
        <w:r>
          <w:instrText xml:space="preserve"> PAGEREF _Toc32104 \h </w:instrText>
        </w:r>
        <w:r>
          <w:fldChar w:fldCharType="separate"/>
        </w:r>
        <w:r>
          <w:t>42</w:t>
        </w:r>
        <w:r>
          <w:fldChar w:fldCharType="end"/>
        </w:r>
      </w:hyperlink>
    </w:p>
    <w:p>
      <w:pPr>
        <w:pStyle w:val="TOC2"/>
        <w:tabs>
          <w:tab w:val="right" w:leader="dot" w:pos="8306"/>
        </w:tabs>
      </w:pPr>
      <w:hyperlink w:anchor="_Toc15697" w:history="1">
        <w:r>
          <w:rPr>
            <w:rFonts w:ascii="仿宋" w:eastAsia="仿宋" w:hAnsi="仿宋" w:cs="仿宋" w:hint="eastAsia"/>
            <w:lang w:eastAsia="zh-CN"/>
          </w:rPr>
          <w:t>(一)、瘦煤项目总投资估算</w:t>
        </w:r>
        <w:r>
          <w:tab/>
        </w:r>
        <w:r>
          <w:fldChar w:fldCharType="begin"/>
        </w:r>
        <w:r>
          <w:instrText xml:space="preserve"> PAGEREF _Toc15697 \h </w:instrText>
        </w:r>
        <w:r>
          <w:fldChar w:fldCharType="separate"/>
        </w:r>
        <w:r>
          <w:t>42</w:t>
        </w:r>
        <w:r>
          <w:fldChar w:fldCharType="end"/>
        </w:r>
      </w:hyperlink>
    </w:p>
    <w:p>
      <w:pPr>
        <w:pStyle w:val="TOC2"/>
        <w:tabs>
          <w:tab w:val="right" w:leader="dot" w:pos="8306"/>
        </w:tabs>
      </w:pPr>
      <w:hyperlink w:anchor="_Toc30826" w:history="1">
        <w:r>
          <w:rPr>
            <w:rFonts w:ascii="仿宋" w:eastAsia="仿宋" w:hAnsi="仿宋" w:cs="仿宋" w:hint="eastAsia"/>
            <w:lang w:eastAsia="zh-CN"/>
          </w:rPr>
          <w:t>(二)、资金筹措</w:t>
        </w:r>
        <w:r>
          <w:tab/>
        </w:r>
        <w:r>
          <w:fldChar w:fldCharType="begin"/>
        </w:r>
        <w:r>
          <w:instrText xml:space="preserve"> PAGEREF _Toc30826 \h </w:instrText>
        </w:r>
        <w:r>
          <w:fldChar w:fldCharType="separate"/>
        </w:r>
        <w:r>
          <w:t>43</w:t>
        </w:r>
        <w:r>
          <w:fldChar w:fldCharType="end"/>
        </w:r>
      </w:hyperlink>
    </w:p>
    <w:p>
      <w:pPr>
        <w:pStyle w:val="TOC1"/>
        <w:tabs>
          <w:tab w:val="right" w:leader="dot" w:pos="8306"/>
        </w:tabs>
      </w:pPr>
      <w:hyperlink w:anchor="_Toc14606" w:history="1">
        <w:r>
          <w:rPr>
            <w:rFonts w:ascii="仿宋" w:eastAsia="仿宋" w:hAnsi="仿宋" w:cs="仿宋" w:hint="eastAsia"/>
            <w:lang w:eastAsia="zh-CN"/>
          </w:rPr>
          <w:t>十二、生产安全保护</w:t>
        </w:r>
        <w:r>
          <w:tab/>
        </w:r>
        <w:r>
          <w:fldChar w:fldCharType="begin"/>
        </w:r>
        <w:r>
          <w:instrText xml:space="preserve"> PAGEREF _Toc14606 \h </w:instrText>
        </w:r>
        <w:r>
          <w:fldChar w:fldCharType="separate"/>
        </w:r>
        <w:r>
          <w:t>44</w:t>
        </w:r>
        <w:r>
          <w:fldChar w:fldCharType="end"/>
        </w:r>
      </w:hyperlink>
    </w:p>
    <w:p>
      <w:pPr>
        <w:pStyle w:val="TOC2"/>
        <w:tabs>
          <w:tab w:val="right" w:leader="dot" w:pos="8306"/>
        </w:tabs>
      </w:pPr>
      <w:hyperlink w:anchor="_Toc14856" w:history="1">
        <w:r>
          <w:rPr>
            <w:rFonts w:ascii="仿宋" w:eastAsia="仿宋" w:hAnsi="仿宋" w:cs="仿宋" w:hint="eastAsia"/>
            <w:lang w:eastAsia="zh-CN"/>
          </w:rPr>
          <w:t>(一)、消防安全</w:t>
        </w:r>
        <w:r>
          <w:tab/>
        </w:r>
        <w:r>
          <w:fldChar w:fldCharType="begin"/>
        </w:r>
        <w:r>
          <w:instrText xml:space="preserve"> PAGEREF _Toc14856 \h </w:instrText>
        </w:r>
        <w:r>
          <w:fldChar w:fldCharType="separate"/>
        </w:r>
        <w:r>
          <w:t>44</w:t>
        </w:r>
        <w:r>
          <w:fldChar w:fldCharType="end"/>
        </w:r>
      </w:hyperlink>
    </w:p>
    <w:p>
      <w:pPr>
        <w:pStyle w:val="TOC2"/>
        <w:tabs>
          <w:tab w:val="right" w:leader="dot" w:pos="8306"/>
        </w:tabs>
      </w:pPr>
      <w:hyperlink w:anchor="_Toc25692" w:history="1">
        <w:r>
          <w:rPr>
            <w:rFonts w:ascii="仿宋" w:eastAsia="仿宋" w:hAnsi="仿宋" w:cs="仿宋" w:hint="eastAsia"/>
            <w:lang w:eastAsia="zh-CN"/>
          </w:rPr>
          <w:t>(二)、防火防爆总图布置措施</w:t>
        </w:r>
        <w:r>
          <w:tab/>
        </w:r>
        <w:r>
          <w:fldChar w:fldCharType="begin"/>
        </w:r>
        <w:r>
          <w:instrText xml:space="preserve"> PAGEREF _Toc25692 \h </w:instrText>
        </w:r>
        <w:r>
          <w:fldChar w:fldCharType="separate"/>
        </w:r>
        <w:r>
          <w:t>45</w:t>
        </w:r>
        <w:r>
          <w:fldChar w:fldCharType="end"/>
        </w:r>
      </w:hyperlink>
    </w:p>
    <w:p>
      <w:pPr>
        <w:pStyle w:val="TOC2"/>
        <w:tabs>
          <w:tab w:val="right" w:leader="dot" w:pos="8306"/>
        </w:tabs>
      </w:pPr>
      <w:hyperlink w:anchor="_Toc15306" w:history="1">
        <w:r>
          <w:rPr>
            <w:rFonts w:ascii="仿宋" w:eastAsia="仿宋" w:hAnsi="仿宋" w:cs="仿宋" w:hint="eastAsia"/>
            <w:lang w:eastAsia="zh-CN"/>
          </w:rPr>
          <w:t>(三)、自然灾害防范措施</w:t>
        </w:r>
        <w:r>
          <w:tab/>
        </w:r>
        <w:r>
          <w:fldChar w:fldCharType="begin"/>
        </w:r>
        <w:r>
          <w:instrText xml:space="preserve"> PAGEREF _Toc15306 \h </w:instrText>
        </w:r>
        <w:r>
          <w:fldChar w:fldCharType="separate"/>
        </w:r>
        <w:r>
          <w:t>46</w:t>
        </w:r>
        <w:r>
          <w:fldChar w:fldCharType="end"/>
        </w:r>
      </w:hyperlink>
    </w:p>
    <w:p>
      <w:pPr>
        <w:pStyle w:val="TOC2"/>
        <w:tabs>
          <w:tab w:val="right" w:leader="dot" w:pos="8306"/>
        </w:tabs>
      </w:pPr>
      <w:hyperlink w:anchor="_Toc22447" w:history="1">
        <w:r>
          <w:rPr>
            <w:rFonts w:ascii="仿宋" w:eastAsia="仿宋" w:hAnsi="仿宋" w:cs="仿宋" w:hint="eastAsia"/>
            <w:lang w:eastAsia="zh-CN"/>
          </w:rPr>
          <w:t>(四)、安全色及安全标志使用要求</w:t>
        </w:r>
        <w:r>
          <w:tab/>
        </w:r>
        <w:r>
          <w:fldChar w:fldCharType="begin"/>
        </w:r>
        <w:r>
          <w:instrText xml:space="preserve"> PAGEREF _Toc22447 \h </w:instrText>
        </w:r>
        <w:r>
          <w:fldChar w:fldCharType="separate"/>
        </w:r>
        <w:r>
          <w:t>47</w:t>
        </w:r>
        <w:r>
          <w:fldChar w:fldCharType="end"/>
        </w:r>
      </w:hyperlink>
    </w:p>
    <w:p>
      <w:pPr>
        <w:pStyle w:val="TOC2"/>
        <w:tabs>
          <w:tab w:val="right" w:leader="dot" w:pos="8306"/>
        </w:tabs>
      </w:pPr>
      <w:hyperlink w:anchor="_Toc27937" w:history="1">
        <w:r>
          <w:rPr>
            <w:rFonts w:ascii="仿宋" w:eastAsia="仿宋" w:hAnsi="仿宋" w:cs="仿宋" w:hint="eastAsia"/>
            <w:lang w:eastAsia="zh-CN"/>
          </w:rPr>
          <w:t>(五)、防尘防毒措施</w:t>
        </w:r>
        <w:r>
          <w:tab/>
        </w:r>
        <w:r>
          <w:fldChar w:fldCharType="begin"/>
        </w:r>
        <w:r>
          <w:instrText xml:space="preserve"> PAGEREF _Toc27937 \h </w:instrText>
        </w:r>
        <w:r>
          <w:fldChar w:fldCharType="separate"/>
        </w:r>
        <w:r>
          <w:t>48</w:t>
        </w:r>
        <w:r>
          <w:fldChar w:fldCharType="end"/>
        </w:r>
      </w:hyperlink>
    </w:p>
    <w:p>
      <w:pPr>
        <w:pStyle w:val="TOC2"/>
        <w:tabs>
          <w:tab w:val="right" w:leader="dot" w:pos="8306"/>
        </w:tabs>
      </w:pPr>
      <w:hyperlink w:anchor="_Toc16988" w:history="1">
        <w:r>
          <w:rPr>
            <w:rFonts w:ascii="仿宋" w:eastAsia="仿宋" w:hAnsi="仿宋" w:cs="仿宋" w:hint="eastAsia"/>
            <w:lang w:eastAsia="zh-CN"/>
          </w:rPr>
          <w:t>(六)、防静电、触电防护及防雷措施</w:t>
        </w:r>
        <w:r>
          <w:tab/>
        </w:r>
        <w:r>
          <w:fldChar w:fldCharType="begin"/>
        </w:r>
        <w:r>
          <w:instrText xml:space="preserve"> PAGEREF _Toc16988 \h </w:instrText>
        </w:r>
        <w:r>
          <w:fldChar w:fldCharType="separate"/>
        </w:r>
        <w:r>
          <w:t>49</w:t>
        </w:r>
        <w:r>
          <w:fldChar w:fldCharType="end"/>
        </w:r>
      </w:hyperlink>
    </w:p>
    <w:p>
      <w:pPr>
        <w:pStyle w:val="TOC2"/>
        <w:tabs>
          <w:tab w:val="right" w:leader="dot" w:pos="8306"/>
        </w:tabs>
      </w:pPr>
      <w:hyperlink w:anchor="_Toc20263" w:history="1">
        <w:r>
          <w:rPr>
            <w:rFonts w:ascii="仿宋" w:eastAsia="仿宋" w:hAnsi="仿宋" w:cs="仿宋" w:hint="eastAsia"/>
            <w:lang w:eastAsia="zh-CN"/>
          </w:rPr>
          <w:t>(七)、机械设备安全保障措施</w:t>
        </w:r>
        <w:r>
          <w:tab/>
        </w:r>
        <w:r>
          <w:fldChar w:fldCharType="begin"/>
        </w:r>
        <w:r>
          <w:instrText xml:space="preserve"> PAGEREF _Toc20263 \h </w:instrText>
        </w:r>
        <w:r>
          <w:fldChar w:fldCharType="separate"/>
        </w:r>
        <w:r>
          <w:t>50</w:t>
        </w:r>
        <w:r>
          <w:fldChar w:fldCharType="end"/>
        </w:r>
      </w:hyperlink>
    </w:p>
    <w:p>
      <w:pPr>
        <w:pStyle w:val="TOC1"/>
        <w:tabs>
          <w:tab w:val="right" w:leader="dot" w:pos="8306"/>
        </w:tabs>
      </w:pPr>
      <w:hyperlink w:anchor="_Toc23492" w:history="1">
        <w:r>
          <w:rPr>
            <w:rFonts w:ascii="仿宋" w:eastAsia="仿宋" w:hAnsi="仿宋" w:cs="仿宋" w:hint="eastAsia"/>
            <w:lang w:eastAsia="zh-CN"/>
          </w:rPr>
          <w:t>十三、营销与推广策略</w:t>
        </w:r>
        <w:r>
          <w:tab/>
        </w:r>
        <w:r>
          <w:fldChar w:fldCharType="begin"/>
        </w:r>
        <w:r>
          <w:instrText xml:space="preserve"> PAGEREF _Toc23492 \h </w:instrText>
        </w:r>
        <w:r>
          <w:fldChar w:fldCharType="separate"/>
        </w:r>
        <w:r>
          <w:t>51</w:t>
        </w:r>
        <w:r>
          <w:fldChar w:fldCharType="end"/>
        </w:r>
      </w:hyperlink>
    </w:p>
    <w:p>
      <w:pPr>
        <w:pStyle w:val="TOC2"/>
        <w:tabs>
          <w:tab w:val="right" w:leader="dot" w:pos="8306"/>
        </w:tabs>
      </w:pPr>
      <w:hyperlink w:anchor="_Toc21411" w:history="1">
        <w:r>
          <w:rPr>
            <w:rFonts w:ascii="仿宋" w:eastAsia="仿宋" w:hAnsi="仿宋" w:cs="仿宋" w:hint="eastAsia"/>
            <w:lang w:eastAsia="zh-CN"/>
          </w:rPr>
          <w:t>(一)、产品/服务定位与特点</w:t>
        </w:r>
        <w:r>
          <w:tab/>
        </w:r>
        <w:r>
          <w:fldChar w:fldCharType="begin"/>
        </w:r>
        <w:r>
          <w:instrText xml:space="preserve"> PAGEREF _Toc21411 \h </w:instrText>
        </w:r>
        <w:r>
          <w:fldChar w:fldCharType="separate"/>
        </w:r>
        <w:r>
          <w:t>51</w:t>
        </w:r>
        <w:r>
          <w:fldChar w:fldCharType="end"/>
        </w:r>
      </w:hyperlink>
    </w:p>
    <w:p>
      <w:pPr>
        <w:pStyle w:val="TOC2"/>
        <w:tabs>
          <w:tab w:val="right" w:leader="dot" w:pos="8306"/>
        </w:tabs>
      </w:pPr>
      <w:hyperlink w:anchor="_Toc11987" w:history="1">
        <w:r>
          <w:rPr>
            <w:rFonts w:ascii="仿宋" w:eastAsia="仿宋" w:hAnsi="仿宋" w:cs="仿宋" w:hint="eastAsia"/>
            <w:lang w:eastAsia="zh-CN"/>
          </w:rPr>
          <w:t>(二)、市场定位与竞争分析</w:t>
        </w:r>
        <w:r>
          <w:tab/>
        </w:r>
        <w:r>
          <w:fldChar w:fldCharType="begin"/>
        </w:r>
        <w:r>
          <w:instrText xml:space="preserve"> PAGEREF _Toc11987 \h </w:instrText>
        </w:r>
        <w:r>
          <w:fldChar w:fldCharType="separate"/>
        </w:r>
        <w:r>
          <w:t>53</w:t>
        </w:r>
        <w:r>
          <w:fldChar w:fldCharType="end"/>
        </w:r>
      </w:hyperlink>
    </w:p>
    <w:p>
      <w:pPr>
        <w:pStyle w:val="TOC2"/>
        <w:tabs>
          <w:tab w:val="right" w:leader="dot" w:pos="8306"/>
        </w:tabs>
      </w:pPr>
      <w:hyperlink w:anchor="_Toc16649" w:history="1">
        <w:r>
          <w:rPr>
            <w:rFonts w:ascii="仿宋" w:eastAsia="仿宋" w:hAnsi="仿宋" w:cs="仿宋" w:hint="eastAsia"/>
            <w:lang w:eastAsia="zh-CN"/>
          </w:rPr>
          <w:t>(三)、营销渠道与策略</w:t>
        </w:r>
        <w:r>
          <w:tab/>
        </w:r>
        <w:r>
          <w:fldChar w:fldCharType="begin"/>
        </w:r>
        <w:r>
          <w:instrText xml:space="preserve"> PAGEREF _Toc16649 \h </w:instrText>
        </w:r>
        <w:r>
          <w:fldChar w:fldCharType="separate"/>
        </w:r>
        <w:r>
          <w:t>54</w:t>
        </w:r>
        <w:r>
          <w:fldChar w:fldCharType="end"/>
        </w:r>
      </w:hyperlink>
    </w:p>
    <w:p>
      <w:pPr>
        <w:pStyle w:val="TOC2"/>
        <w:tabs>
          <w:tab w:val="right" w:leader="dot" w:pos="8306"/>
        </w:tabs>
      </w:pPr>
      <w:hyperlink w:anchor="_Toc6783" w:history="1">
        <w:r>
          <w:rPr>
            <w:rFonts w:ascii="仿宋" w:eastAsia="仿宋" w:hAnsi="仿宋" w:cs="仿宋" w:hint="eastAsia"/>
            <w:lang w:eastAsia="zh-CN"/>
          </w:rPr>
          <w:t>(四)、推广与宣传活动</w:t>
        </w:r>
        <w:r>
          <w:tab/>
        </w:r>
        <w:r>
          <w:fldChar w:fldCharType="begin"/>
        </w:r>
        <w:r>
          <w:instrText xml:space="preserve"> PAGEREF _Toc6783 \h </w:instrText>
        </w:r>
        <w:r>
          <w:fldChar w:fldCharType="separate"/>
        </w:r>
        <w:r>
          <w:t>55</w:t>
        </w:r>
        <w:r>
          <w:fldChar w:fldCharType="end"/>
        </w:r>
      </w:hyperlink>
    </w:p>
    <w:p>
      <w:pPr>
        <w:pStyle w:val="TOC1"/>
        <w:tabs>
          <w:tab w:val="right" w:leader="dot" w:pos="8306"/>
        </w:tabs>
      </w:pPr>
      <w:hyperlink w:anchor="_Toc11143" w:history="1">
        <w:r>
          <w:rPr>
            <w:rFonts w:ascii="仿宋" w:eastAsia="仿宋" w:hAnsi="仿宋" w:cs="仿宋" w:hint="eastAsia"/>
            <w:lang w:eastAsia="zh-CN"/>
          </w:rPr>
          <w:t>十四、质量管理体系</w:t>
        </w:r>
        <w:r>
          <w:tab/>
        </w:r>
        <w:r>
          <w:fldChar w:fldCharType="begin"/>
        </w:r>
        <w:r>
          <w:instrText xml:space="preserve"> PAGEREF _Toc11143 \h </w:instrText>
        </w:r>
        <w:r>
          <w:fldChar w:fldCharType="separate"/>
        </w:r>
        <w:r>
          <w:t>60</w:t>
        </w:r>
        <w:r>
          <w:fldChar w:fldCharType="end"/>
        </w:r>
      </w:hyperlink>
    </w:p>
    <w:p>
      <w:pPr>
        <w:pStyle w:val="TOC2"/>
        <w:tabs>
          <w:tab w:val="right" w:leader="dot" w:pos="8306"/>
        </w:tabs>
      </w:pPr>
      <w:hyperlink w:anchor="_Toc30502" w:history="1">
        <w:r>
          <w:rPr>
            <w:rFonts w:ascii="仿宋" w:eastAsia="仿宋" w:hAnsi="仿宋" w:cs="仿宋" w:hint="eastAsia"/>
            <w:lang w:eastAsia="zh-CN"/>
          </w:rPr>
          <w:t>(一)、质量目标与方针</w:t>
        </w:r>
        <w:r>
          <w:tab/>
        </w:r>
        <w:r>
          <w:fldChar w:fldCharType="begin"/>
        </w:r>
        <w:r>
          <w:instrText xml:space="preserve"> PAGEREF _Toc30502 \h </w:instrText>
        </w:r>
        <w:r>
          <w:fldChar w:fldCharType="separate"/>
        </w:r>
        <w:r>
          <w:t>60</w:t>
        </w:r>
        <w:r>
          <w:fldChar w:fldCharType="end"/>
        </w:r>
      </w:hyperlink>
    </w:p>
    <w:p>
      <w:pPr>
        <w:pStyle w:val="TOC2"/>
        <w:tabs>
          <w:tab w:val="right" w:leader="dot" w:pos="8306"/>
        </w:tabs>
      </w:pPr>
      <w:hyperlink w:anchor="_Toc21336" w:history="1">
        <w:r>
          <w:rPr>
            <w:rFonts w:ascii="仿宋" w:eastAsia="仿宋" w:hAnsi="仿宋" w:cs="仿宋" w:hint="eastAsia"/>
            <w:lang w:eastAsia="zh-CN"/>
          </w:rPr>
          <w:t>(二)、质量管理责任</w:t>
        </w:r>
        <w:r>
          <w:tab/>
        </w:r>
        <w:r>
          <w:fldChar w:fldCharType="begin"/>
        </w:r>
        <w:r>
          <w:instrText xml:space="preserve"> PAGEREF _Toc21336 \h </w:instrText>
        </w:r>
        <w:r>
          <w:fldChar w:fldCharType="separate"/>
        </w:r>
        <w:r>
          <w:t>61</w:t>
        </w:r>
        <w:r>
          <w:fldChar w:fldCharType="end"/>
        </w:r>
      </w:hyperlink>
    </w:p>
    <w:p>
      <w:pPr>
        <w:pStyle w:val="TOC2"/>
        <w:tabs>
          <w:tab w:val="right" w:leader="dot" w:pos="8306"/>
        </w:tabs>
      </w:pPr>
      <w:hyperlink w:anchor="_Toc4094" w:history="1">
        <w:r>
          <w:rPr>
            <w:rFonts w:ascii="仿宋" w:eastAsia="仿宋" w:hAnsi="仿宋" w:cs="仿宋" w:hint="eastAsia"/>
            <w:lang w:eastAsia="zh-CN"/>
          </w:rPr>
          <w:t>(三)、质量管理体系文件</w:t>
        </w:r>
        <w:r>
          <w:tab/>
        </w:r>
        <w:r>
          <w:fldChar w:fldCharType="begin"/>
        </w:r>
        <w:r>
          <w:instrText xml:space="preserve"> PAGEREF _Toc4094 \h </w:instrText>
        </w:r>
        <w:r>
          <w:fldChar w:fldCharType="separate"/>
        </w:r>
        <w:r>
          <w:t>63</w:t>
        </w:r>
        <w:r>
          <w:fldChar w:fldCharType="end"/>
        </w:r>
      </w:hyperlink>
    </w:p>
    <w:p>
      <w:pPr>
        <w:pStyle w:val="TOC2"/>
        <w:tabs>
          <w:tab w:val="right" w:leader="dot" w:pos="8306"/>
        </w:tabs>
      </w:pPr>
      <w:hyperlink w:anchor="_Toc31492" w:history="1">
        <w:r>
          <w:rPr>
            <w:rFonts w:ascii="仿宋" w:eastAsia="仿宋" w:hAnsi="仿宋" w:cs="仿宋" w:hint="eastAsia"/>
            <w:lang w:eastAsia="zh-CN"/>
          </w:rPr>
          <w:t>(四)、质量培训与教育</w:t>
        </w:r>
        <w:r>
          <w:tab/>
        </w:r>
        <w:r>
          <w:fldChar w:fldCharType="begin"/>
        </w:r>
        <w:r>
          <w:instrText xml:space="preserve"> PAGEREF _Toc31492 \h </w:instrText>
        </w:r>
        <w:r>
          <w:fldChar w:fldCharType="separate"/>
        </w:r>
        <w:r>
          <w:t>65</w:t>
        </w:r>
        <w:r>
          <w:fldChar w:fldCharType="end"/>
        </w:r>
      </w:hyperlink>
    </w:p>
    <w:p>
      <w:pPr>
        <w:pStyle w:val="TOC2"/>
        <w:tabs>
          <w:tab w:val="right" w:leader="dot" w:pos="8306"/>
        </w:tabs>
      </w:pPr>
      <w:hyperlink w:anchor="_Toc22780" w:history="1">
        <w:r>
          <w:rPr>
            <w:rFonts w:ascii="仿宋" w:eastAsia="仿宋" w:hAnsi="仿宋" w:cs="仿宋" w:hint="eastAsia"/>
            <w:lang w:eastAsia="zh-CN"/>
          </w:rPr>
          <w:t>(五)、质量审核与评价</w:t>
        </w:r>
        <w:r>
          <w:tab/>
        </w:r>
        <w:r>
          <w:fldChar w:fldCharType="begin"/>
        </w:r>
        <w:r>
          <w:instrText xml:space="preserve"> PAGEREF _Toc22780 \h </w:instrText>
        </w:r>
        <w:r>
          <w:fldChar w:fldCharType="separate"/>
        </w:r>
        <w:r>
          <w:t>66</w:t>
        </w:r>
        <w:r>
          <w:fldChar w:fldCharType="end"/>
        </w:r>
      </w:hyperlink>
    </w:p>
    <w:p>
      <w:pPr>
        <w:pStyle w:val="TOC2"/>
        <w:tabs>
          <w:tab w:val="right" w:leader="dot" w:pos="8306"/>
        </w:tabs>
      </w:pPr>
      <w:hyperlink w:anchor="_Toc7210" w:history="1">
        <w:r>
          <w:rPr>
            <w:rFonts w:ascii="仿宋" w:eastAsia="仿宋" w:hAnsi="仿宋" w:cs="仿宋" w:hint="eastAsia"/>
            <w:lang w:eastAsia="zh-CN"/>
          </w:rPr>
          <w:t>(六)、不符合与纠正措施</w:t>
        </w:r>
        <w:r>
          <w:tab/>
        </w:r>
        <w:r>
          <w:fldChar w:fldCharType="begin"/>
        </w:r>
        <w:r>
          <w:instrText xml:space="preserve"> PAGEREF _Toc7210 \h </w:instrText>
        </w:r>
        <w:r>
          <w:fldChar w:fldCharType="separate"/>
        </w:r>
        <w:r>
          <w:t>67</w:t>
        </w:r>
        <w:r>
          <w:fldChar w:fldCharType="end"/>
        </w:r>
      </w:hyperlink>
    </w:p>
    <w:p>
      <w:pPr>
        <w:pStyle w:val="TOC1"/>
        <w:tabs>
          <w:tab w:val="right" w:leader="dot" w:pos="8306"/>
        </w:tabs>
      </w:pPr>
      <w:hyperlink w:anchor="_Toc19662" w:history="1">
        <w:r>
          <w:rPr>
            <w:rFonts w:ascii="仿宋" w:eastAsia="仿宋" w:hAnsi="仿宋" w:cs="仿宋" w:hint="eastAsia"/>
            <w:lang w:eastAsia="zh-CN"/>
          </w:rPr>
          <w:t>十五、利益相关者分析与沟通计划</w:t>
        </w:r>
        <w:r>
          <w:tab/>
        </w:r>
        <w:r>
          <w:fldChar w:fldCharType="begin"/>
        </w:r>
        <w:r>
          <w:instrText xml:space="preserve"> PAGEREF _Toc19662 \h </w:instrText>
        </w:r>
        <w:r>
          <w:fldChar w:fldCharType="separate"/>
        </w:r>
        <w:r>
          <w:t>68</w:t>
        </w:r>
        <w:r>
          <w:fldChar w:fldCharType="end"/>
        </w:r>
      </w:hyperlink>
    </w:p>
    <w:p>
      <w:pPr>
        <w:pStyle w:val="TOC2"/>
        <w:tabs>
          <w:tab w:val="right" w:leader="dot" w:pos="8306"/>
        </w:tabs>
      </w:pPr>
      <w:hyperlink w:anchor="_Toc22534" w:history="1">
        <w:r>
          <w:rPr>
            <w:rFonts w:ascii="仿宋" w:eastAsia="仿宋" w:hAnsi="仿宋" w:cs="仿宋" w:hint="eastAsia"/>
            <w:lang w:eastAsia="zh-CN"/>
          </w:rPr>
          <w:t>(一)、利益相关者分析</w:t>
        </w:r>
        <w:r>
          <w:tab/>
        </w:r>
        <w:r>
          <w:fldChar w:fldCharType="begin"/>
        </w:r>
        <w:r>
          <w:instrText xml:space="preserve"> PAGEREF _Toc22534 \h </w:instrText>
        </w:r>
        <w:r>
          <w:fldChar w:fldCharType="separate"/>
        </w:r>
        <w:r>
          <w:t>68</w:t>
        </w:r>
        <w:r>
          <w:fldChar w:fldCharType="end"/>
        </w:r>
      </w:hyperlink>
    </w:p>
    <w:p>
      <w:pPr>
        <w:pStyle w:val="TOC2"/>
        <w:tabs>
          <w:tab w:val="right" w:leader="dot" w:pos="8306"/>
        </w:tabs>
      </w:pPr>
      <w:hyperlink w:anchor="_Toc31719" w:history="1">
        <w:r>
          <w:rPr>
            <w:rFonts w:ascii="仿宋" w:eastAsia="仿宋" w:hAnsi="仿宋" w:cs="仿宋" w:hint="eastAsia"/>
            <w:lang w:eastAsia="zh-CN"/>
          </w:rPr>
          <w:t>(二)、沟通计划</w:t>
        </w:r>
        <w:r>
          <w:tab/>
        </w:r>
        <w:r>
          <w:fldChar w:fldCharType="begin"/>
        </w:r>
        <w:r>
          <w:instrText xml:space="preserve"> PAGEREF _Toc31719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17"/>
      <w:r>
        <w:rPr>
          <w:rFonts w:ascii="仿宋" w:eastAsia="仿宋" w:hAnsi="仿宋" w:cs="仿宋" w:hint="eastAsia"/>
          <w:sz w:val="28"/>
          <w:lang w:eastAsia="zh-CN"/>
        </w:rPr>
        <w:t>一、瘦煤项目选址可行性分析</w:t>
      </w:r>
      <w:bookmarkEnd w:id="2"/>
    </w:p>
    <w:p>
      <w:pPr>
        <w:pStyle w:val="Heading2"/>
        <w:rPr>
          <w:rFonts w:ascii="仿宋" w:eastAsia="仿宋" w:hAnsi="仿宋" w:cs="仿宋" w:hint="eastAsia"/>
          <w:lang w:eastAsia="zh-CN"/>
        </w:rPr>
      </w:pPr>
      <w:bookmarkStart w:id="3" w:name="_Toc13071"/>
      <w:r>
        <w:rPr>
          <w:rFonts w:ascii="仿宋" w:eastAsia="仿宋" w:hAnsi="仿宋" w:cs="仿宋" w:hint="eastAsia"/>
          <w:lang w:eastAsia="zh-CN"/>
        </w:rPr>
        <w:t>(一)、瘦煤项目选址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该瘦煤项目选址位于XX省XX市XX区XXX街道</w:t>
      </w:r>
    </w:p>
    <w:p>
      <w:pPr>
        <w:pStyle w:val="Heading2"/>
        <w:ind w:firstLine="560" w:firstLineChars="200"/>
        <w:rPr>
          <w:rFonts w:ascii="仿宋" w:eastAsia="仿宋" w:hAnsi="仿宋" w:cs="仿宋" w:hint="eastAsia"/>
          <w:sz w:val="28"/>
          <w:lang w:eastAsia="zh-CN"/>
        </w:rPr>
      </w:pPr>
      <w:bookmarkStart w:id="4" w:name="_Toc241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瘦煤项目的征地面积将根据瘦煤项目的实际规模和需求进行精确规划。具体面积XXX平方米，旨在确保瘦煤项目不仅能够满足当前的发展需求，还能够预留空间以适应未来的扩展。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净用地面积是在征地面积基础上去除不可利用面积后的实际可开发用地。具体面积XXX平方米，考虑到环保、交通、安全等多方面因素，以确保瘦煤项目在整体利用效率上达到最优。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瘦煤项目计划建设的建筑总规模具体面积XXX平方米。这一规模的确定综合考虑了瘦煤项目的性质、规模，以及城市规划的相关要求，确保建筑布局与周边环境协调一致。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绿地率是瘦煤项目用地中被规划为绿地的比例。具体面积XXX平方米，旨在通过合理规划绿地，改善瘦煤项目周边环境，提升居民生活质量，并符合城市整体绿化规划。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容积率是用地上可以建设的建筑总体积与用地面积之比。具体面积XXX，通过合理的容积率规划，确保瘦煤项目建筑规模与周边环境和谐共生。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确保瘦煤项目选址与当地城市规划相一致，具体面积XXX平方米。通过与城市规划部门深入沟通，确保瘦煤项目不仅符合城市的整体发展方向，还能够融入城市的发展布局，为城市的长远发展贡献力量。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充分了解并确保瘦煤项目选址符合当地产业政策，具体面积XXX平方米。这包括瘦煤项目对当地经济的促进作用，以及对相关产业的带动效应，确保瘦煤项目与地方政府的产业政策保持一致，促进共赢合作。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用地总体要求必须符合环保和可持续发展的原则，具体面积XXX平方米。通过采用绿色建筑设计、节能减排等措施，确保瘦煤项目在建设和运营过程中对环境的影响最小化，达到可持续发展的要求。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确保瘦煤项目选址具备必要的公共设施配套，具体面积XXX平方米。这包括交通便利性、教育、医疗等基础设施，以提高居民生活品质，使得瘦煤项目选址更具吸引力。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考虑用地总体要求对当地社会稳定性的影响，具体面积XXX平方米。通过深入了解当地社区反馈，确保瘦煤项目的选址和建设过程对当地社会和谐稳定产生积极作用。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瘦煤项目选址不仅符合法规和规划，还在实际操作中具有可行性。这一全面规划将为瘦煤项目的成功实施提供坚实的基础，确保瘦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5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瘦煤项目的设备规划和空间设计中，我们将采取灵活设备布局的措施。设备布局将根据实际需求进行灵活设计，避免不必要的浪费。通过合理规划设备摆放位置，我们将提高设备的利用率，减少设备间距，以确保瘦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瘦煤项目内部引入共享设施的概念，例如共享会议室、办公区等。通过这种方式，我们可以减少对资源的重复建设，提高资源共享效率，从而减小瘦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瘦煤项目的总图布置中，我们将不同功能区域进行明确的规划，以最大程度满足瘦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我们首先关注市场因素，包括潜在客户分布、竞争对手位置、市场需求等。通过深入的市场调研，我们能够更准确地评估选址对于市场开拓和产品销售的影响，确保瘦煤项目能够在有利的市场环境中蓬勃发展。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瘦煤项目对环境的影响是综合评价的重要因素之一。我们将详细考虑选址周边的自然环境、生态保护区、水源地等情况，确保瘦煤项目的建设和运营对环境影响最小化，并符合当地的环保法规标准。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对选址的评价还需充分考虑当地政府的产业政策和法规。我们将详细了解瘦煤项目所在地的相关政策，确保瘦煤项目的规划和运营与当地法规相符，降低不必要的法律风险。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考虑到社会稳定性对企业运营的重要性，我们将评估选址地区的社会安全情况、劳工关系、社区反馈等方面，以确保瘦煤项目的建设和运营不会受到社会稳定性的负面影响。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最后，我们将综合考虑用地成本，包括土地购置费用、土地开发成本等。通过对用地成本的详细评估，我们能够做出更为精确的经济效益分析，为瘦煤项目的投资决策提供有力支持。</w:t>
      </w:r>
    </w:p>
    <w:p>
      <w:pPr>
        <w:pStyle w:val="Heading1"/>
        <w:ind w:firstLine="560" w:firstLineChars="200"/>
        <w:rPr>
          <w:rFonts w:ascii="仿宋" w:eastAsia="仿宋" w:hAnsi="仿宋" w:cs="仿宋" w:hint="eastAsia"/>
          <w:sz w:val="28"/>
          <w:lang w:eastAsia="zh-CN"/>
        </w:rPr>
      </w:pPr>
      <w:bookmarkStart w:id="8" w:name="_Toc9383"/>
      <w:r>
        <w:rPr>
          <w:rFonts w:ascii="仿宋" w:eastAsia="仿宋" w:hAnsi="仿宋" w:cs="仿宋" w:hint="eastAsia"/>
          <w:sz w:val="28"/>
          <w:lang w:eastAsia="zh-CN"/>
        </w:rPr>
        <w:t>二、瘦煤项目建设背景及必要性分析</w:t>
      </w:r>
      <w:bookmarkEnd w:id="8"/>
    </w:p>
    <w:p>
      <w:pPr>
        <w:pStyle w:val="Heading2"/>
        <w:rPr>
          <w:rFonts w:ascii="仿宋" w:eastAsia="仿宋" w:hAnsi="仿宋" w:cs="仿宋" w:hint="eastAsia"/>
          <w:lang w:eastAsia="zh-CN"/>
        </w:rPr>
      </w:pPr>
      <w:bookmarkStart w:id="9" w:name="_Toc10231"/>
      <w:r>
        <w:rPr>
          <w:rFonts w:ascii="仿宋" w:eastAsia="仿宋" w:hAnsi="仿宋" w:cs="仿宋" w:hint="eastAsia"/>
          <w:lang w:eastAsia="zh-CN"/>
        </w:rPr>
        <w:t>(一)、瘦煤项目背景分析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瘦煤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我们的背景分析将深入挖掘当前行业的发展趋势，通过对竞争态势的全面审视，找到瘦煤项目在这个潮流中的定位。同时，我们将关注行业内涌现的新兴机遇，以便瘦煤项目更好地融入行业发展的潮流中。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瘦煤项目提供了强大的发展动力。我们将聚焦于行业内最新的技术发展趋势，包括但不限于人工智能、大数据分析、物联网等领域。通过深度的技术研究，我们将确保瘦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瘦煤项目发展的源泉。我们将投入更多的精力对市场需求进行深入剖析，超越表面的需求，深入挖掘潜在的市场痛点和机遇。通过对市场需求的细致了解，瘦煤项目将更有针对性地设计解决方案，满足市场的多样化需求，从而更好地促进瘦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瘦煤项目战略至关重要。我们将对竞争态势进行更为深入的分析，包括但不限于市场份额、产品特点、客户满意度等多个维度。通过深度的竞争分析，瘦煤项目将能够更准确地把握市场脉搏，制定具有竞争力的瘦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瘦煤项目的发展具有直接的影响。我们将进行更为全面的法规和政策分析，了解行业发展中的潜在法律风险和合规挑战。通过充分了解和遵守相关法规，瘦煤项目将确保在法律框架内合法合规运营，为瘦煤项目的稳健发展提供有力支持。</w:t>
      </w:r>
    </w:p>
    <w:p>
      <w:pPr>
        <w:pStyle w:val="Heading2"/>
        <w:ind w:firstLine="560" w:firstLineChars="200"/>
        <w:rPr>
          <w:rFonts w:ascii="仿宋" w:eastAsia="仿宋" w:hAnsi="仿宋" w:cs="仿宋" w:hint="eastAsia"/>
          <w:sz w:val="28"/>
          <w:lang w:eastAsia="zh-CN"/>
        </w:rPr>
      </w:pPr>
      <w:bookmarkStart w:id="10" w:name="_Toc10720"/>
      <w:r>
        <w:rPr>
          <w:rFonts w:ascii="仿宋" w:eastAsia="仿宋" w:hAnsi="仿宋" w:cs="仿宋" w:hint="eastAsia"/>
          <w:sz w:val="28"/>
          <w:lang w:eastAsia="zh-CN"/>
        </w:rPr>
        <w:t>(二)、瘦煤项目建设必要性分析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的迫切性源于对行业发展趋势的深刻洞察。我们正处于一个行业变革的时代，科技创新、数字化转型成为企业发展的关键动力。瘦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不仅仅是为了跟上潮流，更是为了通过技术创新推动企业的持续发展。通过引入先进的技术和解决方案，瘦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瘦煤项目的建设成为必然选择，通过提高产品质量、拓展服务领域，从而在竞争中获得更多的机会。瘦煤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瘦煤项目建设的必要性体现在对客户需求更精准的满足。通过瘦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建设的背后是对企业持续创新的追求。只有通过不断创新，企业才能在竞争中立于不败之地。瘦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731"/>
      <w:r>
        <w:rPr>
          <w:rFonts w:ascii="仿宋" w:eastAsia="仿宋" w:hAnsi="仿宋" w:cs="仿宋" w:hint="eastAsia"/>
          <w:sz w:val="28"/>
          <w:lang w:eastAsia="zh-CN"/>
        </w:rPr>
        <w:t>三、瘦煤项目可持续发展</w:t>
      </w:r>
      <w:bookmarkEnd w:id="11"/>
    </w:p>
    <w:p>
      <w:pPr>
        <w:pStyle w:val="Heading2"/>
        <w:rPr>
          <w:rFonts w:ascii="仿宋" w:eastAsia="仿宋" w:hAnsi="仿宋" w:cs="仿宋" w:hint="eastAsia"/>
          <w:lang w:eastAsia="zh-CN"/>
        </w:rPr>
      </w:pPr>
      <w:bookmarkStart w:id="12" w:name="_Toc259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中，瘦煤项目团队着眼于未来，明确了可持续发展的战略方向。制定的具体可持续发展目标包括降低资源使用、采用环保技术、最大化社会效益等。这一步骤不仅有助于瘦煤项目在环保和社会责任方面达到最高标准，也为未来提供了明确的指引，确保瘦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可持续实践的融入瘦煤项目管理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瘦煤项目管理周期。从瘦煤项目规划开始，瘦煤项目团队就考虑了环境和社会的因素。在执行阶段，瘦煤项目团队积极推动绿色技术的应用，优化资源利用。此外，关注员工的社会责任，通过培训和沟通活动提高员工对可持续发展的认知，使他们能够在日常工作中践行可持续实践。这些举措不仅为瘦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2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扎根于瘦煤项目的可持续发展理念，我们深信环保与社会责任是瘦煤项目成功的关键支柱。在瘦煤项目的每一步，我们都致力于通过创新和实践，履行对环境和社会的坚定责任。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团队通过引入先进的环保技术、建立高效的废物处理系统以及推动能源节约措施，积极履行环保责任。定期的环保监测和评估确保瘦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不仅致力于自身可持续发展，还注重对社会的回馈。通过支持社区瘦煤项目、参与慈善事业、提供培训机会等方式，瘦煤项目积极履行社会责任。与当地社区建立积极互动，关注员工的工作与生活平衡，以及员工的身心健康，是瘦煤项目在社会责任层面的关键举措。这样的实践不仅增强了瘦煤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8849"/>
      <w:r>
        <w:rPr>
          <w:rFonts w:ascii="仿宋" w:eastAsia="仿宋" w:hAnsi="仿宋" w:cs="仿宋" w:hint="eastAsia"/>
          <w:sz w:val="28"/>
          <w:lang w:eastAsia="zh-CN"/>
        </w:rPr>
        <w:t>四、瘦煤项目文档管理</w:t>
      </w:r>
      <w:bookmarkEnd w:id="14"/>
    </w:p>
    <w:p>
      <w:pPr>
        <w:pStyle w:val="Heading2"/>
        <w:rPr>
          <w:rFonts w:ascii="仿宋" w:eastAsia="仿宋" w:hAnsi="仿宋" w:cs="仿宋" w:hint="eastAsia"/>
          <w:lang w:eastAsia="zh-CN"/>
        </w:rPr>
      </w:pPr>
      <w:bookmarkStart w:id="15" w:name="_Toc979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瘦煤项目高度重视文档的质量和准确性，以支持瘦煤项目的各项活动和决策。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文档的编制始于瘦煤项目计划的初期，我们制定了详细的文档编制计划，明确了每个文档的内容、格式和编写责任人。在瘦煤项目启动阶段，我们首先编制了瘦煤项目章程，明确定义了瘦煤项目的目标、范围、风险等关键要素。随后，瘦煤项目团队根据计划陆续编制了需求文档、设计文档、测试文档等各类文档，确保瘦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瘦煤项目管理中的重要环节，旨在确保瘦煤项目文档符合质量标准和瘦煤项目需求。在瘦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除了内部审查，我们还进行了外部审查，邀请瘦煤项目相关利益方和专业领域的专家对文档进行独立审查。这有助于获取更全面、客观的反馈，确保瘦煤项目文档不仅符合内部标准，也满足外部需求。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瘦煤项目在文档编制与审查方面建立了严格的管理机制，通过规范的流程和多维度的审查，确保瘦煤项目文档的质量、准确性和可靠性，为瘦煤项目的顺利推进提供了有力支持。</w:t>
      </w:r>
    </w:p>
    <w:p>
      <w:pPr>
        <w:pStyle w:val="Heading2"/>
        <w:ind w:firstLine="560" w:firstLineChars="200"/>
        <w:rPr>
          <w:rFonts w:ascii="仿宋" w:eastAsia="仿宋" w:hAnsi="仿宋" w:cs="仿宋" w:hint="eastAsia"/>
          <w:sz w:val="28"/>
          <w:lang w:eastAsia="zh-CN"/>
        </w:rPr>
      </w:pPr>
      <w:bookmarkStart w:id="16" w:name="_Toc2169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我们通过多渠道发布文档，包括电子邮件、瘦煤项目管理平台、内部网站等，以满足不同团队成员的偏好和需求。多渠道发布确保了信息的全面覆盖。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我们采用了精细的权限控制，确保只有授权人员可以访问敏感信息。这种安全措施保护了瘦煤项目文档的机密性，防止了未经授权的信息泄露。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69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文档存档与归档是瘦煤项目生命周期中一个至关重要的环节，直接关系到瘦煤项目信息的长期保存和历史记录的完整性。在瘦煤项目中，我们实施了一系列有效的文档存档与归档管理策略：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1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762"/>
      <w:r>
        <w:rPr>
          <w:rFonts w:ascii="仿宋" w:eastAsia="仿宋" w:hAnsi="仿宋" w:cs="仿宋" w:hint="eastAsia"/>
          <w:lang w:eastAsia="zh-CN"/>
        </w:rPr>
        <w:t>(一)、瘦煤行业分析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瘦煤行业一直以来都是市场的关注焦点。行业内的发展趋势、竞争态势以及潜在机会都对瘦煤项目的推进产生深远的影响。通过深入研究行业的整体概貌，我们将更好地理解行业的核心特征，为瘦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行业，技术一直是推动创新和发展的关键因素。我们将对当前技术趋势进行详尽分析，包括但不限于人工智能、大数据应用、先进制造技术等。这有助于瘦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https://d.book118.com/098032040023006033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9354B"/>
    <w:rsid w:val="0B8935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204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2024-01-31T07:36:00Z</dcterms:created>
  <dcterms:modified xsi:type="dcterms:W3CDTF">2024-01-31T07:36:47Z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7F2EA023BDCB461FA44BF2D8D34555F5_11</vt:lpwstr>
  </property>
  <property fmtid="{D5CDD505-2E9C-101B-9397-08002B2CF9AE}" pid="3" name="KSOProductBuildVer">
    <vt:lpwstr>2052-12.1.0.16250</vt:lpwstr>
  </property>
</Properties>
</file>