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52B7F" w:rsidRPr="007F52D0" w:rsidP="00052B7F">
      <w:pPr>
        <w:tabs>
          <w:tab w:val="left" w:pos="4253"/>
        </w:tabs>
        <w:snapToGrid w:val="0"/>
        <w:spacing w:line="360" w:lineRule="auto"/>
        <w:jc w:val="center"/>
        <w:rPr>
          <w:rFonts w:ascii="黑体" w:eastAsia="黑体" w:hAnsi="黑体"/>
          <w:sz w:val="32"/>
        </w:rPr>
      </w:pPr>
      <w:r w:rsidRPr="007F52D0">
        <w:rPr>
          <w:rFonts w:ascii="黑体" w:eastAsia="黑体" w:hAnsi="黑体" w:hint="eastAsia"/>
          <w:sz w:val="32"/>
        </w:rPr>
        <w:t>2023-2024学年高二地理上学期期末真题综合测试卷A</w:t>
      </w:r>
    </w:p>
    <w:p w:rsidR="00052B7F" w:rsidRPr="007F52D0" w:rsidP="00052B7F">
      <w:pPr>
        <w:tabs>
          <w:tab w:val="left" w:pos="4253"/>
        </w:tabs>
        <w:snapToGrid w:val="0"/>
        <w:spacing w:line="360" w:lineRule="auto"/>
        <w:jc w:val="center"/>
        <w:rPr>
          <w:rFonts w:ascii="黑体" w:eastAsia="黑体" w:hAnsi="黑体"/>
          <w:sz w:val="32"/>
        </w:rPr>
      </w:pPr>
      <w:r w:rsidRPr="007F52D0">
        <w:rPr>
          <w:rFonts w:ascii="黑体" w:eastAsia="黑体" w:hAnsi="黑体" w:hint="eastAsia"/>
          <w:sz w:val="32"/>
        </w:rPr>
        <w:t>（云南专用）</w:t>
      </w:r>
    </w:p>
    <w:p w:rsidR="00052B7F" w:rsidP="00052B7F">
      <w:pPr>
        <w:tabs>
          <w:tab w:val="left" w:pos="4253"/>
        </w:tabs>
        <w:snapToGrid w:val="0"/>
        <w:spacing w:line="360" w:lineRule="auto"/>
        <w:rPr>
          <w:rFonts w:ascii="宋体" w:hAnsi="宋体"/>
        </w:rPr>
      </w:pPr>
    </w:p>
    <w:p w:rsidR="00052B7F" w:rsidRPr="00A44FDA" w:rsidP="00052B7F">
      <w:pPr>
        <w:tabs>
          <w:tab w:val="left" w:pos="4253"/>
        </w:tabs>
        <w:snapToGrid w:val="0"/>
        <w:spacing w:line="360" w:lineRule="auto"/>
        <w:rPr>
          <w:rFonts w:ascii="宋体" w:hAnsi="宋体"/>
        </w:rPr>
      </w:pPr>
      <w:r>
        <w:rPr>
          <w:rFonts w:ascii="宋体" w:hAnsi="宋体" w:hint="eastAsia"/>
        </w:rPr>
        <w:t>一、</w:t>
      </w:r>
      <w:r w:rsidRPr="00A44FDA">
        <w:rPr>
          <w:rFonts w:ascii="宋体" w:hAnsi="宋体"/>
        </w:rPr>
        <w:t>选择题：本题共</w:t>
      </w:r>
      <w:r w:rsidRPr="00A44FDA">
        <w:rPr>
          <w:rFonts w:ascii="宋体" w:hAnsi="宋体" w:hint="eastAsia"/>
        </w:rPr>
        <w:t>20</w:t>
      </w:r>
      <w:r w:rsidRPr="00A44FDA">
        <w:rPr>
          <w:rFonts w:ascii="宋体" w:hAnsi="宋体"/>
        </w:rPr>
        <w:t>小题，每小题</w:t>
      </w:r>
      <w:r w:rsidRPr="00A44FDA">
        <w:rPr>
          <w:rFonts w:ascii="宋体" w:hAnsi="宋体" w:hint="eastAsia"/>
        </w:rPr>
        <w:t>3</w:t>
      </w:r>
      <w:r w:rsidRPr="00A44FDA">
        <w:rPr>
          <w:rFonts w:ascii="宋体" w:hAnsi="宋体"/>
        </w:rPr>
        <w:t>分，共</w:t>
      </w:r>
      <w:r w:rsidRPr="00A44FDA">
        <w:rPr>
          <w:rFonts w:ascii="宋体" w:hAnsi="宋体" w:hint="eastAsia"/>
        </w:rPr>
        <w:t>6</w:t>
      </w:r>
      <w:r w:rsidRPr="00A44FDA">
        <w:rPr>
          <w:rFonts w:ascii="宋体" w:hAnsi="宋体"/>
        </w:rPr>
        <w:t>0分。在每小题给出的四个备选</w:t>
      </w:r>
      <w:r>
        <w:rPr>
          <w:rFonts w:ascii="宋体" w:hAnsi="宋体"/>
        </w:rPr>
        <w:t>〖答 案〗</w:t>
      </w:r>
      <w:r w:rsidRPr="00A44FDA">
        <w:rPr>
          <w:rFonts w:ascii="宋体" w:hAnsi="宋体"/>
        </w:rPr>
        <w:t>中，只有一个选项符合题目要求。</w:t>
      </w:r>
    </w:p>
    <w:p w:rsidR="00052B7F" w:rsidRPr="00A44FDA" w:rsidP="00052B7F">
      <w:pPr>
        <w:tabs>
          <w:tab w:val="left" w:pos="4253"/>
        </w:tabs>
        <w:snapToGrid w:val="0"/>
        <w:spacing w:line="360" w:lineRule="auto"/>
        <w:rPr>
          <w:rFonts w:ascii="宋体" w:hAnsi="宋体"/>
        </w:rPr>
      </w:pPr>
      <w:r w:rsidRPr="00A44FDA">
        <w:rPr>
          <w:rFonts w:ascii="宋体" w:hAnsi="宋体"/>
        </w:rPr>
        <w:t>北京时间2020年11月24日7时30分，海南文昌航天发射场用长征五号运载火箭成功发射嫦娥五号月球探测器。嫦娥五号采集月球表面的月壤和月岩样本后，于12月17日凌晨，返回舱在内蒙古降落。专家介绍，在月球上月壤其实是一层沙，看起来像细细的水泥，平均粒径为100微米，厚度大约为几米到十几米。图为“嫦娥五号”采集月壤时的影像。据此完成下面1-3小题。</w:t>
      </w:r>
    </w:p>
    <w:p w:rsidR="00052B7F" w:rsidRPr="00A44FDA" w:rsidP="00052B7F">
      <w:pPr>
        <w:tabs>
          <w:tab w:val="left" w:pos="4253"/>
        </w:tabs>
        <w:snapToGrid w:val="0"/>
        <w:spacing w:line="360" w:lineRule="auto"/>
        <w:jc w:val="center"/>
        <w:rPr>
          <w:rFonts w:ascii="宋体" w:hAnsi="宋体"/>
        </w:rPr>
      </w:pPr>
      <w:r>
        <w:rPr>
          <w:rFonts w:ascii="宋体" w:hAnsi="宋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79b0b013-13b4-4f85-a7d9-c768996f0a99" style="width:291.2pt;height:160.8pt;mso-wrap-style:square;visibility:visible">
            <v:imagedata r:id="rId4" o:title="@@@79b0b013-13b4-4f85-a7d9-c768996f0a99"/>
          </v:shape>
        </w:pict>
      </w:r>
    </w:p>
    <w:p w:rsidR="00052B7F" w:rsidRPr="00A44FDA" w:rsidP="00052B7F">
      <w:pPr>
        <w:tabs>
          <w:tab w:val="left" w:pos="4253"/>
        </w:tabs>
        <w:snapToGrid w:val="0"/>
        <w:spacing w:line="360" w:lineRule="auto"/>
        <w:rPr>
          <w:rFonts w:ascii="宋体" w:hAnsi="宋体"/>
        </w:rPr>
      </w:pPr>
      <w:r w:rsidRPr="00A44FDA">
        <w:rPr>
          <w:rFonts w:ascii="宋体" w:hAnsi="宋体"/>
        </w:rPr>
        <w:t>1．与甘肃酒泉发射场相比，海南文昌发射场发射探测器的自然优势是（   ）</w:t>
      </w:r>
    </w:p>
    <w:p w:rsidR="00052B7F" w:rsidRPr="00A44FDA" w:rsidP="00052B7F">
      <w:pPr>
        <w:tabs>
          <w:tab w:val="left" w:pos="4253"/>
        </w:tabs>
        <w:snapToGrid w:val="0"/>
        <w:spacing w:line="360" w:lineRule="auto"/>
        <w:rPr>
          <w:rFonts w:ascii="宋体" w:hAnsi="宋体"/>
        </w:rPr>
      </w:pPr>
      <w:r w:rsidRPr="00A44FDA">
        <w:rPr>
          <w:rFonts w:ascii="宋体" w:hAnsi="宋体"/>
        </w:rPr>
        <w:t>A．纬度低，初速度大</w:t>
      </w:r>
      <w:r w:rsidRPr="00A44FDA">
        <w:rPr>
          <w:rFonts w:ascii="宋体" w:hAnsi="宋体"/>
        </w:rPr>
        <w:tab/>
        <w:t>B．纬度低，太阳辐射强</w:t>
      </w:r>
    </w:p>
    <w:p w:rsidR="00052B7F" w:rsidRPr="00A44FDA" w:rsidP="00052B7F">
      <w:pPr>
        <w:tabs>
          <w:tab w:val="left" w:pos="4253"/>
        </w:tabs>
        <w:snapToGrid w:val="0"/>
        <w:spacing w:line="360" w:lineRule="auto"/>
        <w:rPr>
          <w:rFonts w:ascii="宋体" w:hAnsi="宋体"/>
        </w:rPr>
      </w:pPr>
      <w:r w:rsidRPr="00A44FDA">
        <w:rPr>
          <w:rFonts w:ascii="宋体" w:hAnsi="宋体"/>
        </w:rPr>
        <w:t>C．人烟稀少，干扰少</w:t>
      </w:r>
      <w:r w:rsidRPr="00A44FDA">
        <w:rPr>
          <w:rFonts w:ascii="宋体" w:hAnsi="宋体"/>
        </w:rPr>
        <w:tab/>
        <w:t>D．距海近，风力小</w:t>
      </w:r>
    </w:p>
    <w:p w:rsidR="00052B7F" w:rsidRPr="00A44FDA" w:rsidP="00052B7F">
      <w:pPr>
        <w:tabs>
          <w:tab w:val="left" w:pos="4253"/>
        </w:tabs>
        <w:snapToGrid w:val="0"/>
        <w:spacing w:line="360" w:lineRule="auto"/>
        <w:rPr>
          <w:rFonts w:ascii="宋体" w:hAnsi="宋体"/>
        </w:rPr>
      </w:pPr>
      <w:r w:rsidRPr="00A44FDA">
        <w:rPr>
          <w:rFonts w:ascii="宋体" w:hAnsi="宋体"/>
        </w:rPr>
        <w:t>2．“嫦娥五号”发射时，纽约（西五区）的区时为（   ）</w:t>
      </w:r>
    </w:p>
    <w:p w:rsidR="00052B7F" w:rsidRPr="00A44FDA" w:rsidP="00052B7F">
      <w:pPr>
        <w:tabs>
          <w:tab w:val="left" w:pos="4253"/>
        </w:tabs>
        <w:snapToGrid w:val="0"/>
        <w:spacing w:line="360" w:lineRule="auto"/>
        <w:rPr>
          <w:rFonts w:ascii="宋体" w:hAnsi="宋体"/>
        </w:rPr>
      </w:pPr>
      <w:r w:rsidRPr="00A44FDA">
        <w:rPr>
          <w:rFonts w:ascii="宋体" w:hAnsi="宋体"/>
        </w:rPr>
        <w:t>A．11月23日18时30分</w:t>
      </w:r>
      <w:r w:rsidRPr="00A44FDA">
        <w:rPr>
          <w:rFonts w:ascii="宋体" w:hAnsi="宋体"/>
        </w:rPr>
        <w:tab/>
        <w:t>B．11月23日20时30分</w:t>
      </w:r>
    </w:p>
    <w:p w:rsidR="00052B7F" w:rsidRPr="00A44FDA" w:rsidP="00052B7F">
      <w:pPr>
        <w:tabs>
          <w:tab w:val="left" w:pos="4253"/>
        </w:tabs>
        <w:snapToGrid w:val="0"/>
        <w:spacing w:line="360" w:lineRule="auto"/>
        <w:rPr>
          <w:rFonts w:ascii="宋体" w:hAnsi="宋体"/>
        </w:rPr>
      </w:pPr>
      <w:r w:rsidRPr="00A44FDA">
        <w:rPr>
          <w:rFonts w:ascii="宋体" w:hAnsi="宋体"/>
        </w:rPr>
        <w:t>C．11月24日18时30分</w:t>
      </w:r>
      <w:r w:rsidRPr="00A44FDA">
        <w:rPr>
          <w:rFonts w:ascii="宋体" w:hAnsi="宋体"/>
        </w:rPr>
        <w:tab/>
        <w:t>D．11月24日20时30分</w:t>
      </w:r>
    </w:p>
    <w:p w:rsidR="00052B7F" w:rsidRPr="00A44FDA" w:rsidP="00052B7F">
      <w:pPr>
        <w:tabs>
          <w:tab w:val="left" w:pos="4253"/>
        </w:tabs>
        <w:snapToGrid w:val="0"/>
        <w:spacing w:line="360" w:lineRule="auto"/>
        <w:rPr>
          <w:rFonts w:ascii="宋体" w:hAnsi="宋体"/>
        </w:rPr>
      </w:pPr>
      <w:r w:rsidRPr="00A44FDA">
        <w:rPr>
          <w:rFonts w:ascii="宋体" w:hAnsi="宋体"/>
        </w:rPr>
        <w:t>3．与月壤形成相关的外力作用是（   ）</w:t>
      </w:r>
    </w:p>
    <w:p w:rsidR="00052B7F" w:rsidRPr="00A44FDA" w:rsidP="00052B7F">
      <w:pPr>
        <w:tabs>
          <w:tab w:val="left" w:pos="4253"/>
        </w:tabs>
        <w:snapToGrid w:val="0"/>
        <w:spacing w:line="360" w:lineRule="auto"/>
        <w:rPr>
          <w:rFonts w:ascii="宋体" w:hAnsi="宋体"/>
        </w:rPr>
      </w:pPr>
      <w:r w:rsidRPr="00A44FDA">
        <w:rPr>
          <w:rFonts w:ascii="宋体" w:hAnsi="宋体"/>
        </w:rPr>
        <w:t>A．冻融作用</w:t>
      </w:r>
      <w:r w:rsidRPr="00A44FDA">
        <w:rPr>
          <w:rFonts w:ascii="宋体" w:hAnsi="宋体"/>
        </w:rPr>
        <w:tab/>
        <w:t>B．流水侵蚀</w:t>
      </w:r>
      <w:r w:rsidRPr="00A44FDA">
        <w:rPr>
          <w:rFonts w:ascii="宋体" w:hAnsi="宋体"/>
        </w:rPr>
        <w:tab/>
      </w:r>
    </w:p>
    <w:p w:rsidR="00052B7F" w:rsidRPr="00A44FDA" w:rsidP="00052B7F">
      <w:pPr>
        <w:tabs>
          <w:tab w:val="left" w:pos="4253"/>
        </w:tabs>
        <w:snapToGrid w:val="0"/>
        <w:spacing w:line="360" w:lineRule="auto"/>
        <w:rPr>
          <w:rFonts w:ascii="宋体" w:hAnsi="宋体"/>
        </w:rPr>
      </w:pPr>
      <w:r w:rsidRPr="00A44FDA">
        <w:rPr>
          <w:rFonts w:ascii="宋体" w:hAnsi="宋体"/>
        </w:rPr>
        <w:t>C．风化作用</w:t>
      </w:r>
      <w:r w:rsidRPr="00A44FDA">
        <w:rPr>
          <w:rFonts w:ascii="宋体" w:hAnsi="宋体"/>
        </w:rPr>
        <w:tab/>
        <w:t>D．风力侵蚀</w:t>
      </w:r>
    </w:p>
    <w:p w:rsidR="00052B7F" w:rsidRPr="00A44FDA" w:rsidP="00052B7F">
      <w:pPr>
        <w:tabs>
          <w:tab w:val="left" w:pos="4253"/>
        </w:tabs>
        <w:snapToGrid w:val="0"/>
        <w:spacing w:line="360" w:lineRule="auto"/>
        <w:rPr>
          <w:rFonts w:ascii="宋体" w:hAnsi="宋体"/>
        </w:rPr>
      </w:pPr>
      <w:r>
        <w:rPr>
          <w:rFonts w:ascii="宋体" w:hAnsi="宋体" w:hint="eastAsia"/>
        </w:rPr>
        <w:t>〖答 案〗</w:t>
      </w:r>
      <w:r w:rsidRPr="00A44FDA">
        <w:rPr>
          <w:rFonts w:ascii="宋体" w:hAnsi="宋体"/>
        </w:rPr>
        <w:t>1．A    2．A    3．C</w:t>
      </w:r>
    </w:p>
    <w:p w:rsidR="00052B7F" w:rsidRPr="00A44FDA" w:rsidP="00052B7F">
      <w:pPr>
        <w:tabs>
          <w:tab w:val="left" w:pos="4253"/>
        </w:tabs>
        <w:snapToGrid w:val="0"/>
        <w:spacing w:line="360" w:lineRule="auto"/>
        <w:rPr>
          <w:rFonts w:ascii="宋体" w:hAnsi="宋体"/>
        </w:rPr>
      </w:pPr>
      <w:r>
        <w:rPr>
          <w:rFonts w:ascii="宋体" w:hAnsi="宋体"/>
        </w:rPr>
        <w:t>〖解 析〗</w:t>
      </w:r>
      <w:r w:rsidRPr="00A44FDA">
        <w:rPr>
          <w:rFonts w:ascii="宋体" w:hAnsi="宋体"/>
        </w:rPr>
        <w:t>1．与酒泉相比，文昌纬度低，地球自转线速度大，同一运载火箭可以发射更重的探测器，A正确。发射探测器与热量关系不大，B错。酒泉发射场周边地广人稀，荒漠广布，视野也非常开阔，C错。酒泉处温带大陆性气候，多晴天，海南文昌属热带季风气候，水汽充足，降水方法，D错。综上所述，故选A。</w:t>
      </w:r>
    </w:p>
    <w:p w:rsidR="00052B7F" w:rsidRPr="00A44FDA" w:rsidP="00052B7F">
      <w:pPr>
        <w:tabs>
          <w:tab w:val="left" w:pos="4253"/>
        </w:tabs>
        <w:snapToGrid w:val="0"/>
        <w:spacing w:line="360" w:lineRule="auto"/>
        <w:rPr>
          <w:rFonts w:ascii="宋体" w:hAnsi="宋体"/>
        </w:rPr>
        <w:sectPr w:rsidSect="00185C95">
          <w:footerReference w:type="even" r:id="rId5"/>
          <w:footerReference w:type="default" r:id="rId6"/>
          <w:pgSz w:w="11906" w:h="16838"/>
          <w:pgMar w:top="1440" w:right="1800" w:bottom="1440" w:left="1800" w:header="851" w:footer="992" w:gutter="0"/>
          <w:cols w:space="425"/>
          <w:docGrid w:type="lines" w:linePitch="312"/>
        </w:sectPr>
      </w:pPr>
      <w:r w:rsidRPr="00A44FDA">
        <w:rPr>
          <w:rFonts w:ascii="宋体" w:hAnsi="宋体"/>
        </w:rPr>
        <w:t>2．“嫦娥五号”发射时间为北京时间11月24日7时30分，即东八区的区时为11月24</w:t>
      </w:r>
    </w:p>
    <w:p w:rsidR="00052B7F" w:rsidRPr="00A44FDA" w:rsidP="00052B7F">
      <w:pPr>
        <w:tabs>
          <w:tab w:val="left" w:pos="4253"/>
        </w:tabs>
        <w:snapToGrid w:val="0"/>
        <w:spacing w:line="360" w:lineRule="auto"/>
        <w:rPr>
          <w:rFonts w:ascii="宋体" w:hAnsi="宋体"/>
        </w:rPr>
      </w:pPr>
      <w:r w:rsidRPr="00A44FDA">
        <w:rPr>
          <w:rFonts w:ascii="宋体" w:hAnsi="宋体"/>
        </w:rPr>
        <w:t>日7时30分，西五区与东八区相隔13个小时，根据“东加西减”，计算可知西五区区时为11月23日18时30分，A正确，故选A。</w:t>
      </w:r>
    </w:p>
    <w:p w:rsidR="00052B7F" w:rsidRPr="00A44FDA" w:rsidP="00052B7F">
      <w:pPr>
        <w:tabs>
          <w:tab w:val="left" w:pos="4253"/>
        </w:tabs>
        <w:snapToGrid w:val="0"/>
        <w:spacing w:line="360" w:lineRule="auto"/>
        <w:rPr>
          <w:rFonts w:ascii="宋体" w:hAnsi="宋体"/>
        </w:rPr>
      </w:pPr>
      <w:r w:rsidRPr="00A44FDA">
        <w:rPr>
          <w:rFonts w:ascii="宋体" w:hAnsi="宋体"/>
        </w:rPr>
        <w:t>3．月球表面没有水源，也就没有冻融作用与流水侵蚀，A、B错误；月球上没有大气层，没有风力作用，D错误；因为月球没有大气，白天时没有大气对太阳辐射的削弱作用，晚上缺少大气对月面的保温作用，昼夜温差大，风化作用强，C正确。综上所述，故选C。</w:t>
      </w:r>
    </w:p>
    <w:p w:rsidR="00052B7F" w:rsidRPr="00A44FDA" w:rsidP="00052B7F">
      <w:pPr>
        <w:tabs>
          <w:tab w:val="left" w:pos="4253"/>
        </w:tabs>
        <w:snapToGrid w:val="0"/>
        <w:spacing w:line="360" w:lineRule="auto"/>
        <w:rPr>
          <w:rFonts w:ascii="宋体" w:hAnsi="宋体"/>
        </w:rPr>
      </w:pPr>
      <w:r w:rsidRPr="00A44FDA">
        <w:rPr>
          <w:rFonts w:ascii="宋体" w:hAnsi="宋体"/>
        </w:rPr>
        <w:t>北京时间2022年11月20日晚，第22届世界杯足球赛开幕式在卡塔尔（下图）举行。本次世界杯是首次在北半球冬季举行，决赛于当地时间（区时）12月18日晚18时在卡塔尔首都多哈以北约15公里的卢赛尔体育馆进行。据此完成下面</w:t>
      </w:r>
      <w:r w:rsidRPr="00A44FDA">
        <w:rPr>
          <w:rFonts w:ascii="宋体" w:hAnsi="宋体" w:hint="eastAsia"/>
        </w:rPr>
        <w:t>4-5</w:t>
      </w:r>
      <w:r w:rsidRPr="00A44FDA">
        <w:rPr>
          <w:rFonts w:ascii="宋体" w:hAnsi="宋体"/>
        </w:rPr>
        <w:t>小题。</w:t>
      </w:r>
    </w:p>
    <w:p w:rsidR="00052B7F" w:rsidRPr="00A44FDA" w:rsidP="00052B7F">
      <w:pPr>
        <w:tabs>
          <w:tab w:val="left" w:pos="4253"/>
        </w:tabs>
        <w:snapToGrid w:val="0"/>
        <w:spacing w:line="360" w:lineRule="auto"/>
        <w:jc w:val="center"/>
        <w:rPr>
          <w:rFonts w:ascii="宋体" w:hAnsi="宋体"/>
        </w:rPr>
      </w:pPr>
      <w:r>
        <w:rPr>
          <w:rFonts w:ascii="宋体" w:hAnsi="宋体"/>
        </w:rPr>
        <w:pict>
          <v:shape id="_x0000_i1026" type="#_x0000_t75" alt="@@@6f3b7ccc-f85e-4d8c-8342-61f4eee81478" style="width:260pt;height:155.6pt;mso-wrap-style:square;visibility:visible">
            <v:imagedata r:id="rId7" o:title="@@@6f3b7ccc-f85e-4d8c-8342-61f4eee81478"/>
          </v:shape>
        </w:pict>
      </w:r>
    </w:p>
    <w:p w:rsidR="00052B7F" w:rsidRPr="00A44FDA" w:rsidP="00052B7F">
      <w:pPr>
        <w:tabs>
          <w:tab w:val="left" w:pos="4253"/>
        </w:tabs>
        <w:snapToGrid w:val="0"/>
        <w:spacing w:line="360" w:lineRule="auto"/>
        <w:rPr>
          <w:rFonts w:ascii="宋体" w:hAnsi="宋体"/>
        </w:rPr>
      </w:pPr>
      <w:r w:rsidRPr="00A44FDA">
        <w:rPr>
          <w:rFonts w:ascii="宋体" w:hAnsi="宋体"/>
        </w:rPr>
        <w:t>4．本次世界杯期间（   ）</w:t>
      </w:r>
    </w:p>
    <w:p w:rsidR="00052B7F" w:rsidRPr="00A44FDA" w:rsidP="00052B7F">
      <w:pPr>
        <w:tabs>
          <w:tab w:val="left" w:pos="4253"/>
        </w:tabs>
        <w:snapToGrid w:val="0"/>
        <w:spacing w:line="360" w:lineRule="auto"/>
        <w:rPr>
          <w:rFonts w:ascii="宋体" w:hAnsi="宋体"/>
        </w:rPr>
      </w:pPr>
      <w:r w:rsidRPr="00A44FDA">
        <w:rPr>
          <w:rFonts w:ascii="宋体" w:hAnsi="宋体"/>
        </w:rPr>
        <w:t>A．地球公转速度先变慢后变快</w:t>
      </w:r>
      <w:r w:rsidRPr="00A44FDA">
        <w:rPr>
          <w:rFonts w:ascii="宋体" w:hAnsi="宋体"/>
        </w:rPr>
        <w:tab/>
        <w:t>B．北半球地区日出时间提前</w:t>
      </w:r>
    </w:p>
    <w:p w:rsidR="00052B7F" w:rsidRPr="00A44FDA" w:rsidP="00052B7F">
      <w:pPr>
        <w:tabs>
          <w:tab w:val="left" w:pos="4253"/>
        </w:tabs>
        <w:snapToGrid w:val="0"/>
        <w:spacing w:line="360" w:lineRule="auto"/>
        <w:rPr>
          <w:rFonts w:ascii="宋体" w:hAnsi="宋体"/>
        </w:rPr>
      </w:pPr>
      <w:r w:rsidRPr="00A44FDA">
        <w:rPr>
          <w:rFonts w:ascii="宋体" w:hAnsi="宋体"/>
        </w:rPr>
        <w:t>C．低纬地区正午太阳高度增大</w:t>
      </w:r>
      <w:r w:rsidRPr="00A44FDA">
        <w:rPr>
          <w:rFonts w:ascii="宋体" w:hAnsi="宋体"/>
        </w:rPr>
        <w:tab/>
        <w:t>D．北极圈以内极夜范围扩大</w:t>
      </w:r>
    </w:p>
    <w:p w:rsidR="00052B7F" w:rsidRPr="00A44FDA" w:rsidP="00052B7F">
      <w:pPr>
        <w:tabs>
          <w:tab w:val="left" w:pos="4253"/>
        </w:tabs>
        <w:snapToGrid w:val="0"/>
        <w:spacing w:line="360" w:lineRule="auto"/>
        <w:rPr>
          <w:rFonts w:ascii="宋体" w:hAnsi="宋体"/>
        </w:rPr>
      </w:pPr>
      <w:r w:rsidRPr="00A44FDA">
        <w:rPr>
          <w:rFonts w:ascii="宋体" w:hAnsi="宋体"/>
        </w:rPr>
        <w:t>5．世界杯决赛直播开始时，我国电视上显示的时间应该为（   ）</w:t>
      </w:r>
    </w:p>
    <w:p w:rsidR="00052B7F" w:rsidRPr="00A44FDA" w:rsidP="00052B7F">
      <w:pPr>
        <w:tabs>
          <w:tab w:val="left" w:pos="4253"/>
        </w:tabs>
        <w:snapToGrid w:val="0"/>
        <w:spacing w:line="360" w:lineRule="auto"/>
        <w:rPr>
          <w:rFonts w:ascii="宋体" w:hAnsi="宋体"/>
        </w:rPr>
      </w:pPr>
      <w:r w:rsidRPr="00A44FDA">
        <w:rPr>
          <w:rFonts w:ascii="宋体" w:hAnsi="宋体"/>
        </w:rPr>
        <w:t>A．12月18日23时</w:t>
      </w:r>
      <w:r w:rsidRPr="00A44FDA">
        <w:rPr>
          <w:rFonts w:ascii="宋体" w:hAnsi="宋体"/>
        </w:rPr>
        <w:tab/>
        <w:t>B．12月19日23时</w:t>
      </w:r>
    </w:p>
    <w:p w:rsidR="00052B7F" w:rsidRPr="00A44FDA" w:rsidP="00052B7F">
      <w:pPr>
        <w:tabs>
          <w:tab w:val="left" w:pos="4253"/>
        </w:tabs>
        <w:snapToGrid w:val="0"/>
        <w:spacing w:line="360" w:lineRule="auto"/>
        <w:rPr>
          <w:rFonts w:ascii="宋体" w:hAnsi="宋体"/>
        </w:rPr>
      </w:pPr>
      <w:r w:rsidRPr="00A44FDA">
        <w:rPr>
          <w:rFonts w:ascii="宋体" w:hAnsi="宋体"/>
        </w:rPr>
        <w:t>C．12月18日22时</w:t>
      </w:r>
      <w:r w:rsidRPr="00A44FDA">
        <w:rPr>
          <w:rFonts w:ascii="宋体" w:hAnsi="宋体"/>
        </w:rPr>
        <w:tab/>
        <w:t>D．12月19日22时</w:t>
      </w:r>
    </w:p>
    <w:p w:rsidR="00052B7F" w:rsidRPr="00A44FDA" w:rsidP="00052B7F">
      <w:pPr>
        <w:tabs>
          <w:tab w:val="left" w:pos="4253"/>
        </w:tabs>
        <w:snapToGrid w:val="0"/>
        <w:spacing w:line="360" w:lineRule="auto"/>
        <w:rPr>
          <w:rFonts w:ascii="宋体" w:hAnsi="宋体"/>
        </w:rPr>
      </w:pPr>
      <w:r>
        <w:rPr>
          <w:rFonts w:ascii="宋体" w:hAnsi="宋体" w:hint="eastAsia"/>
        </w:rPr>
        <w:t>〖答 案〗</w:t>
      </w:r>
      <w:r w:rsidRPr="00A44FDA">
        <w:rPr>
          <w:rFonts w:ascii="宋体" w:hAnsi="宋体"/>
        </w:rPr>
        <w:t>4．D    5．A</w:t>
      </w:r>
    </w:p>
    <w:p w:rsidR="00052B7F" w:rsidRPr="00A44FDA" w:rsidP="00052B7F">
      <w:pPr>
        <w:tabs>
          <w:tab w:val="left" w:pos="4253"/>
        </w:tabs>
        <w:snapToGrid w:val="0"/>
        <w:spacing w:line="360" w:lineRule="auto"/>
        <w:rPr>
          <w:rFonts w:ascii="宋体" w:hAnsi="宋体"/>
        </w:rPr>
      </w:pPr>
      <w:r>
        <w:rPr>
          <w:rFonts w:ascii="宋体" w:hAnsi="宋体"/>
        </w:rPr>
        <w:t>〖解 析〗</w:t>
      </w:r>
      <w:r w:rsidRPr="00A44FDA">
        <w:rPr>
          <w:rFonts w:ascii="宋体" w:hAnsi="宋体"/>
        </w:rPr>
        <w:t>4．第22届国际足联世界杯，该届赛事于2022年11月20日至12月18日在卡塔尔举行，期间地球由远日点移向近日点，公转速度逐渐变快，A错误；期间太阳直射点向南移北半球昼变短，日出时间推迟，B错误；直射点以北的低纬度地区正午太阳高度角减小，以南的低纬度地区正午太阳高度角增大，C错误；期间直射点移向回归线，北极圈以内极夜范围扩大，D正确。故选D。</w:t>
      </w:r>
    </w:p>
    <w:p w:rsidR="00052B7F" w:rsidRPr="00A44FDA" w:rsidP="00052B7F">
      <w:pPr>
        <w:tabs>
          <w:tab w:val="left" w:pos="4253"/>
        </w:tabs>
        <w:snapToGrid w:val="0"/>
        <w:spacing w:line="360" w:lineRule="auto"/>
        <w:rPr>
          <w:rFonts w:ascii="宋体" w:hAnsi="宋体"/>
        </w:rPr>
      </w:pPr>
      <w:r w:rsidRPr="00A44FDA">
        <w:rPr>
          <w:rFonts w:ascii="宋体" w:hAnsi="宋体"/>
        </w:rPr>
        <w:t>5．卡塔尔为东三区区时，北京为东八区区时，两者相差5小时。2022年世界杯决赛将于12月18日18时在卡塔尔举行，此时北京(东八区)的时间点是12月18日23时，A正确BCD错误。故选A。</w:t>
      </w:r>
    </w:p>
    <w:p w:rsidR="00052B7F" w:rsidRPr="00A44FDA" w:rsidP="00052B7F">
      <w:pPr>
        <w:tabs>
          <w:tab w:val="left" w:pos="4253"/>
        </w:tabs>
        <w:snapToGrid w:val="0"/>
        <w:spacing w:line="360" w:lineRule="auto"/>
        <w:rPr>
          <w:rFonts w:ascii="宋体" w:hAnsi="宋体"/>
        </w:rPr>
        <w:sectPr w:rsidSect="00185C95">
          <w:footerReference w:type="even" r:id="rId8"/>
          <w:footerReference w:type="default" r:id="rId9"/>
          <w:type w:val="nextPage"/>
          <w:pgSz w:w="11906" w:h="16838"/>
          <w:pgMar w:top="1440" w:right="1800" w:bottom="1440" w:left="1800" w:header="851" w:footer="992" w:gutter="0"/>
          <w:pgNumType w:start="2"/>
          <w:cols w:space="425"/>
          <w:titlePg w:val="0"/>
          <w:docGrid w:type="lines" w:linePitch="312"/>
        </w:sectPr>
      </w:pPr>
      <w:r w:rsidRPr="00A44FDA">
        <w:rPr>
          <w:rFonts w:ascii="宋体" w:hAnsi="宋体"/>
        </w:rPr>
        <w:t>2022年12月4日，印度尼西亚东爪哇省塞梅鲁火山发生大规模喷发，火山喷发后浓烟滚滚，火山碎屑流奔流而下。火山爆发喷出的火山灰柱高度达1500米，当局发布通告禁止人们靠近距火山主峰8公里半径范围，在火山灰飘散的方向19公里半径范围内禁止一切活动。图</w:t>
      </w:r>
    </w:p>
    <w:p w:rsidR="00052B7F" w:rsidRPr="00A44FDA" w:rsidP="00052B7F">
      <w:pPr>
        <w:tabs>
          <w:tab w:val="left" w:pos="4253"/>
        </w:tabs>
        <w:snapToGrid w:val="0"/>
        <w:spacing w:line="360" w:lineRule="auto"/>
        <w:rPr>
          <w:rFonts w:ascii="宋体" w:hAnsi="宋体"/>
        </w:rPr>
      </w:pPr>
      <w:r w:rsidRPr="00A44FDA">
        <w:rPr>
          <w:rFonts w:ascii="宋体" w:hAnsi="宋体"/>
        </w:rPr>
        <w:t>1为塞梅鲁火山地理位置示意图，图2为岩石圈物质循环示意图。读图完成下面</w:t>
      </w:r>
      <w:r w:rsidRPr="00A44FDA">
        <w:rPr>
          <w:rFonts w:ascii="宋体" w:hAnsi="宋体" w:hint="eastAsia"/>
        </w:rPr>
        <w:t>6-8</w:t>
      </w:r>
      <w:r w:rsidRPr="00A44FDA">
        <w:rPr>
          <w:rFonts w:ascii="宋体" w:hAnsi="宋体"/>
        </w:rPr>
        <w:t>小题。</w:t>
      </w:r>
    </w:p>
    <w:p w:rsidR="00052B7F" w:rsidRPr="00A44FDA" w:rsidP="00052B7F">
      <w:pPr>
        <w:tabs>
          <w:tab w:val="left" w:pos="4253"/>
        </w:tabs>
        <w:snapToGrid w:val="0"/>
        <w:spacing w:line="360" w:lineRule="auto"/>
        <w:jc w:val="center"/>
        <w:rPr>
          <w:rFonts w:ascii="宋体" w:hAnsi="宋体"/>
        </w:rPr>
      </w:pPr>
      <w:r>
        <w:rPr>
          <w:rFonts w:ascii="宋体" w:hAnsi="宋体"/>
        </w:rPr>
        <w:pict>
          <v:shape id="_x0000_i1027" type="#_x0000_t75" alt="@@@67d09354-9eff-485d-962f-832d4b9ae31d" style="width:222pt;height:115.2pt;mso-wrap-style:square;visibility:visible">
            <v:imagedata r:id="rId10" o:title="@@@67d09354-9eff-485d-962f-832d4b9ae31d"/>
          </v:shape>
        </w:pict>
      </w:r>
      <w:r w:rsidRPr="00A44FDA">
        <w:rPr>
          <w:rFonts w:ascii="宋体" w:hAnsi="宋体" w:hint="eastAsia"/>
        </w:rPr>
        <w:t xml:space="preserve"> </w:t>
      </w:r>
      <w:r>
        <w:rPr>
          <w:rFonts w:ascii="宋体" w:hAnsi="宋体"/>
        </w:rPr>
        <w:pict>
          <v:shape id="_x0000_i1028" type="#_x0000_t75" alt="@@@89da4fc6-4790-4f3f-a703-76bdf5ca3a84" style="width:165.2pt;height:110.8pt;mso-wrap-style:square;visibility:visible">
            <v:imagedata r:id="rId11" o:title="@@@89da4fc6-4790-4f3f-a703-76bdf5ca3a84"/>
          </v:shape>
        </w:pict>
      </w:r>
    </w:p>
    <w:p w:rsidR="00052B7F" w:rsidRPr="00A44FDA" w:rsidP="00052B7F">
      <w:pPr>
        <w:tabs>
          <w:tab w:val="left" w:pos="4253"/>
        </w:tabs>
        <w:snapToGrid w:val="0"/>
        <w:spacing w:line="360" w:lineRule="auto"/>
        <w:rPr>
          <w:rFonts w:ascii="宋体" w:hAnsi="宋体"/>
        </w:rPr>
      </w:pPr>
      <w:r w:rsidRPr="00A44FDA">
        <w:rPr>
          <w:rFonts w:ascii="宋体" w:hAnsi="宋体"/>
        </w:rPr>
        <w:t>6．火山喷发后形成岩石的过程对应的地质作用为图2中的（   ）</w:t>
      </w:r>
    </w:p>
    <w:p w:rsidR="00052B7F" w:rsidP="00052B7F">
      <w:pPr>
        <w:tabs>
          <w:tab w:val="left" w:pos="4253"/>
        </w:tabs>
        <w:snapToGrid w:val="0"/>
        <w:spacing w:line="360" w:lineRule="auto"/>
        <w:rPr>
          <w:rFonts w:ascii="宋体" w:hAnsi="宋体"/>
        </w:rPr>
      </w:pPr>
      <w:r w:rsidRPr="00A44FDA">
        <w:rPr>
          <w:rFonts w:ascii="宋体" w:hAnsi="宋体"/>
        </w:rPr>
        <w:t>A．①</w:t>
      </w:r>
      <w:r w:rsidRPr="00A44FDA">
        <w:rPr>
          <w:rFonts w:ascii="宋体" w:hAnsi="宋体"/>
        </w:rPr>
        <w:tab/>
      </w:r>
      <w:r>
        <w:rPr>
          <w:rFonts w:ascii="宋体" w:hAnsi="宋体" w:hint="eastAsia"/>
        </w:rPr>
        <w:t>B</w:t>
      </w:r>
      <w:r w:rsidRPr="00A44FDA">
        <w:rPr>
          <w:rFonts w:ascii="宋体" w:hAnsi="宋体"/>
        </w:rPr>
        <w:t>．②</w:t>
      </w:r>
      <w:r w:rsidRPr="00A44FDA">
        <w:rPr>
          <w:rFonts w:ascii="宋体" w:hAnsi="宋体"/>
        </w:rPr>
        <w:tab/>
      </w:r>
    </w:p>
    <w:p w:rsidR="00052B7F" w:rsidRPr="00A44FDA" w:rsidP="00052B7F">
      <w:pPr>
        <w:tabs>
          <w:tab w:val="left" w:pos="4253"/>
        </w:tabs>
        <w:snapToGrid w:val="0"/>
        <w:spacing w:line="360" w:lineRule="auto"/>
        <w:rPr>
          <w:rFonts w:ascii="宋体" w:hAnsi="宋体"/>
        </w:rPr>
      </w:pPr>
      <w:r w:rsidRPr="00A44FDA">
        <w:rPr>
          <w:rFonts w:ascii="宋体" w:hAnsi="宋体"/>
        </w:rPr>
        <w:t>C．④</w:t>
      </w:r>
      <w:r w:rsidRPr="00A44FDA">
        <w:rPr>
          <w:rFonts w:ascii="宋体" w:hAnsi="宋体"/>
        </w:rPr>
        <w:tab/>
        <w:t>D．⑤</w:t>
      </w:r>
    </w:p>
    <w:p w:rsidR="00052B7F" w:rsidRPr="00A44FDA" w:rsidP="00052B7F">
      <w:pPr>
        <w:tabs>
          <w:tab w:val="left" w:pos="4253"/>
        </w:tabs>
        <w:snapToGrid w:val="0"/>
        <w:spacing w:line="360" w:lineRule="auto"/>
        <w:rPr>
          <w:rFonts w:ascii="宋体" w:hAnsi="宋体"/>
        </w:rPr>
      </w:pPr>
      <w:r w:rsidRPr="00A44FDA">
        <w:rPr>
          <w:rFonts w:ascii="宋体" w:hAnsi="宋体"/>
        </w:rPr>
        <w:t>7．塞梅鲁火山此次喷发形成的岩石很可能（   ）</w:t>
      </w:r>
    </w:p>
    <w:p w:rsidR="00052B7F" w:rsidP="00052B7F">
      <w:pPr>
        <w:tabs>
          <w:tab w:val="left" w:pos="4253"/>
        </w:tabs>
        <w:snapToGrid w:val="0"/>
        <w:spacing w:line="360" w:lineRule="auto"/>
        <w:rPr>
          <w:rFonts w:ascii="宋体" w:hAnsi="宋体"/>
        </w:rPr>
      </w:pPr>
      <w:r w:rsidRPr="00A44FDA">
        <w:rPr>
          <w:rFonts w:ascii="宋体" w:hAnsi="宋体"/>
        </w:rPr>
        <w:t>A．内部含有化石</w:t>
      </w:r>
      <w:r w:rsidRPr="00A44FDA">
        <w:rPr>
          <w:rFonts w:ascii="宋体" w:hAnsi="宋体"/>
        </w:rPr>
        <w:tab/>
      </w:r>
      <w:r>
        <w:rPr>
          <w:rFonts w:ascii="宋体" w:hAnsi="宋体" w:hint="eastAsia"/>
        </w:rPr>
        <w:t>B</w:t>
      </w:r>
      <w:r w:rsidRPr="00A44FDA">
        <w:rPr>
          <w:rFonts w:ascii="宋体" w:hAnsi="宋体"/>
        </w:rPr>
        <w:t>．具有气孔构造</w:t>
      </w:r>
      <w:r w:rsidRPr="00A44FDA">
        <w:rPr>
          <w:rFonts w:ascii="宋体" w:hAnsi="宋体"/>
        </w:rPr>
        <w:tab/>
      </w:r>
    </w:p>
    <w:p w:rsidR="00052B7F" w:rsidRPr="00A44FDA" w:rsidP="00052B7F">
      <w:pPr>
        <w:tabs>
          <w:tab w:val="left" w:pos="4253"/>
        </w:tabs>
        <w:snapToGrid w:val="0"/>
        <w:spacing w:line="360" w:lineRule="auto"/>
        <w:rPr>
          <w:rFonts w:ascii="宋体" w:hAnsi="宋体"/>
        </w:rPr>
      </w:pPr>
      <w:r w:rsidRPr="00A44FDA">
        <w:rPr>
          <w:rFonts w:ascii="宋体" w:hAnsi="宋体"/>
        </w:rPr>
        <w:t>C．具有层理构造</w:t>
      </w:r>
      <w:r w:rsidRPr="00A44FDA">
        <w:rPr>
          <w:rFonts w:ascii="宋体" w:hAnsi="宋体"/>
        </w:rPr>
        <w:tab/>
        <w:t>D．重结晶明显</w:t>
      </w:r>
    </w:p>
    <w:p w:rsidR="00052B7F" w:rsidRPr="00A44FDA" w:rsidP="00052B7F">
      <w:pPr>
        <w:tabs>
          <w:tab w:val="left" w:pos="4253"/>
        </w:tabs>
        <w:snapToGrid w:val="0"/>
        <w:spacing w:line="360" w:lineRule="auto"/>
        <w:rPr>
          <w:rFonts w:ascii="宋体" w:hAnsi="宋体"/>
        </w:rPr>
      </w:pPr>
      <w:r w:rsidRPr="00A44FDA">
        <w:rPr>
          <w:rFonts w:ascii="宋体" w:hAnsi="宋体"/>
        </w:rPr>
        <w:t>8．根据图文材料，推断火山灰主要飘散的方向为（   ）</w:t>
      </w:r>
    </w:p>
    <w:p w:rsidR="00052B7F" w:rsidP="00052B7F">
      <w:pPr>
        <w:tabs>
          <w:tab w:val="left" w:pos="4253"/>
        </w:tabs>
        <w:snapToGrid w:val="0"/>
        <w:spacing w:line="360" w:lineRule="auto"/>
        <w:rPr>
          <w:rFonts w:ascii="宋体" w:hAnsi="宋体"/>
        </w:rPr>
      </w:pPr>
      <w:r w:rsidRPr="00A44FDA">
        <w:rPr>
          <w:rFonts w:ascii="宋体" w:hAnsi="宋体"/>
        </w:rPr>
        <w:t>A．东南方向</w:t>
      </w:r>
      <w:r w:rsidRPr="00A44FDA">
        <w:rPr>
          <w:rFonts w:ascii="宋体" w:hAnsi="宋体"/>
        </w:rPr>
        <w:tab/>
      </w:r>
      <w:r>
        <w:rPr>
          <w:rFonts w:ascii="宋体" w:hAnsi="宋体" w:hint="eastAsia"/>
        </w:rPr>
        <w:t>B</w:t>
      </w:r>
      <w:r w:rsidRPr="00A44FDA">
        <w:rPr>
          <w:rFonts w:ascii="宋体" w:hAnsi="宋体"/>
        </w:rPr>
        <w:t>．西北方向</w:t>
      </w:r>
      <w:r w:rsidRPr="00A44FDA">
        <w:rPr>
          <w:rFonts w:ascii="宋体" w:hAnsi="宋体"/>
        </w:rPr>
        <w:tab/>
      </w:r>
    </w:p>
    <w:p w:rsidR="00052B7F" w:rsidRPr="00A44FDA" w:rsidP="00052B7F">
      <w:pPr>
        <w:tabs>
          <w:tab w:val="left" w:pos="4253"/>
        </w:tabs>
        <w:snapToGrid w:val="0"/>
        <w:spacing w:line="360" w:lineRule="auto"/>
        <w:rPr>
          <w:rFonts w:ascii="宋体" w:hAnsi="宋体"/>
        </w:rPr>
      </w:pPr>
      <w:r w:rsidRPr="00A44FDA">
        <w:rPr>
          <w:rFonts w:ascii="宋体" w:hAnsi="宋体"/>
        </w:rPr>
        <w:t>C．东北方向</w:t>
      </w:r>
      <w:r w:rsidRPr="00A44FDA">
        <w:rPr>
          <w:rFonts w:ascii="宋体" w:hAnsi="宋体"/>
        </w:rPr>
        <w:tab/>
        <w:t>D．西南方向</w:t>
      </w:r>
    </w:p>
    <w:p w:rsidR="00052B7F" w:rsidRPr="00A44FDA" w:rsidP="00052B7F">
      <w:pPr>
        <w:tabs>
          <w:tab w:val="left" w:pos="4253"/>
        </w:tabs>
        <w:snapToGrid w:val="0"/>
        <w:spacing w:line="360" w:lineRule="auto"/>
        <w:rPr>
          <w:rFonts w:ascii="宋体" w:hAnsi="宋体"/>
        </w:rPr>
      </w:pPr>
      <w:r>
        <w:rPr>
          <w:rFonts w:ascii="宋体" w:hAnsi="宋体" w:hint="eastAsia"/>
        </w:rPr>
        <w:t>〖答 案〗</w:t>
      </w:r>
      <w:r w:rsidRPr="00A44FDA">
        <w:rPr>
          <w:rFonts w:ascii="宋体" w:hAnsi="宋体"/>
        </w:rPr>
        <w:t>6．A    7．B    8．A</w:t>
      </w:r>
    </w:p>
    <w:p w:rsidR="00052B7F" w:rsidRPr="00A44FDA" w:rsidP="00052B7F">
      <w:pPr>
        <w:tabs>
          <w:tab w:val="left" w:pos="4253"/>
        </w:tabs>
        <w:snapToGrid w:val="0"/>
        <w:spacing w:line="360" w:lineRule="auto"/>
        <w:rPr>
          <w:rFonts w:ascii="宋体" w:hAnsi="宋体"/>
        </w:rPr>
      </w:pPr>
      <w:r>
        <w:rPr>
          <w:rFonts w:ascii="宋体" w:hAnsi="宋体"/>
        </w:rPr>
        <w:t>〖解 析〗</w:t>
      </w:r>
      <w:r w:rsidRPr="00A44FDA">
        <w:rPr>
          <w:rFonts w:ascii="宋体" w:hAnsi="宋体"/>
        </w:rPr>
        <w:t>6．结合图2分析，图中A为岩浆，B为侵入岩，C为喷出岩，D为沉积岩，E为变质岩，①为冷却凝固，②为地壳抬升，③外力作用，④为固结成岩，⑤为变质作用。火山喷发形成岩石即岩浆冷却凝固形成喷出岩，即①，A正确，BCD错误。故选A。</w:t>
      </w:r>
    </w:p>
    <w:p w:rsidR="00052B7F" w:rsidRPr="00A44FDA" w:rsidP="00052B7F">
      <w:pPr>
        <w:tabs>
          <w:tab w:val="left" w:pos="4253"/>
        </w:tabs>
        <w:snapToGrid w:val="0"/>
        <w:spacing w:line="360" w:lineRule="auto"/>
        <w:rPr>
          <w:rFonts w:ascii="宋体" w:hAnsi="宋体"/>
        </w:rPr>
      </w:pPr>
      <w:r w:rsidRPr="00A44FDA">
        <w:rPr>
          <w:rFonts w:ascii="宋体" w:hAnsi="宋体"/>
        </w:rPr>
        <w:t>7．火山喷发形成岩石属于喷出岩，一般具有气孔构造，B正确；含有化石和层理构造属于沉积岩特征，AC错误；变质岩重结晶明显，D错误。故选B。</w:t>
      </w:r>
    </w:p>
    <w:p w:rsidR="00052B7F" w:rsidRPr="00A44FDA" w:rsidP="00052B7F">
      <w:pPr>
        <w:tabs>
          <w:tab w:val="left" w:pos="4253"/>
        </w:tabs>
        <w:snapToGrid w:val="0"/>
        <w:spacing w:line="360" w:lineRule="auto"/>
        <w:rPr>
          <w:rFonts w:ascii="宋体" w:hAnsi="宋体"/>
        </w:rPr>
      </w:pPr>
      <w:r w:rsidRPr="00A44FDA">
        <w:rPr>
          <w:rFonts w:ascii="宋体" w:hAnsi="宋体"/>
        </w:rPr>
        <w:t>8．塞梅鲁位于赤道以南，12月4日太阳直射南半球，北半球的东北信风南移，越过赤道偏移形成西北风，因此塞梅鲁火山喷发后，火山喷出物的主要扩散方向是东南方，A正确，BCD错误。故选A。</w:t>
      </w:r>
    </w:p>
    <w:p w:rsidR="00052B7F" w:rsidRPr="00A44FDA" w:rsidP="00052B7F">
      <w:pPr>
        <w:tabs>
          <w:tab w:val="left" w:pos="4253"/>
        </w:tabs>
        <w:snapToGrid w:val="0"/>
        <w:spacing w:line="360" w:lineRule="auto"/>
        <w:rPr>
          <w:rFonts w:ascii="宋体" w:hAnsi="宋体"/>
        </w:rPr>
      </w:pPr>
      <w:r w:rsidRPr="00A44FDA">
        <w:rPr>
          <w:rFonts w:ascii="宋体" w:hAnsi="宋体"/>
        </w:rPr>
        <w:t>下图是夏威夷群岛主岛与其他3个链状火山岛屿的分布示意图。许多科学家相信，夏威夷群岛主岛和这些链状火山岛屿是由太平洋板块在一个可视为固定不动且喷发岩浆的“热点”上移动（箭头指向代表板块移动方向）而形成的。读图，完成下</w:t>
      </w:r>
      <w:r w:rsidRPr="00A44FDA">
        <w:rPr>
          <w:rFonts w:ascii="宋体" w:hAnsi="宋体" w:hint="eastAsia"/>
        </w:rPr>
        <w:t>面9-10小</w:t>
      </w:r>
      <w:r w:rsidRPr="00A44FDA">
        <w:rPr>
          <w:rFonts w:ascii="宋体" w:hAnsi="宋体"/>
        </w:rPr>
        <w:t>题。</w:t>
      </w:r>
    </w:p>
    <w:p w:rsidR="00052B7F" w:rsidRPr="00A44FDA" w:rsidP="00052B7F">
      <w:pPr>
        <w:tabs>
          <w:tab w:val="left" w:pos="4253"/>
        </w:tabs>
        <w:snapToGrid w:val="0"/>
        <w:spacing w:line="360" w:lineRule="auto"/>
        <w:jc w:val="center"/>
        <w:rPr>
          <w:rFonts w:ascii="宋体" w:hAnsi="宋体"/>
        </w:rPr>
        <w:sectPr w:rsidSect="00185C95">
          <w:footerReference w:type="even" r:id="rId12"/>
          <w:footerReference w:type="default" r:id="rId13"/>
          <w:type w:val="nextPage"/>
          <w:pgSz w:w="11906" w:h="16838"/>
          <w:pgMar w:top="1440" w:right="1800" w:bottom="1440" w:left="1800" w:header="851" w:footer="992" w:gutter="0"/>
          <w:pgNumType w:start="3"/>
          <w:cols w:space="425"/>
          <w:titlePg w:val="0"/>
          <w:docGrid w:type="lines" w:linePitch="312"/>
        </w:sectPr>
      </w:pPr>
      <w:r>
        <w:rPr>
          <w:rFonts w:ascii="宋体" w:hAnsi="宋体"/>
        </w:rPr>
        <w:pict>
          <v:shape id="_x0000_i1029" type="#_x0000_t75" alt="@@@337050f2-752a-4a17-b8cc-0d442c94aa06" style="width:224pt;height:120pt;mso-wrap-style:square;visibility:visible">
            <v:imagedata r:id="rId14" o:title="@@@337050f2-752a-4a17-b8cc-0d442c94aa06"/>
          </v:shape>
        </w:pict>
      </w:r>
    </w:p>
    <w:p w:rsidR="00052B7F" w:rsidRPr="00A44FDA" w:rsidP="00052B7F">
      <w:pPr>
        <w:tabs>
          <w:tab w:val="left" w:pos="4253"/>
        </w:tabs>
        <w:snapToGrid w:val="0"/>
        <w:spacing w:line="360" w:lineRule="auto"/>
        <w:rPr>
          <w:rFonts w:ascii="宋体" w:hAnsi="宋体"/>
        </w:rPr>
      </w:pPr>
      <w:r w:rsidRPr="00A44FDA">
        <w:rPr>
          <w:rFonts w:ascii="宋体" w:hAnsi="宋体"/>
        </w:rPr>
        <w:t>9．此处位于（   ）</w:t>
      </w:r>
    </w:p>
    <w:p w:rsidR="00052B7F" w:rsidP="00052B7F">
      <w:pPr>
        <w:tabs>
          <w:tab w:val="left" w:pos="4253"/>
        </w:tabs>
        <w:snapToGrid w:val="0"/>
        <w:spacing w:line="360" w:lineRule="auto"/>
        <w:rPr>
          <w:rFonts w:ascii="宋体" w:hAnsi="宋体"/>
        </w:rPr>
      </w:pPr>
      <w:r w:rsidRPr="00A44FDA">
        <w:rPr>
          <w:rFonts w:ascii="宋体" w:hAnsi="宋体"/>
        </w:rPr>
        <w:t>A．生长边界</w:t>
      </w:r>
      <w:r w:rsidRPr="00A44FDA">
        <w:rPr>
          <w:rFonts w:ascii="宋体" w:hAnsi="宋体"/>
        </w:rPr>
        <w:tab/>
      </w:r>
      <w:r>
        <w:rPr>
          <w:rFonts w:ascii="宋体" w:hAnsi="宋体" w:hint="eastAsia"/>
        </w:rPr>
        <w:t>B</w:t>
      </w:r>
      <w:r w:rsidRPr="00A44FDA">
        <w:rPr>
          <w:rFonts w:ascii="宋体" w:hAnsi="宋体"/>
        </w:rPr>
        <w:t>．消亡交界</w:t>
      </w:r>
      <w:r w:rsidRPr="00A44FDA">
        <w:rPr>
          <w:rFonts w:ascii="宋体" w:hAnsi="宋体"/>
        </w:rPr>
        <w:tab/>
      </w:r>
    </w:p>
    <w:p w:rsidR="00052B7F" w:rsidRPr="00A44FDA" w:rsidP="00052B7F">
      <w:pPr>
        <w:tabs>
          <w:tab w:val="left" w:pos="4253"/>
        </w:tabs>
        <w:snapToGrid w:val="0"/>
        <w:spacing w:line="360" w:lineRule="auto"/>
        <w:rPr>
          <w:rFonts w:ascii="宋体" w:hAnsi="宋体"/>
        </w:rPr>
      </w:pPr>
      <w:r w:rsidRPr="00A44FDA">
        <w:rPr>
          <w:rFonts w:ascii="宋体" w:hAnsi="宋体"/>
        </w:rPr>
        <w:t>C．美洲板块</w:t>
      </w:r>
      <w:r w:rsidRPr="00A44FDA">
        <w:rPr>
          <w:rFonts w:ascii="宋体" w:hAnsi="宋体"/>
        </w:rPr>
        <w:tab/>
        <w:t>D．板块内部</w:t>
      </w:r>
    </w:p>
    <w:p w:rsidR="00052B7F" w:rsidRPr="00A44FDA" w:rsidP="00052B7F">
      <w:pPr>
        <w:tabs>
          <w:tab w:val="left" w:pos="4253"/>
        </w:tabs>
        <w:snapToGrid w:val="0"/>
        <w:spacing w:line="360" w:lineRule="auto"/>
        <w:rPr>
          <w:rFonts w:ascii="宋体" w:hAnsi="宋体"/>
        </w:rPr>
      </w:pPr>
      <w:r w:rsidRPr="00A44FDA">
        <w:rPr>
          <w:rFonts w:ascii="宋体" w:hAnsi="宋体"/>
        </w:rPr>
        <w:t>10．下列最能代表从夏威夷群岛主岛1到链状火山岛屿2、3、4年龄分布情形的是（   ）</w:t>
      </w:r>
    </w:p>
    <w:p w:rsidR="00052B7F" w:rsidRPr="00A44FDA" w:rsidP="00052B7F">
      <w:pPr>
        <w:tabs>
          <w:tab w:val="left" w:pos="4253"/>
        </w:tabs>
        <w:snapToGrid w:val="0"/>
        <w:spacing w:line="360" w:lineRule="auto"/>
        <w:jc w:val="left"/>
        <w:rPr>
          <w:rFonts w:ascii="宋体" w:hAnsi="宋体"/>
        </w:rPr>
      </w:pPr>
      <w:r w:rsidRPr="00A44FDA">
        <w:rPr>
          <w:rFonts w:ascii="宋体" w:hAnsi="宋体"/>
        </w:rPr>
        <w:t>A．</w:t>
      </w:r>
      <w:r>
        <w:rPr>
          <w:rFonts w:ascii="宋体" w:hAnsi="宋体"/>
        </w:rPr>
        <w:pict>
          <v:shape id="_x0000_i1030" type="#_x0000_t75" alt="@@@0abc51fc-06b2-452b-8a43-6793f8eb5f82" style="width:78pt;height:62.4pt;mso-wrap-style:square;visibility:visible">
            <v:imagedata r:id="rId15" o:title="@@@0abc51fc-06b2-452b-8a43-6793f8eb5f82"/>
          </v:shape>
        </w:pict>
      </w:r>
      <w:r w:rsidRPr="00A44FDA">
        <w:rPr>
          <w:rFonts w:ascii="宋体" w:hAnsi="宋体"/>
        </w:rPr>
        <w:t>  </w:t>
      </w:r>
      <w:r w:rsidRPr="00A44FDA">
        <w:rPr>
          <w:rFonts w:ascii="宋体" w:hAnsi="宋体"/>
        </w:rPr>
        <w:tab/>
        <w:t>B．</w:t>
      </w:r>
      <w:r>
        <w:rPr>
          <w:rFonts w:ascii="宋体" w:hAnsi="宋体"/>
        </w:rPr>
        <w:pict>
          <v:shape id="_x0000_i1031" type="#_x0000_t75" alt="@@@ac50a555-c7c6-4382-b85a-a375c9838996" style="width:78pt;height:62.8pt;mso-wrap-style:square;visibility:visible">
            <v:imagedata r:id="rId16" o:title="@@@ac50a555-c7c6-4382-b85a-a375c9838996"/>
          </v:shape>
        </w:pict>
      </w:r>
      <w:r w:rsidRPr="00A44FDA">
        <w:rPr>
          <w:rFonts w:ascii="宋体" w:hAnsi="宋体"/>
        </w:rPr>
        <w:t>  </w:t>
      </w:r>
    </w:p>
    <w:p w:rsidR="00052B7F" w:rsidRPr="00A44FDA" w:rsidP="00052B7F">
      <w:pPr>
        <w:tabs>
          <w:tab w:val="left" w:pos="4253"/>
        </w:tabs>
        <w:snapToGrid w:val="0"/>
        <w:spacing w:line="360" w:lineRule="auto"/>
        <w:jc w:val="left"/>
        <w:rPr>
          <w:rFonts w:ascii="宋体" w:hAnsi="宋体"/>
        </w:rPr>
      </w:pPr>
      <w:r w:rsidRPr="00A44FDA">
        <w:rPr>
          <w:rFonts w:ascii="宋体" w:hAnsi="宋体"/>
        </w:rPr>
        <w:t>C．</w:t>
      </w:r>
      <w:r>
        <w:rPr>
          <w:rFonts w:ascii="宋体" w:hAnsi="宋体"/>
        </w:rPr>
        <w:pict>
          <v:shape id="_x0000_i1032" type="#_x0000_t75" alt="@@@d9e43b19-7900-4fdf-a77b-b077dc6c1054" style="width:78pt;height:61.6pt;mso-wrap-style:square;visibility:visible">
            <v:imagedata r:id="rId17" o:title="@@@d9e43b19-7900-4fdf-a77b-b077dc6c1054"/>
          </v:shape>
        </w:pict>
      </w:r>
      <w:r w:rsidRPr="00A44FDA">
        <w:rPr>
          <w:rFonts w:ascii="宋体" w:hAnsi="宋体"/>
        </w:rPr>
        <w:t>  </w:t>
      </w:r>
      <w:r w:rsidRPr="00A44FDA">
        <w:rPr>
          <w:rFonts w:ascii="宋体" w:hAnsi="宋体"/>
        </w:rPr>
        <w:tab/>
        <w:t>D．</w:t>
      </w:r>
      <w:r>
        <w:rPr>
          <w:rFonts w:ascii="宋体" w:hAnsi="宋体"/>
        </w:rPr>
        <w:pict>
          <v:shape id="_x0000_i1033" type="#_x0000_t75" alt="@@@b1be9677-472f-42f9-b429-cba64be58829" style="width:78pt;height:62.4pt;mso-wrap-style:square;visibility:visible">
            <v:imagedata r:id="rId18" o:title="@@@b1be9677-472f-42f9-b429-cba64be58829"/>
          </v:shape>
        </w:pict>
      </w:r>
      <w:r w:rsidRPr="00A44FDA">
        <w:rPr>
          <w:rFonts w:ascii="宋体" w:hAnsi="宋体"/>
        </w:rPr>
        <w:t>  </w:t>
      </w:r>
    </w:p>
    <w:p w:rsidR="00052B7F" w:rsidRPr="00A44FDA" w:rsidP="00052B7F">
      <w:pPr>
        <w:tabs>
          <w:tab w:val="left" w:pos="4253"/>
        </w:tabs>
        <w:snapToGrid w:val="0"/>
        <w:spacing w:line="360" w:lineRule="auto"/>
        <w:rPr>
          <w:rFonts w:ascii="宋体" w:hAnsi="宋体"/>
        </w:rPr>
      </w:pPr>
      <w:r>
        <w:rPr>
          <w:rFonts w:ascii="宋体" w:hAnsi="宋体" w:hint="eastAsia"/>
        </w:rPr>
        <w:t>〖答 案〗</w:t>
      </w:r>
      <w:r w:rsidRPr="00A44FDA">
        <w:rPr>
          <w:rFonts w:ascii="宋体" w:hAnsi="宋体"/>
        </w:rPr>
        <w:t>9．D    10．B</w:t>
      </w:r>
    </w:p>
    <w:p w:rsidR="00052B7F" w:rsidRPr="00A44FDA" w:rsidP="00052B7F">
      <w:pPr>
        <w:tabs>
          <w:tab w:val="left" w:pos="4253"/>
        </w:tabs>
        <w:snapToGrid w:val="0"/>
        <w:spacing w:line="360" w:lineRule="auto"/>
        <w:rPr>
          <w:rFonts w:ascii="宋体" w:hAnsi="宋体"/>
        </w:rPr>
      </w:pPr>
      <w:r>
        <w:rPr>
          <w:rFonts w:ascii="宋体" w:hAnsi="宋体"/>
        </w:rPr>
        <w:t>〖解 析〗</w:t>
      </w:r>
      <w:r w:rsidRPr="00A44FDA">
        <w:rPr>
          <w:rFonts w:ascii="宋体" w:hAnsi="宋体"/>
        </w:rPr>
        <w:t>9．由材料可知，夏威夷群岛主岛和这些链状火山岛屿，应该是因为太平洋板块在一个可视为不动且喷发岩浆的“热点"上移动(箭头指向代表板块运动方向)造成的。每个夏威夷的岛屿其实是火山多次喷发后露出海面的部分，夏威夷群岛位于太平洋板块内部，D正确；板块生长边界是指岩浆的(热点)位置，A错误；板块消亡边界是洋壳向陆壳俯冲的地带，在热点以东，美洲板块更是在消亡边界以东，BC错误；故选D。</w:t>
      </w:r>
    </w:p>
    <w:p w:rsidR="00052B7F" w:rsidRPr="00A44FDA" w:rsidP="00052B7F">
      <w:pPr>
        <w:tabs>
          <w:tab w:val="left" w:pos="4253"/>
        </w:tabs>
        <w:snapToGrid w:val="0"/>
        <w:spacing w:line="360" w:lineRule="auto"/>
        <w:rPr>
          <w:rFonts w:ascii="宋体" w:hAnsi="宋体"/>
        </w:rPr>
      </w:pPr>
      <w:r w:rsidRPr="00A44FDA">
        <w:rPr>
          <w:rFonts w:ascii="宋体" w:hAnsi="宋体"/>
        </w:rPr>
        <w:t>10．根据火山的特征可知，4离喷发岩浆的“热点”最远，山体形状最平缓，年龄最古老，夏威夷群岛主岛1处是新的岩浆喷出的地方，岩石年龄最年轻，距离该处越远，岩石年龄越老。因此B正确，ACD错误。故选B。</w:t>
      </w:r>
    </w:p>
    <w:p w:rsidR="00052B7F" w:rsidRPr="00A44FDA" w:rsidP="00052B7F">
      <w:pPr>
        <w:tabs>
          <w:tab w:val="left" w:pos="4253"/>
        </w:tabs>
        <w:snapToGrid w:val="0"/>
        <w:spacing w:line="360" w:lineRule="auto"/>
        <w:rPr>
          <w:rFonts w:ascii="宋体" w:hAnsi="宋体"/>
        </w:rPr>
      </w:pPr>
      <w:r w:rsidRPr="00A44FDA">
        <w:rPr>
          <w:rFonts w:ascii="宋体" w:hAnsi="宋体"/>
        </w:rPr>
        <w:t>研究表明，北天山地区数十条河流受到持续且快速的构造运动影响，反映河流纵剖面整体变化的Hack剖面呈上凸形态，并且与河长坡降指标（一个测量河流纵剖面凹凸形态变化的实用工具）峰值、河流纵剖面变化具有很强的关联性。读图，完成以下</w:t>
      </w:r>
      <w:r w:rsidRPr="00A44FDA">
        <w:rPr>
          <w:rFonts w:ascii="宋体" w:hAnsi="宋体" w:hint="eastAsia"/>
        </w:rPr>
        <w:t>11-12</w:t>
      </w:r>
      <w:r w:rsidRPr="00A44FDA">
        <w:rPr>
          <w:rFonts w:ascii="宋体" w:hAnsi="宋体"/>
        </w:rPr>
        <w:t>题。</w:t>
      </w:r>
    </w:p>
    <w:p w:rsidR="00052B7F" w:rsidRPr="00A44FDA" w:rsidP="00052B7F">
      <w:pPr>
        <w:tabs>
          <w:tab w:val="left" w:pos="4253"/>
        </w:tabs>
        <w:snapToGrid w:val="0"/>
        <w:spacing w:line="360" w:lineRule="auto"/>
        <w:jc w:val="center"/>
        <w:rPr>
          <w:rFonts w:ascii="宋体" w:hAnsi="宋体"/>
        </w:rPr>
      </w:pPr>
      <w:r>
        <w:rPr>
          <w:rFonts w:ascii="宋体" w:hAnsi="宋体"/>
        </w:rPr>
        <w:pict>
          <v:shape id="_x0000_i1034" type="#_x0000_t75" alt="@@@890f6e7658d242378fa0d8be8cea9252" style="width:230.4pt;height:134.8pt;mso-wrap-style:square;visibility:visible">
            <v:imagedata r:id="rId19" o:title="@@@890f6e7658d242378fa0d8be8cea9252"/>
          </v:shape>
        </w:pict>
      </w:r>
    </w:p>
    <w:p w:rsidR="00052B7F" w:rsidRPr="00A44FDA" w:rsidP="00052B7F">
      <w:pPr>
        <w:tabs>
          <w:tab w:val="left" w:pos="4253"/>
        </w:tabs>
        <w:snapToGrid w:val="0"/>
        <w:spacing w:line="360" w:lineRule="auto"/>
        <w:rPr>
          <w:rFonts w:ascii="宋体" w:hAnsi="宋体"/>
        </w:rPr>
      </w:pPr>
      <w:r w:rsidRPr="00A44FDA">
        <w:rPr>
          <w:rFonts w:ascii="宋体" w:hAnsi="宋体"/>
        </w:rPr>
        <w:t>11．北天山地区各河流流域出山口处最常见的地貌类型是（   ）</w:t>
      </w:r>
    </w:p>
    <w:p w:rsidR="00052B7F" w:rsidP="00052B7F">
      <w:pPr>
        <w:tabs>
          <w:tab w:val="left" w:pos="4253"/>
        </w:tabs>
        <w:snapToGrid w:val="0"/>
        <w:spacing w:line="360" w:lineRule="auto"/>
        <w:rPr>
          <w:rFonts w:ascii="宋体" w:hAnsi="宋体"/>
        </w:rPr>
      </w:pPr>
      <w:r w:rsidRPr="00A44FDA">
        <w:rPr>
          <w:rFonts w:ascii="宋体" w:hAnsi="宋体"/>
        </w:rPr>
        <w:t>A．冲积扇</w:t>
      </w:r>
      <w:r w:rsidRPr="00A44FDA">
        <w:rPr>
          <w:rFonts w:ascii="宋体" w:hAnsi="宋体"/>
        </w:rPr>
        <w:tab/>
      </w:r>
      <w:r>
        <w:rPr>
          <w:rFonts w:ascii="宋体" w:hAnsi="宋体" w:hint="eastAsia"/>
        </w:rPr>
        <w:t>B</w:t>
      </w:r>
      <w:r w:rsidRPr="00A44FDA">
        <w:rPr>
          <w:rFonts w:ascii="宋体" w:hAnsi="宋体"/>
        </w:rPr>
        <w:t>．峡谷</w:t>
      </w:r>
      <w:r w:rsidRPr="00A44FDA">
        <w:rPr>
          <w:rFonts w:ascii="宋体" w:hAnsi="宋体"/>
        </w:rPr>
        <w:tab/>
      </w:r>
    </w:p>
    <w:p w:rsidR="00052B7F" w:rsidRPr="00A44FDA" w:rsidP="00052B7F">
      <w:pPr>
        <w:tabs>
          <w:tab w:val="left" w:pos="4253"/>
        </w:tabs>
        <w:snapToGrid w:val="0"/>
        <w:spacing w:line="360" w:lineRule="auto"/>
        <w:rPr>
          <w:rFonts w:ascii="宋体" w:hAnsi="宋体"/>
        </w:rPr>
        <w:sectPr w:rsidSect="00185C95">
          <w:footerReference w:type="even" r:id="rId20"/>
          <w:footerReference w:type="default" r:id="rId21"/>
          <w:type w:val="nextPage"/>
          <w:pgSz w:w="11906" w:h="16838"/>
          <w:pgMar w:top="1440" w:right="1800" w:bottom="1440" w:left="1800" w:header="851" w:footer="992" w:gutter="0"/>
          <w:pgNumType w:start="4"/>
          <w:cols w:space="425"/>
          <w:titlePg w:val="0"/>
          <w:docGrid w:type="lines" w:linePitch="312"/>
        </w:sectPr>
      </w:pPr>
      <w:r w:rsidRPr="00A44FDA">
        <w:rPr>
          <w:rFonts w:ascii="宋体" w:hAnsi="宋体"/>
        </w:rPr>
        <w:t>C．三角洲</w:t>
      </w:r>
      <w:r w:rsidRPr="00A44FDA">
        <w:rPr>
          <w:rFonts w:ascii="宋体" w:hAnsi="宋体"/>
        </w:rPr>
        <w:tab/>
        <w:t>D．瀑布</w:t>
      </w:r>
    </w:p>
    <w:p w:rsidR="00052B7F" w:rsidRPr="00A44FDA" w:rsidP="00052B7F">
      <w:pPr>
        <w:tabs>
          <w:tab w:val="left" w:pos="4253"/>
        </w:tabs>
        <w:snapToGrid w:val="0"/>
        <w:spacing w:line="360" w:lineRule="auto"/>
        <w:rPr>
          <w:rFonts w:ascii="宋体" w:hAnsi="宋体"/>
        </w:rPr>
      </w:pPr>
      <w:r w:rsidRPr="00A44FDA">
        <w:rPr>
          <w:rFonts w:ascii="宋体" w:hAnsi="宋体"/>
        </w:rPr>
        <w:t>12．影响北天山地区数十条河流的构造运动可能为（   ）</w:t>
      </w:r>
    </w:p>
    <w:p w:rsidR="00052B7F" w:rsidP="00052B7F">
      <w:pPr>
        <w:tabs>
          <w:tab w:val="left" w:pos="4253"/>
        </w:tabs>
        <w:snapToGrid w:val="0"/>
        <w:spacing w:line="360" w:lineRule="auto"/>
        <w:rPr>
          <w:rFonts w:ascii="宋体" w:hAnsi="宋体"/>
        </w:rPr>
      </w:pPr>
      <w:r w:rsidRPr="00A44FDA">
        <w:rPr>
          <w:rFonts w:ascii="宋体" w:hAnsi="宋体"/>
        </w:rPr>
        <w:t>A．板块张裂</w:t>
      </w:r>
      <w:r w:rsidRPr="00A44FDA">
        <w:rPr>
          <w:rFonts w:ascii="宋体" w:hAnsi="宋体"/>
        </w:rPr>
        <w:tab/>
      </w:r>
      <w:r>
        <w:rPr>
          <w:rFonts w:ascii="宋体" w:hAnsi="宋体" w:hint="eastAsia"/>
        </w:rPr>
        <w:t>B</w:t>
      </w:r>
      <w:r w:rsidRPr="00A44FDA">
        <w:rPr>
          <w:rFonts w:ascii="宋体" w:hAnsi="宋体"/>
        </w:rPr>
        <w:t>．地壳下沉</w:t>
      </w:r>
      <w:r w:rsidRPr="00A44FDA">
        <w:rPr>
          <w:rFonts w:ascii="宋体" w:hAnsi="宋体"/>
        </w:rPr>
        <w:tab/>
      </w:r>
    </w:p>
    <w:p w:rsidR="00052B7F" w:rsidRPr="00A44FDA" w:rsidP="00052B7F">
      <w:pPr>
        <w:tabs>
          <w:tab w:val="left" w:pos="4253"/>
        </w:tabs>
        <w:snapToGrid w:val="0"/>
        <w:spacing w:line="360" w:lineRule="auto"/>
        <w:rPr>
          <w:rFonts w:ascii="宋体" w:hAnsi="宋体"/>
        </w:rPr>
      </w:pPr>
      <w:r w:rsidRPr="00A44FDA">
        <w:rPr>
          <w:rFonts w:ascii="宋体" w:hAnsi="宋体"/>
        </w:rPr>
        <w:t>C．地壳抬升</w:t>
      </w:r>
      <w:r w:rsidRPr="00A44FDA">
        <w:rPr>
          <w:rFonts w:ascii="宋体" w:hAnsi="宋体"/>
        </w:rPr>
        <w:tab/>
        <w:t>D．山体滑坡</w:t>
      </w:r>
    </w:p>
    <w:p w:rsidR="00052B7F" w:rsidRPr="00A44FDA" w:rsidP="00052B7F">
      <w:pPr>
        <w:tabs>
          <w:tab w:val="left" w:pos="4253"/>
        </w:tabs>
        <w:snapToGrid w:val="0"/>
        <w:spacing w:line="360" w:lineRule="auto"/>
        <w:rPr>
          <w:rFonts w:ascii="宋体" w:hAnsi="宋体"/>
        </w:rPr>
      </w:pPr>
      <w:r>
        <w:rPr>
          <w:rFonts w:ascii="宋体" w:hAnsi="宋体" w:hint="eastAsia"/>
        </w:rPr>
        <w:t>〖答 案〗</w:t>
      </w:r>
      <w:r w:rsidRPr="00A44FDA">
        <w:rPr>
          <w:rFonts w:ascii="宋体" w:hAnsi="宋体"/>
        </w:rPr>
        <w:t>11．A    12．C</w:t>
      </w:r>
    </w:p>
    <w:p w:rsidR="00052B7F" w:rsidRPr="00A44FDA" w:rsidP="00052B7F">
      <w:pPr>
        <w:tabs>
          <w:tab w:val="left" w:pos="4253"/>
        </w:tabs>
        <w:snapToGrid w:val="0"/>
        <w:spacing w:line="360" w:lineRule="auto"/>
        <w:rPr>
          <w:rFonts w:ascii="宋体" w:hAnsi="宋体"/>
        </w:rPr>
      </w:pPr>
      <w:r>
        <w:rPr>
          <w:rFonts w:ascii="宋体" w:hAnsi="宋体"/>
        </w:rPr>
        <w:t>〖解 析〗</w:t>
      </w:r>
      <w:r w:rsidRPr="00A44FDA">
        <w:rPr>
          <w:rFonts w:ascii="宋体" w:hAnsi="宋体"/>
        </w:rPr>
        <w:t>11．北天山地区属干旱半干旱地区，降水少，河流多发源于天山，在山麓地带，多河流冲（洪）积扇分布，A正确；峡谷多分布在河流地势落差较大的上游地区，A错；三角洲多分布在河流的入海口或入湖口，C错；瀑布多分布在地势急剧变化的河流流经地区，D错。故选A。</w:t>
      </w:r>
    </w:p>
    <w:p w:rsidR="00052B7F" w:rsidRPr="00A44FDA" w:rsidP="00052B7F">
      <w:pPr>
        <w:tabs>
          <w:tab w:val="left" w:pos="4253"/>
        </w:tabs>
        <w:snapToGrid w:val="0"/>
        <w:spacing w:line="360" w:lineRule="auto"/>
        <w:rPr>
          <w:rFonts w:ascii="宋体" w:hAnsi="宋体"/>
        </w:rPr>
      </w:pPr>
      <w:r w:rsidRPr="00A44FDA">
        <w:rPr>
          <w:rFonts w:ascii="宋体" w:hAnsi="宋体"/>
        </w:rPr>
        <w:t>12．反应河流纵剖面整体变化的Hack剖面呈上凸形态，说明受到地壳抬升运动影响，C正确，B错误。北天山地区不处于板块张裂带，A错误；山体滑坡不属于构造运动，D错误。故选C。</w:t>
      </w:r>
    </w:p>
    <w:p w:rsidR="00052B7F" w:rsidRPr="00A44FDA" w:rsidP="00052B7F">
      <w:pPr>
        <w:tabs>
          <w:tab w:val="left" w:pos="4253"/>
        </w:tabs>
        <w:snapToGrid w:val="0"/>
        <w:spacing w:line="360" w:lineRule="auto"/>
        <w:rPr>
          <w:rFonts w:ascii="宋体" w:hAnsi="宋体"/>
        </w:rPr>
      </w:pPr>
      <w:r w:rsidRPr="00A44FDA">
        <w:rPr>
          <w:rFonts w:ascii="宋体" w:hAnsi="宋体"/>
        </w:rPr>
        <w:t>图为某年某月某时刻亚洲部分地区海平面等压线分布图。读图，完成下面</w:t>
      </w:r>
      <w:r w:rsidRPr="00A44FDA">
        <w:rPr>
          <w:rFonts w:ascii="宋体" w:hAnsi="宋体" w:hint="eastAsia"/>
        </w:rPr>
        <w:t>13-14</w:t>
      </w:r>
      <w:r w:rsidRPr="00A44FDA">
        <w:rPr>
          <w:rFonts w:ascii="宋体" w:hAnsi="宋体"/>
        </w:rPr>
        <w:t>小题。</w:t>
      </w:r>
    </w:p>
    <w:p w:rsidR="00052B7F" w:rsidRPr="00A44FDA" w:rsidP="00052B7F">
      <w:pPr>
        <w:tabs>
          <w:tab w:val="left" w:pos="4253"/>
        </w:tabs>
        <w:snapToGrid w:val="0"/>
        <w:spacing w:line="360" w:lineRule="auto"/>
        <w:jc w:val="center"/>
        <w:rPr>
          <w:rFonts w:ascii="宋体" w:hAnsi="宋体"/>
        </w:rPr>
      </w:pPr>
      <w:r>
        <w:rPr>
          <w:rFonts w:ascii="宋体" w:hAnsi="宋体"/>
        </w:rPr>
        <w:pict>
          <v:shape id="_x0000_i1035" type="#_x0000_t75" alt="@@@a8cbfc81-d12e-4091-937a-9b9555ded636" style="width:287.2pt;height:178.4pt;mso-wrap-style:square;visibility:visible">
            <v:imagedata r:id="rId22" o:title="@@@a8cbfc81-d12e-4091-937a-9b9555ded636"/>
          </v:shape>
        </w:pict>
      </w:r>
    </w:p>
    <w:p w:rsidR="00052B7F" w:rsidRPr="00A44FDA" w:rsidP="00052B7F">
      <w:pPr>
        <w:tabs>
          <w:tab w:val="left" w:pos="4253"/>
        </w:tabs>
        <w:snapToGrid w:val="0"/>
        <w:spacing w:line="360" w:lineRule="auto"/>
        <w:rPr>
          <w:rFonts w:ascii="宋体" w:hAnsi="宋体"/>
        </w:rPr>
      </w:pPr>
      <w:r w:rsidRPr="00A44FDA">
        <w:rPr>
          <w:rFonts w:ascii="宋体" w:hAnsi="宋体"/>
        </w:rPr>
        <w:t>13．图中最有可能正在经历降水的区域（   ）</w:t>
      </w:r>
    </w:p>
    <w:p w:rsidR="00052B7F" w:rsidP="00052B7F">
      <w:pPr>
        <w:tabs>
          <w:tab w:val="left" w:pos="4253"/>
        </w:tabs>
        <w:snapToGrid w:val="0"/>
        <w:spacing w:line="360" w:lineRule="auto"/>
        <w:rPr>
          <w:rFonts w:ascii="宋体" w:hAnsi="宋体"/>
        </w:rPr>
      </w:pPr>
      <w:r w:rsidRPr="00A44FDA">
        <w:rPr>
          <w:rFonts w:ascii="宋体" w:hAnsi="宋体"/>
        </w:rPr>
        <w:t>A．甲</w:t>
      </w:r>
      <w:r w:rsidRPr="00A44FDA">
        <w:rPr>
          <w:rFonts w:ascii="宋体" w:hAnsi="宋体"/>
        </w:rPr>
        <w:tab/>
      </w:r>
      <w:r>
        <w:rPr>
          <w:rFonts w:ascii="宋体" w:hAnsi="宋体" w:hint="eastAsia"/>
        </w:rPr>
        <w:t>B</w:t>
      </w:r>
      <w:r w:rsidRPr="00A44FDA">
        <w:rPr>
          <w:rFonts w:ascii="宋体" w:hAnsi="宋体"/>
        </w:rPr>
        <w:t>．乙</w:t>
      </w:r>
      <w:r w:rsidRPr="00A44FDA">
        <w:rPr>
          <w:rFonts w:ascii="宋体" w:hAnsi="宋体"/>
        </w:rPr>
        <w:tab/>
      </w:r>
    </w:p>
    <w:p w:rsidR="00052B7F" w:rsidRPr="00A44FDA" w:rsidP="00052B7F">
      <w:pPr>
        <w:tabs>
          <w:tab w:val="left" w:pos="4253"/>
        </w:tabs>
        <w:snapToGrid w:val="0"/>
        <w:spacing w:line="360" w:lineRule="auto"/>
        <w:rPr>
          <w:rFonts w:ascii="宋体" w:hAnsi="宋体"/>
        </w:rPr>
      </w:pPr>
      <w:r w:rsidRPr="00A44FDA">
        <w:rPr>
          <w:rFonts w:ascii="宋体" w:hAnsi="宋体"/>
        </w:rPr>
        <w:t>C．丙</w:t>
      </w:r>
      <w:r w:rsidRPr="00A44FDA">
        <w:rPr>
          <w:rFonts w:ascii="宋体" w:hAnsi="宋体"/>
        </w:rPr>
        <w:tab/>
        <w:t>D．丁</w:t>
      </w:r>
    </w:p>
    <w:p w:rsidR="00052B7F" w:rsidRPr="00A44FDA" w:rsidP="00052B7F">
      <w:pPr>
        <w:tabs>
          <w:tab w:val="left" w:pos="4253"/>
        </w:tabs>
        <w:snapToGrid w:val="0"/>
        <w:spacing w:line="360" w:lineRule="auto"/>
        <w:rPr>
          <w:rFonts w:ascii="宋体" w:hAnsi="宋体"/>
        </w:rPr>
      </w:pPr>
      <w:r w:rsidRPr="00A44FDA">
        <w:rPr>
          <w:rFonts w:ascii="宋体" w:hAnsi="宋体"/>
        </w:rPr>
        <w:t>14．该图反映的季节最可能是（   ）</w:t>
      </w:r>
    </w:p>
    <w:p w:rsidR="00052B7F" w:rsidP="00052B7F">
      <w:pPr>
        <w:tabs>
          <w:tab w:val="left" w:pos="4253"/>
        </w:tabs>
        <w:snapToGrid w:val="0"/>
        <w:spacing w:line="360" w:lineRule="auto"/>
        <w:rPr>
          <w:rFonts w:ascii="宋体" w:hAnsi="宋体"/>
        </w:rPr>
      </w:pPr>
      <w:r w:rsidRPr="00A44FDA">
        <w:rPr>
          <w:rFonts w:ascii="宋体" w:hAnsi="宋体"/>
        </w:rPr>
        <w:t>A．春季</w:t>
      </w:r>
      <w:r w:rsidRPr="00A44FDA">
        <w:rPr>
          <w:rFonts w:ascii="宋体" w:hAnsi="宋体"/>
        </w:rPr>
        <w:tab/>
      </w:r>
      <w:r>
        <w:rPr>
          <w:rFonts w:ascii="宋体" w:hAnsi="宋体" w:hint="eastAsia"/>
        </w:rPr>
        <w:t>B</w:t>
      </w:r>
      <w:r w:rsidRPr="00A44FDA">
        <w:rPr>
          <w:rFonts w:ascii="宋体" w:hAnsi="宋体"/>
        </w:rPr>
        <w:t>．夏季</w:t>
      </w:r>
      <w:r w:rsidRPr="00A44FDA">
        <w:rPr>
          <w:rFonts w:ascii="宋体" w:hAnsi="宋体"/>
        </w:rPr>
        <w:tab/>
      </w:r>
    </w:p>
    <w:p w:rsidR="00052B7F" w:rsidRPr="00A44FDA" w:rsidP="00052B7F">
      <w:pPr>
        <w:tabs>
          <w:tab w:val="left" w:pos="4253"/>
        </w:tabs>
        <w:snapToGrid w:val="0"/>
        <w:spacing w:line="360" w:lineRule="auto"/>
        <w:rPr>
          <w:rFonts w:ascii="宋体" w:hAnsi="宋体"/>
        </w:rPr>
      </w:pPr>
      <w:r w:rsidRPr="00A44FDA">
        <w:rPr>
          <w:rFonts w:ascii="宋体" w:hAnsi="宋体"/>
        </w:rPr>
        <w:t>C．秋季</w:t>
      </w:r>
      <w:r w:rsidRPr="00A44FDA">
        <w:rPr>
          <w:rFonts w:ascii="宋体" w:hAnsi="宋体"/>
        </w:rPr>
        <w:tab/>
        <w:t>D．冬季</w:t>
      </w:r>
    </w:p>
    <w:p w:rsidR="00052B7F" w:rsidRPr="00A44FDA" w:rsidP="00052B7F">
      <w:pPr>
        <w:tabs>
          <w:tab w:val="left" w:pos="4253"/>
        </w:tabs>
        <w:snapToGrid w:val="0"/>
        <w:spacing w:line="360" w:lineRule="auto"/>
        <w:rPr>
          <w:rFonts w:ascii="宋体" w:hAnsi="宋体"/>
        </w:rPr>
      </w:pPr>
      <w:r>
        <w:rPr>
          <w:rFonts w:ascii="宋体" w:hAnsi="宋体" w:hint="eastAsia"/>
        </w:rPr>
        <w:t>〖答 案〗</w:t>
      </w:r>
      <w:r w:rsidRPr="00A44FDA">
        <w:rPr>
          <w:rFonts w:ascii="宋体" w:hAnsi="宋体"/>
        </w:rPr>
        <w:t>13．B    14．D</w:t>
      </w:r>
    </w:p>
    <w:p w:rsidR="00052B7F" w:rsidRPr="00A44FDA" w:rsidP="00052B7F">
      <w:pPr>
        <w:tabs>
          <w:tab w:val="left" w:pos="4253"/>
        </w:tabs>
        <w:snapToGrid w:val="0"/>
        <w:spacing w:line="360" w:lineRule="auto"/>
        <w:rPr>
          <w:rFonts w:ascii="宋体" w:hAnsi="宋体"/>
        </w:rPr>
      </w:pPr>
      <w:r>
        <w:rPr>
          <w:rFonts w:ascii="宋体" w:hAnsi="宋体"/>
        </w:rPr>
        <w:t>〖解 析〗</w:t>
      </w:r>
      <w:r w:rsidRPr="00A44FDA">
        <w:rPr>
          <w:rFonts w:ascii="宋体" w:hAnsi="宋体"/>
        </w:rPr>
        <w:t>13．读图可知，甲地位于高压中心附近，天气晴朗，A错误；乙地位于冷锋锋后，最有可能正在经历降水，B正确；丙地位于冷锋锋前，天气晴朗，C错误；丁地位于暖锋锋后，天气晴朗，D错误。选B。</w:t>
      </w:r>
    </w:p>
    <w:p w:rsidR="00052B7F" w:rsidRPr="00A44FDA" w:rsidP="00052B7F">
      <w:pPr>
        <w:tabs>
          <w:tab w:val="left" w:pos="4253"/>
        </w:tabs>
        <w:snapToGrid w:val="0"/>
        <w:spacing w:line="360" w:lineRule="auto"/>
        <w:rPr>
          <w:rFonts w:ascii="宋体" w:hAnsi="宋体"/>
        </w:rPr>
        <w:sectPr w:rsidSect="00185C95">
          <w:footerReference w:type="even" r:id="rId23"/>
          <w:footerReference w:type="default" r:id="rId24"/>
          <w:type w:val="nextPage"/>
          <w:pgSz w:w="11906" w:h="16838"/>
          <w:pgMar w:top="1440" w:right="1800" w:bottom="1440" w:left="1800" w:header="851" w:footer="992" w:gutter="0"/>
          <w:pgNumType w:start="5"/>
          <w:cols w:space="425"/>
          <w:titlePg w:val="0"/>
          <w:docGrid w:type="lines" w:linePitch="312"/>
        </w:sectPr>
      </w:pPr>
      <w:r w:rsidRPr="00A44FDA">
        <w:rPr>
          <w:rFonts w:ascii="宋体" w:hAnsi="宋体"/>
        </w:rPr>
        <w:t>14．读图可知，图中陆地上高压（反气旋）势力强劲，气温低，因此判断该图反映的季节最可能是冬季，D正确；夏季时，陆地上气温高，受低压控制；春秋季节陆地气压变化较大，ABC错误。故选D。</w:t>
      </w:r>
    </w:p>
    <w:p w:rsidR="00052B7F" w:rsidRPr="00A44FDA" w:rsidP="00052B7F">
      <w:pPr>
        <w:tabs>
          <w:tab w:val="left" w:pos="4253"/>
        </w:tabs>
        <w:snapToGrid w:val="0"/>
        <w:spacing w:line="360" w:lineRule="auto"/>
        <w:rPr>
          <w:rFonts w:ascii="宋体" w:hAnsi="宋体"/>
        </w:rPr>
      </w:pPr>
      <w:r w:rsidRPr="00A44FDA">
        <w:rPr>
          <w:rFonts w:ascii="宋体" w:hAnsi="宋体"/>
        </w:rPr>
        <w:t>海洋—大气之间进行着广泛的水热交换,深刻影响着全球环境及其变化。读下图某海域全年日均温向大气输送的热量等值线图，完成下面</w:t>
      </w:r>
      <w:r w:rsidRPr="00A44FDA">
        <w:rPr>
          <w:rFonts w:ascii="宋体" w:hAnsi="宋体" w:hint="eastAsia"/>
        </w:rPr>
        <w:t>15-17</w:t>
      </w:r>
      <w:r w:rsidRPr="00A44FDA">
        <w:rPr>
          <w:rFonts w:ascii="宋体" w:hAnsi="宋体"/>
        </w:rPr>
        <w:t>小题。</w:t>
      </w:r>
    </w:p>
    <w:p w:rsidR="00052B7F" w:rsidRPr="00A44FDA" w:rsidP="00052B7F">
      <w:pPr>
        <w:tabs>
          <w:tab w:val="left" w:pos="4253"/>
        </w:tabs>
        <w:snapToGrid w:val="0"/>
        <w:spacing w:line="360" w:lineRule="auto"/>
        <w:jc w:val="center"/>
        <w:rPr>
          <w:rFonts w:ascii="宋体" w:hAnsi="宋体"/>
        </w:rPr>
      </w:pPr>
      <w:r>
        <w:rPr>
          <w:rFonts w:ascii="宋体" w:hAnsi="宋体"/>
        </w:rPr>
        <w:pict>
          <v:shape id="_x0000_i1036" type="#_x0000_t75" alt="@@@f4ec56e2-cd36-4900-8111-451aa1db41a1" style="width:260.4pt;height:150pt;mso-wrap-style:square;visibility:visible">
            <v:imagedata r:id="rId25" o:title="@@@f4ec56e2-cd36-4900-8111-451aa1db41a1"/>
          </v:shape>
        </w:pict>
      </w:r>
    </w:p>
    <w:p w:rsidR="00052B7F" w:rsidRPr="00A44FDA" w:rsidP="00052B7F">
      <w:pPr>
        <w:tabs>
          <w:tab w:val="left" w:pos="4253"/>
        </w:tabs>
        <w:snapToGrid w:val="0"/>
        <w:spacing w:line="360" w:lineRule="auto"/>
        <w:rPr>
          <w:rFonts w:ascii="宋体" w:hAnsi="宋体"/>
        </w:rPr>
      </w:pPr>
      <w:r w:rsidRPr="00A44FDA">
        <w:rPr>
          <w:rFonts w:ascii="宋体" w:hAnsi="宋体"/>
        </w:rPr>
        <w:t>15．海洋向大气输送热量的主要方式是（   ）</w:t>
      </w:r>
    </w:p>
    <w:p w:rsidR="00052B7F" w:rsidP="00052B7F">
      <w:pPr>
        <w:tabs>
          <w:tab w:val="left" w:pos="4253"/>
        </w:tabs>
        <w:snapToGrid w:val="0"/>
        <w:spacing w:line="360" w:lineRule="auto"/>
        <w:rPr>
          <w:rFonts w:ascii="宋体" w:hAnsi="宋体"/>
        </w:rPr>
      </w:pPr>
      <w:r w:rsidRPr="00A44FDA">
        <w:rPr>
          <w:rFonts w:ascii="宋体" w:hAnsi="宋体"/>
        </w:rPr>
        <w:t>①洋流热量输送</w:t>
      </w:r>
      <w:r>
        <w:rPr>
          <w:rFonts w:ascii="宋体" w:hAnsi="宋体"/>
        </w:rPr>
        <w:tab/>
      </w:r>
      <w:r w:rsidRPr="00A44FDA">
        <w:rPr>
          <w:rFonts w:ascii="宋体" w:hAnsi="宋体"/>
        </w:rPr>
        <w:t>②海面长波辐射</w:t>
      </w:r>
    </w:p>
    <w:p w:rsidR="00052B7F" w:rsidRPr="00A44FDA" w:rsidP="00052B7F">
      <w:pPr>
        <w:tabs>
          <w:tab w:val="left" w:pos="4253"/>
        </w:tabs>
        <w:snapToGrid w:val="0"/>
        <w:spacing w:line="360" w:lineRule="auto"/>
        <w:rPr>
          <w:rFonts w:ascii="宋体" w:hAnsi="宋体"/>
        </w:rPr>
      </w:pPr>
      <w:r w:rsidRPr="00A44FDA">
        <w:rPr>
          <w:rFonts w:ascii="宋体" w:hAnsi="宋体"/>
        </w:rPr>
        <w:t>③蒸发潜热输送</w:t>
      </w:r>
      <w:r>
        <w:rPr>
          <w:rFonts w:ascii="宋体" w:hAnsi="宋体"/>
        </w:rPr>
        <w:tab/>
      </w:r>
      <w:r w:rsidRPr="00A44FDA">
        <w:rPr>
          <w:rFonts w:ascii="宋体" w:hAnsi="宋体"/>
        </w:rPr>
        <w:t>④海气之间对流</w:t>
      </w:r>
    </w:p>
    <w:p w:rsidR="00052B7F" w:rsidP="00052B7F">
      <w:pPr>
        <w:tabs>
          <w:tab w:val="left" w:pos="4253"/>
        </w:tabs>
        <w:snapToGrid w:val="0"/>
        <w:spacing w:line="360" w:lineRule="auto"/>
        <w:rPr>
          <w:rFonts w:ascii="宋体" w:hAnsi="宋体"/>
        </w:rPr>
      </w:pPr>
      <w:r w:rsidRPr="00A44FDA">
        <w:rPr>
          <w:rFonts w:ascii="宋体" w:hAnsi="宋体"/>
        </w:rPr>
        <w:t>A．①②</w:t>
      </w:r>
      <w:r w:rsidRPr="00A44FDA">
        <w:rPr>
          <w:rFonts w:ascii="宋体" w:hAnsi="宋体"/>
        </w:rPr>
        <w:tab/>
      </w:r>
      <w:r>
        <w:rPr>
          <w:rFonts w:ascii="宋体" w:hAnsi="宋体" w:hint="eastAsia"/>
        </w:rPr>
        <w:t>B</w:t>
      </w:r>
      <w:r w:rsidRPr="00A44FDA">
        <w:rPr>
          <w:rFonts w:ascii="宋体" w:hAnsi="宋体"/>
        </w:rPr>
        <w:t>．①③</w:t>
      </w:r>
      <w:r w:rsidRPr="00A44FDA">
        <w:rPr>
          <w:rFonts w:ascii="宋体" w:hAnsi="宋体"/>
        </w:rPr>
        <w:tab/>
      </w:r>
    </w:p>
    <w:p w:rsidR="00052B7F" w:rsidRPr="00A44FDA" w:rsidP="00052B7F">
      <w:pPr>
        <w:tabs>
          <w:tab w:val="left" w:pos="4253"/>
        </w:tabs>
        <w:snapToGrid w:val="0"/>
        <w:spacing w:line="360" w:lineRule="auto"/>
        <w:rPr>
          <w:rFonts w:ascii="宋体" w:hAnsi="宋体"/>
        </w:rPr>
      </w:pPr>
      <w:r w:rsidRPr="00A44FDA">
        <w:rPr>
          <w:rFonts w:ascii="宋体" w:hAnsi="宋体"/>
        </w:rPr>
        <w:t>C．②③</w:t>
      </w:r>
      <w:r w:rsidRPr="00A44FDA">
        <w:rPr>
          <w:rFonts w:ascii="宋体" w:hAnsi="宋体"/>
        </w:rPr>
        <w:tab/>
        <w:t>D．③④</w:t>
      </w:r>
    </w:p>
    <w:p w:rsidR="00052B7F" w:rsidRPr="00A44FDA" w:rsidP="00052B7F">
      <w:pPr>
        <w:tabs>
          <w:tab w:val="left" w:pos="4253"/>
        </w:tabs>
        <w:snapToGrid w:val="0"/>
        <w:spacing w:line="360" w:lineRule="auto"/>
        <w:rPr>
          <w:rFonts w:ascii="宋体" w:hAnsi="宋体"/>
        </w:rPr>
      </w:pPr>
      <w:r w:rsidRPr="00A44FDA">
        <w:rPr>
          <w:rFonts w:ascii="宋体" w:hAnsi="宋体"/>
        </w:rPr>
        <w:t>16．图中中纬度海域数值差异产生的主要原因是（   ）</w:t>
      </w:r>
    </w:p>
    <w:p w:rsidR="00052B7F" w:rsidP="00052B7F">
      <w:pPr>
        <w:tabs>
          <w:tab w:val="left" w:pos="4253"/>
        </w:tabs>
        <w:snapToGrid w:val="0"/>
        <w:spacing w:line="360" w:lineRule="auto"/>
        <w:rPr>
          <w:rFonts w:ascii="宋体" w:hAnsi="宋体"/>
        </w:rPr>
      </w:pPr>
      <w:r w:rsidRPr="00A44FDA">
        <w:rPr>
          <w:rFonts w:ascii="宋体" w:hAnsi="宋体"/>
        </w:rPr>
        <w:t>A．大气运动</w:t>
      </w:r>
      <w:r w:rsidRPr="00A44FDA">
        <w:rPr>
          <w:rFonts w:ascii="宋体" w:hAnsi="宋体"/>
        </w:rPr>
        <w:tab/>
      </w:r>
      <w:r>
        <w:rPr>
          <w:rFonts w:ascii="宋体" w:hAnsi="宋体" w:hint="eastAsia"/>
        </w:rPr>
        <w:t>B</w:t>
      </w:r>
      <w:r w:rsidRPr="00A44FDA">
        <w:rPr>
          <w:rFonts w:ascii="宋体" w:hAnsi="宋体"/>
        </w:rPr>
        <w:t>．太阳辐射</w:t>
      </w:r>
      <w:r w:rsidRPr="00A44FDA">
        <w:rPr>
          <w:rFonts w:ascii="宋体" w:hAnsi="宋体"/>
        </w:rPr>
        <w:tab/>
      </w:r>
    </w:p>
    <w:p w:rsidR="00052B7F" w:rsidRPr="00A44FDA" w:rsidP="00052B7F">
      <w:pPr>
        <w:tabs>
          <w:tab w:val="left" w:pos="4253"/>
        </w:tabs>
        <w:snapToGrid w:val="0"/>
        <w:spacing w:line="360" w:lineRule="auto"/>
        <w:rPr>
          <w:rFonts w:ascii="宋体" w:hAnsi="宋体"/>
        </w:rPr>
      </w:pPr>
      <w:r w:rsidRPr="00A44FDA">
        <w:rPr>
          <w:rFonts w:ascii="宋体" w:hAnsi="宋体"/>
        </w:rPr>
        <w:t>C．天气变化</w:t>
      </w:r>
      <w:r w:rsidRPr="00A44FDA">
        <w:rPr>
          <w:rFonts w:ascii="宋体" w:hAnsi="宋体"/>
        </w:rPr>
        <w:tab/>
        <w:t>D．洋流分布</w:t>
      </w:r>
    </w:p>
    <w:p w:rsidR="00052B7F" w:rsidRPr="00A44FDA" w:rsidP="00052B7F">
      <w:pPr>
        <w:tabs>
          <w:tab w:val="left" w:pos="4253"/>
        </w:tabs>
        <w:snapToGrid w:val="0"/>
        <w:spacing w:line="360" w:lineRule="auto"/>
        <w:rPr>
          <w:rFonts w:ascii="宋体" w:hAnsi="宋体"/>
        </w:rPr>
      </w:pPr>
      <w:r w:rsidRPr="00A44FDA">
        <w:rPr>
          <w:rFonts w:ascii="宋体" w:hAnsi="宋体"/>
        </w:rPr>
        <w:t>17．图中向大气输送热量最少的海区（   ）</w:t>
      </w:r>
    </w:p>
    <w:p w:rsidR="00052B7F" w:rsidRPr="00A44FDA" w:rsidP="00052B7F">
      <w:pPr>
        <w:tabs>
          <w:tab w:val="left" w:pos="4253"/>
        </w:tabs>
        <w:snapToGrid w:val="0"/>
        <w:spacing w:line="360" w:lineRule="auto"/>
        <w:rPr>
          <w:rFonts w:ascii="宋体" w:hAnsi="宋体"/>
        </w:rPr>
      </w:pPr>
      <w:r w:rsidRPr="00A44FDA">
        <w:rPr>
          <w:rFonts w:ascii="宋体" w:hAnsi="宋体"/>
        </w:rPr>
        <w:t>A．阴雨天气较多</w:t>
      </w:r>
      <w:r w:rsidRPr="00A44FDA">
        <w:rPr>
          <w:rFonts w:ascii="宋体" w:hAnsi="宋体"/>
        </w:rPr>
        <w:tab/>
        <w:t>B．浮冰和冰山广布</w:t>
      </w:r>
    </w:p>
    <w:p w:rsidR="00052B7F" w:rsidRPr="00A44FDA" w:rsidP="00052B7F">
      <w:pPr>
        <w:tabs>
          <w:tab w:val="left" w:pos="4253"/>
        </w:tabs>
        <w:snapToGrid w:val="0"/>
        <w:spacing w:line="360" w:lineRule="auto"/>
        <w:rPr>
          <w:rFonts w:ascii="宋体" w:hAnsi="宋体"/>
        </w:rPr>
      </w:pPr>
      <w:r w:rsidRPr="00A44FDA">
        <w:rPr>
          <w:rFonts w:ascii="宋体" w:hAnsi="宋体"/>
        </w:rPr>
        <w:t>C．渔业资源较丰富</w:t>
      </w:r>
      <w:r w:rsidRPr="00A44FDA">
        <w:rPr>
          <w:rFonts w:ascii="宋体" w:hAnsi="宋体"/>
        </w:rPr>
        <w:tab/>
        <w:t>D．盐度比同纬度海域高</w:t>
      </w:r>
    </w:p>
    <w:p w:rsidR="00052B7F" w:rsidRPr="00A44FDA" w:rsidP="00052B7F">
      <w:pPr>
        <w:tabs>
          <w:tab w:val="left" w:pos="4253"/>
        </w:tabs>
        <w:snapToGrid w:val="0"/>
        <w:spacing w:line="360" w:lineRule="auto"/>
        <w:rPr>
          <w:rFonts w:ascii="宋体" w:hAnsi="宋体"/>
        </w:rPr>
      </w:pPr>
      <w:r>
        <w:rPr>
          <w:rFonts w:ascii="宋体" w:hAnsi="宋体" w:hint="eastAsia"/>
        </w:rPr>
        <w:t>〖答 案〗</w:t>
      </w:r>
      <w:r w:rsidRPr="00A44FDA">
        <w:rPr>
          <w:rFonts w:ascii="宋体" w:hAnsi="宋体"/>
        </w:rPr>
        <w:t>15．C    16．D    17．C</w:t>
      </w:r>
    </w:p>
    <w:p w:rsidR="00052B7F" w:rsidRPr="00A44FDA" w:rsidP="00052B7F">
      <w:pPr>
        <w:tabs>
          <w:tab w:val="left" w:pos="4253"/>
        </w:tabs>
        <w:snapToGrid w:val="0"/>
        <w:spacing w:line="360" w:lineRule="auto"/>
        <w:rPr>
          <w:rFonts w:ascii="宋体" w:hAnsi="宋体"/>
        </w:rPr>
      </w:pPr>
      <w:r>
        <w:rPr>
          <w:rFonts w:ascii="宋体" w:hAnsi="宋体"/>
        </w:rPr>
        <w:t>〖解 析〗</w:t>
      </w:r>
      <w:r w:rsidRPr="00A44FDA">
        <w:rPr>
          <w:rFonts w:ascii="宋体" w:hAnsi="宋体"/>
        </w:rPr>
        <w:t>15．根据所学知识，洋流热量输送主要发生在不同海域的海水之间，①错误；海气之间不存在对流运动，④错误；海面水温较低，是以长波辐射的形式向大气输送热量，②正确；海水通过蒸发从大气中吸收热量，实现潜热输送，③正确。ABD错误，C正确。故选C。</w:t>
      </w:r>
    </w:p>
    <w:p w:rsidR="00052B7F" w:rsidRPr="00A44FDA" w:rsidP="00052B7F">
      <w:pPr>
        <w:tabs>
          <w:tab w:val="left" w:pos="4253"/>
        </w:tabs>
        <w:snapToGrid w:val="0"/>
        <w:spacing w:line="360" w:lineRule="auto"/>
        <w:rPr>
          <w:rFonts w:ascii="宋体" w:hAnsi="宋体"/>
        </w:rPr>
      </w:pPr>
      <w:r w:rsidRPr="00A44FDA">
        <w:rPr>
          <w:rFonts w:ascii="宋体" w:hAnsi="宋体"/>
        </w:rPr>
        <w:t>16．由图可知，图中显示中纬度海域数值差异产生与该区域洋流的分布和流向有明显的相关性，所以数值差异产生的主要原因是洋流分布 ，D正确；与大气运动、天气变化、太阳辐射关系较小，ABC错误。选D。</w:t>
      </w:r>
    </w:p>
    <w:p w:rsidR="00052B7F" w:rsidRPr="00A44FDA" w:rsidP="00052B7F">
      <w:pPr>
        <w:tabs>
          <w:tab w:val="left" w:pos="4253"/>
        </w:tabs>
        <w:snapToGrid w:val="0"/>
        <w:spacing w:line="360" w:lineRule="auto"/>
        <w:rPr>
          <w:rFonts w:ascii="宋体" w:hAnsi="宋体"/>
        </w:rPr>
      </w:pPr>
      <w:r w:rsidRPr="00A44FDA">
        <w:rPr>
          <w:rFonts w:ascii="宋体" w:hAnsi="宋体"/>
        </w:rPr>
        <w:t>17．图中向大气输送热量最少的海区位于美国西部海域，该海域有加利福尼亚寒流分布，属于上升补偿流，所以渔业资源较丰富，C正确；寒流降温减湿作用使降雨天气较少，A错误；该处纬度较低，无浮冰和冰山广布，B错误；寒流流经的海域处盐度比周围海域低，D错误。故选C。</w:t>
      </w:r>
    </w:p>
    <w:p w:rsidR="00052B7F" w:rsidRPr="00A44FDA" w:rsidP="00052B7F">
      <w:pPr>
        <w:tabs>
          <w:tab w:val="left" w:pos="4253"/>
        </w:tabs>
        <w:snapToGrid w:val="0"/>
        <w:spacing w:line="360" w:lineRule="auto"/>
        <w:rPr>
          <w:rFonts w:ascii="宋体" w:hAnsi="宋体"/>
        </w:rPr>
        <w:sectPr w:rsidSect="00185C95">
          <w:footerReference w:type="even" r:id="rId26"/>
          <w:footerReference w:type="default" r:id="rId27"/>
          <w:type w:val="nextPage"/>
          <w:pgSz w:w="11906" w:h="16838"/>
          <w:pgMar w:top="1440" w:right="1800" w:bottom="1440" w:left="1800" w:header="851" w:footer="992" w:gutter="0"/>
          <w:pgNumType w:start="6"/>
          <w:cols w:space="425"/>
          <w:titlePg w:val="0"/>
          <w:docGrid w:type="lines" w:linePitch="312"/>
        </w:sectPr>
      </w:pPr>
    </w:p>
    <w:p w:rsidR="00052B7F" w:rsidRPr="00A44FDA" w:rsidP="00052B7F">
      <w:pPr>
        <w:tabs>
          <w:tab w:val="left" w:pos="4253"/>
        </w:tabs>
        <w:snapToGrid w:val="0"/>
        <w:spacing w:line="360" w:lineRule="auto"/>
        <w:rPr>
          <w:rFonts w:ascii="宋体" w:hAnsi="宋体"/>
        </w:rPr>
      </w:pPr>
      <w:r w:rsidRPr="00A44FDA">
        <w:rPr>
          <w:rFonts w:ascii="宋体" w:hAnsi="宋体"/>
        </w:rPr>
        <w:t>下图为陆地植被类型与纬度、干燥度关系示意图，干燥度是可能蒸发量与降水量的比值。图中不同数码表示不同的植被类型。读图</w:t>
      </w:r>
      <w:r>
        <w:rPr>
          <w:rFonts w:ascii="宋体" w:hAnsi="宋体" w:hint="eastAsia"/>
        </w:rPr>
        <w:t>，</w:t>
      </w:r>
      <w:r w:rsidRPr="00A44FDA">
        <w:rPr>
          <w:rFonts w:ascii="宋体" w:hAnsi="宋体"/>
        </w:rPr>
        <w:t>完成下面</w:t>
      </w:r>
      <w:r w:rsidRPr="00A44FDA">
        <w:rPr>
          <w:rFonts w:ascii="宋体" w:hAnsi="宋体" w:hint="eastAsia"/>
        </w:rPr>
        <w:t>18-20</w:t>
      </w:r>
      <w:r w:rsidRPr="00A44FDA">
        <w:rPr>
          <w:rFonts w:ascii="宋体" w:hAnsi="宋体"/>
        </w:rPr>
        <w:t>小题。</w:t>
      </w:r>
    </w:p>
    <w:p w:rsidR="00052B7F" w:rsidRPr="00A44FDA" w:rsidP="00052B7F">
      <w:pPr>
        <w:tabs>
          <w:tab w:val="left" w:pos="4253"/>
        </w:tabs>
        <w:snapToGrid w:val="0"/>
        <w:spacing w:line="360" w:lineRule="auto"/>
        <w:jc w:val="center"/>
        <w:rPr>
          <w:rFonts w:ascii="宋体" w:hAnsi="宋体"/>
        </w:rPr>
      </w:pPr>
      <w:r>
        <w:rPr>
          <w:rFonts w:ascii="宋体" w:hAnsi="宋体"/>
        </w:rPr>
        <w:pict>
          <v:shape id="_x0000_i1037" type="#_x0000_t75" alt="@@@a01a3018ffdd4d86a22a95c79b99a6c7" style="width:212.4pt;height:158.4pt;mso-wrap-style:square;visibility:visible">
            <v:imagedata r:id="rId28" o:title="@@@a01a3018ffdd4d86a22a95c79b99a6c7"/>
          </v:shape>
        </w:pict>
      </w:r>
    </w:p>
    <w:p w:rsidR="00052B7F" w:rsidRPr="00A44FDA" w:rsidP="00052B7F">
      <w:pPr>
        <w:tabs>
          <w:tab w:val="left" w:pos="4253"/>
        </w:tabs>
        <w:snapToGrid w:val="0"/>
        <w:spacing w:line="360" w:lineRule="auto"/>
        <w:rPr>
          <w:rFonts w:ascii="宋体" w:hAnsi="宋体"/>
        </w:rPr>
      </w:pPr>
      <w:r w:rsidRPr="00A44FDA">
        <w:rPr>
          <w:rFonts w:ascii="宋体" w:hAnsi="宋体"/>
        </w:rPr>
        <w:t>18．图中水循环最为活跃的植被类型是（   ）</w:t>
      </w:r>
    </w:p>
    <w:p w:rsidR="00052B7F" w:rsidP="00052B7F">
      <w:pPr>
        <w:tabs>
          <w:tab w:val="left" w:pos="4253"/>
        </w:tabs>
        <w:snapToGrid w:val="0"/>
        <w:spacing w:line="360" w:lineRule="auto"/>
        <w:rPr>
          <w:rFonts w:ascii="宋体" w:hAnsi="宋体"/>
        </w:rPr>
      </w:pPr>
      <w:r w:rsidRPr="00A44FDA">
        <w:rPr>
          <w:rFonts w:ascii="宋体" w:hAnsi="宋体"/>
        </w:rPr>
        <w:t>A．①</w:t>
      </w:r>
      <w:r w:rsidRPr="00A44FDA">
        <w:rPr>
          <w:rFonts w:ascii="宋体" w:hAnsi="宋体"/>
        </w:rPr>
        <w:tab/>
      </w:r>
      <w:r>
        <w:rPr>
          <w:rFonts w:ascii="宋体" w:hAnsi="宋体" w:hint="eastAsia"/>
        </w:rPr>
        <w:t>B</w:t>
      </w:r>
      <w:r w:rsidRPr="00A44FDA">
        <w:rPr>
          <w:rFonts w:ascii="宋体" w:hAnsi="宋体"/>
        </w:rPr>
        <w:t>．④</w:t>
      </w:r>
      <w:r w:rsidRPr="00A44FDA">
        <w:rPr>
          <w:rFonts w:ascii="宋体" w:hAnsi="宋体"/>
        </w:rPr>
        <w:tab/>
      </w:r>
    </w:p>
    <w:p w:rsidR="00052B7F" w:rsidRPr="00A44FDA" w:rsidP="00052B7F">
      <w:pPr>
        <w:tabs>
          <w:tab w:val="left" w:pos="4253"/>
        </w:tabs>
        <w:snapToGrid w:val="0"/>
        <w:spacing w:line="360" w:lineRule="auto"/>
        <w:rPr>
          <w:rFonts w:ascii="宋体" w:hAnsi="宋体"/>
        </w:rPr>
      </w:pPr>
      <w:r w:rsidRPr="00A44FDA">
        <w:rPr>
          <w:rFonts w:ascii="宋体" w:hAnsi="宋体"/>
        </w:rPr>
        <w:t>C．⑥</w:t>
      </w:r>
      <w:r w:rsidRPr="00A44FDA">
        <w:rPr>
          <w:rFonts w:ascii="宋体" w:hAnsi="宋体"/>
        </w:rPr>
        <w:tab/>
        <w:t>D．⑩</w:t>
      </w:r>
    </w:p>
    <w:p w:rsidR="00052B7F" w:rsidRPr="00A44FDA" w:rsidP="00052B7F">
      <w:pPr>
        <w:tabs>
          <w:tab w:val="left" w:pos="4253"/>
        </w:tabs>
        <w:snapToGrid w:val="0"/>
        <w:spacing w:line="360" w:lineRule="auto"/>
        <w:rPr>
          <w:rFonts w:ascii="宋体" w:hAnsi="宋体"/>
        </w:rPr>
      </w:pPr>
      <w:r w:rsidRPr="00A44FDA">
        <w:rPr>
          <w:rFonts w:ascii="宋体" w:hAnsi="宋体"/>
        </w:rPr>
        <w:t>19．图中⑨代表的植被类型最有可能是（   ）</w:t>
      </w:r>
    </w:p>
    <w:p w:rsidR="00052B7F" w:rsidP="00052B7F">
      <w:pPr>
        <w:tabs>
          <w:tab w:val="left" w:pos="4253"/>
        </w:tabs>
        <w:snapToGrid w:val="0"/>
        <w:spacing w:line="360" w:lineRule="auto"/>
        <w:rPr>
          <w:rFonts w:ascii="宋体" w:hAnsi="宋体"/>
        </w:rPr>
      </w:pPr>
      <w:r w:rsidRPr="00A44FDA">
        <w:rPr>
          <w:rFonts w:ascii="宋体" w:hAnsi="宋体"/>
        </w:rPr>
        <w:t>A．温带草原</w:t>
      </w:r>
      <w:r w:rsidRPr="00A44FDA">
        <w:rPr>
          <w:rFonts w:ascii="宋体" w:hAnsi="宋体"/>
        </w:rPr>
        <w:tab/>
      </w:r>
      <w:r>
        <w:rPr>
          <w:rFonts w:ascii="宋体" w:hAnsi="宋体" w:hint="eastAsia"/>
        </w:rPr>
        <w:t>B</w:t>
      </w:r>
      <w:r w:rsidRPr="00A44FDA">
        <w:rPr>
          <w:rFonts w:ascii="宋体" w:hAnsi="宋体"/>
        </w:rPr>
        <w:t>．寒带苔原</w:t>
      </w:r>
      <w:r w:rsidRPr="00A44FDA">
        <w:rPr>
          <w:rFonts w:ascii="宋体" w:hAnsi="宋体"/>
        </w:rPr>
        <w:tab/>
      </w:r>
    </w:p>
    <w:p w:rsidR="00052B7F" w:rsidRPr="00A44FDA" w:rsidP="00052B7F">
      <w:pPr>
        <w:tabs>
          <w:tab w:val="left" w:pos="4253"/>
        </w:tabs>
        <w:snapToGrid w:val="0"/>
        <w:spacing w:line="360" w:lineRule="auto"/>
        <w:rPr>
          <w:rFonts w:ascii="宋体" w:hAnsi="宋体"/>
        </w:rPr>
      </w:pPr>
      <w:r w:rsidRPr="00A44FDA">
        <w:rPr>
          <w:rFonts w:ascii="宋体" w:hAnsi="宋体"/>
        </w:rPr>
        <w:t>C．亚寒带针叶林</w:t>
      </w:r>
      <w:r w:rsidRPr="00A44FDA">
        <w:rPr>
          <w:rFonts w:ascii="宋体" w:hAnsi="宋体"/>
        </w:rPr>
        <w:tab/>
        <w:t>D．常绿阔叶林</w:t>
      </w:r>
    </w:p>
    <w:p w:rsidR="00052B7F" w:rsidRPr="00A44FDA" w:rsidP="00052B7F">
      <w:pPr>
        <w:tabs>
          <w:tab w:val="left" w:pos="4253"/>
        </w:tabs>
        <w:snapToGrid w:val="0"/>
        <w:spacing w:line="360" w:lineRule="auto"/>
        <w:rPr>
          <w:rFonts w:ascii="宋体" w:hAnsi="宋体"/>
        </w:rPr>
      </w:pPr>
      <w:r w:rsidRPr="00A44FDA">
        <w:rPr>
          <w:rFonts w:ascii="宋体" w:hAnsi="宋体"/>
        </w:rPr>
        <w:t>20．图中①⑤⑨⑩方向上的植被变化，体现的地域分异规律是（   ）</w:t>
      </w:r>
    </w:p>
    <w:p w:rsidR="00052B7F" w:rsidRPr="00A44FDA" w:rsidP="00052B7F">
      <w:pPr>
        <w:tabs>
          <w:tab w:val="left" w:pos="4253"/>
        </w:tabs>
        <w:snapToGrid w:val="0"/>
        <w:spacing w:line="360" w:lineRule="auto"/>
        <w:rPr>
          <w:rFonts w:ascii="宋体" w:hAnsi="宋体"/>
        </w:rPr>
      </w:pPr>
      <w:r w:rsidRPr="00A44FDA">
        <w:rPr>
          <w:rFonts w:ascii="宋体" w:hAnsi="宋体"/>
        </w:rPr>
        <w:t>A．垂直地域分异</w:t>
      </w:r>
      <w:r w:rsidRPr="00A44FDA">
        <w:rPr>
          <w:rFonts w:ascii="宋体" w:hAnsi="宋体"/>
        </w:rPr>
        <w:tab/>
        <w:t>B．从赤道到两极的地域分异</w:t>
      </w:r>
    </w:p>
    <w:p w:rsidR="00052B7F" w:rsidRPr="00A44FDA" w:rsidP="00052B7F">
      <w:pPr>
        <w:tabs>
          <w:tab w:val="left" w:pos="4253"/>
        </w:tabs>
        <w:snapToGrid w:val="0"/>
        <w:spacing w:line="360" w:lineRule="auto"/>
        <w:rPr>
          <w:rFonts w:ascii="宋体" w:hAnsi="宋体"/>
        </w:rPr>
      </w:pPr>
      <w:r w:rsidRPr="00A44FDA">
        <w:rPr>
          <w:rFonts w:ascii="宋体" w:hAnsi="宋体"/>
        </w:rPr>
        <w:t>C．非地带性地域分异</w:t>
      </w:r>
      <w:r w:rsidRPr="00A44FDA">
        <w:rPr>
          <w:rFonts w:ascii="宋体" w:hAnsi="宋体"/>
        </w:rPr>
        <w:tab/>
        <w:t>D．从沿海到内陆的地域分异</w:t>
      </w:r>
    </w:p>
    <w:p w:rsidR="00052B7F" w:rsidRPr="00A44FDA" w:rsidP="00052B7F">
      <w:pPr>
        <w:tabs>
          <w:tab w:val="left" w:pos="4253"/>
        </w:tabs>
        <w:snapToGrid w:val="0"/>
        <w:spacing w:line="360" w:lineRule="auto"/>
        <w:rPr>
          <w:rFonts w:ascii="宋体" w:hAnsi="宋体"/>
        </w:rPr>
      </w:pPr>
      <w:r>
        <w:rPr>
          <w:rFonts w:ascii="宋体" w:hAnsi="宋体" w:hint="eastAsia"/>
        </w:rPr>
        <w:t>〖答 案〗</w:t>
      </w:r>
      <w:r w:rsidRPr="00A44FDA">
        <w:rPr>
          <w:rFonts w:ascii="宋体" w:hAnsi="宋体"/>
        </w:rPr>
        <w:t>18．A    19．C    20．B</w:t>
      </w:r>
    </w:p>
    <w:p w:rsidR="00052B7F" w:rsidRPr="00A44FDA" w:rsidP="00052B7F">
      <w:pPr>
        <w:tabs>
          <w:tab w:val="left" w:pos="4253"/>
        </w:tabs>
        <w:snapToGrid w:val="0"/>
        <w:spacing w:line="360" w:lineRule="auto"/>
        <w:rPr>
          <w:rFonts w:ascii="宋体" w:hAnsi="宋体"/>
        </w:rPr>
      </w:pPr>
      <w:r>
        <w:rPr>
          <w:rFonts w:ascii="宋体" w:hAnsi="宋体"/>
        </w:rPr>
        <w:t>〖解 析〗</w:t>
      </w:r>
      <w:r w:rsidRPr="00A44FDA">
        <w:rPr>
          <w:rFonts w:ascii="宋体" w:hAnsi="宋体"/>
        </w:rPr>
        <w:t>18．读图可知，①处在热带，干燥度较低，为热带雨林，④处在热带，干燥度高，为热带沙漠气候区，对应植被为热带荒漠，⑥处在温带，干燥度较高，为温带草原，⑩处在寒带，水循环不活跃，故图中水循环最为活跃的植被类型是①热带雨林，温度高，蒸发量大，降水多，生物量大，蒸腾量大，A正确，BCD错误；故选A。</w:t>
      </w:r>
    </w:p>
    <w:p w:rsidR="00052B7F" w:rsidRPr="00A44FDA" w:rsidP="00052B7F">
      <w:pPr>
        <w:tabs>
          <w:tab w:val="left" w:pos="4253"/>
        </w:tabs>
        <w:snapToGrid w:val="0"/>
        <w:spacing w:line="360" w:lineRule="auto"/>
        <w:rPr>
          <w:rFonts w:ascii="宋体" w:hAnsi="宋体"/>
        </w:rPr>
      </w:pPr>
      <w:r w:rsidRPr="00A44FDA">
        <w:rPr>
          <w:rFonts w:ascii="宋体" w:hAnsi="宋体"/>
        </w:rPr>
        <w:t>19．图中⑨处在温带较高纬度，温度较低，为温带大陆性气候（包括亚寒带针叶林气候），代表的植被类型最有可能是亚寒带针叶林，C正确，ABD错误；故选C。</w:t>
      </w:r>
    </w:p>
    <w:p w:rsidR="00052B7F" w:rsidRPr="00A44FDA" w:rsidP="00052B7F">
      <w:pPr>
        <w:tabs>
          <w:tab w:val="left" w:pos="4253"/>
        </w:tabs>
        <w:snapToGrid w:val="0"/>
        <w:spacing w:line="360" w:lineRule="auto"/>
        <w:rPr>
          <w:rFonts w:ascii="宋体" w:hAnsi="宋体"/>
        </w:rPr>
      </w:pPr>
      <w:r w:rsidRPr="00A44FDA">
        <w:rPr>
          <w:rFonts w:ascii="宋体" w:hAnsi="宋体"/>
        </w:rPr>
        <w:t>20．图中①⑤⑨⑩方向上的植被变化，是因随着纬度增加，温度降低，故逐渐体现的地域分异规律是从赤道到两极的地域分异规律，B正确，ACD错误；故选B。</w:t>
      </w:r>
    </w:p>
    <w:p w:rsidR="00052B7F" w:rsidRPr="00A44FDA" w:rsidP="00052B7F">
      <w:pPr>
        <w:tabs>
          <w:tab w:val="left" w:pos="4253"/>
        </w:tabs>
        <w:snapToGrid w:val="0"/>
        <w:spacing w:line="360" w:lineRule="auto"/>
        <w:rPr>
          <w:rFonts w:ascii="宋体" w:hAnsi="宋体"/>
        </w:rPr>
      </w:pPr>
      <w:r>
        <w:rPr>
          <w:rFonts w:ascii="宋体" w:hAnsi="宋体" w:hint="eastAsia"/>
        </w:rPr>
        <w:t>二、</w:t>
      </w:r>
      <w:r w:rsidRPr="00A44FDA">
        <w:rPr>
          <w:rFonts w:ascii="宋体" w:hAnsi="宋体"/>
        </w:rPr>
        <w:t>非选择题：本题共</w:t>
      </w:r>
      <w:r w:rsidRPr="00A44FDA">
        <w:rPr>
          <w:rFonts w:ascii="宋体" w:hAnsi="宋体" w:hint="eastAsia"/>
        </w:rPr>
        <w:t>3</w:t>
      </w:r>
      <w:r w:rsidRPr="00A44FDA">
        <w:rPr>
          <w:rFonts w:ascii="宋体" w:hAnsi="宋体"/>
        </w:rPr>
        <w:t>小题，共</w:t>
      </w:r>
      <w:r w:rsidRPr="00A44FDA">
        <w:rPr>
          <w:rFonts w:ascii="宋体" w:hAnsi="宋体" w:hint="eastAsia"/>
        </w:rPr>
        <w:t>40</w:t>
      </w:r>
      <w:r w:rsidRPr="00A44FDA">
        <w:rPr>
          <w:rFonts w:ascii="宋体" w:hAnsi="宋体"/>
        </w:rPr>
        <w:t>分。</w:t>
      </w:r>
    </w:p>
    <w:p w:rsidR="00052B7F" w:rsidRPr="00A44FDA" w:rsidP="00052B7F">
      <w:pPr>
        <w:tabs>
          <w:tab w:val="left" w:pos="4253"/>
        </w:tabs>
        <w:snapToGrid w:val="0"/>
        <w:spacing w:line="360" w:lineRule="auto"/>
        <w:rPr>
          <w:rFonts w:ascii="宋体" w:hAnsi="宋体"/>
        </w:rPr>
      </w:pPr>
      <w:r w:rsidRPr="00A44FDA">
        <w:rPr>
          <w:rFonts w:ascii="宋体" w:hAnsi="宋体"/>
        </w:rPr>
        <w:t>21．阅读图文材料，完成下列要求。</w:t>
      </w:r>
    </w:p>
    <w:p w:rsidR="00052B7F" w:rsidRPr="00A44FDA" w:rsidP="00052B7F">
      <w:pPr>
        <w:tabs>
          <w:tab w:val="left" w:pos="4253"/>
        </w:tabs>
        <w:snapToGrid w:val="0"/>
        <w:spacing w:line="360" w:lineRule="auto"/>
        <w:rPr>
          <w:rFonts w:ascii="宋体" w:hAnsi="宋体"/>
        </w:rPr>
        <w:sectPr w:rsidSect="00185C95">
          <w:footerReference w:type="even" r:id="rId29"/>
          <w:footerReference w:type="default" r:id="rId30"/>
          <w:type w:val="nextPage"/>
          <w:pgSz w:w="11906" w:h="16838"/>
          <w:pgMar w:top="1440" w:right="1800" w:bottom="1440" w:left="1800" w:header="851" w:footer="992" w:gutter="0"/>
          <w:pgNumType w:start="7"/>
          <w:cols w:space="425"/>
          <w:titlePg w:val="0"/>
          <w:docGrid w:type="lines" w:linePitch="312"/>
        </w:sectPr>
      </w:pPr>
      <w:r w:rsidRPr="00A44FDA">
        <w:rPr>
          <w:rFonts w:ascii="宋体" w:hAnsi="宋体"/>
        </w:rPr>
        <w:t>下图示意我国黄土高原东部某盆地地貌分布。该盆地的黄土台地内侧边缘分布着多个冲（洪）积扇。一般而言，冲积平原更有利于古聚落的形成，但该地古聚落遗址并未分布于冲积平原上，而是集中分布于丘陵台地。</w:t>
      </w:r>
    </w:p>
    <w:p w:rsidR="00052B7F" w:rsidRPr="00A44FDA" w:rsidP="00052B7F">
      <w:pPr>
        <w:tabs>
          <w:tab w:val="left" w:pos="4253"/>
        </w:tabs>
        <w:snapToGrid w:val="0"/>
        <w:spacing w:line="360" w:lineRule="auto"/>
        <w:jc w:val="center"/>
        <w:rPr>
          <w:rFonts w:ascii="宋体" w:hAnsi="宋体"/>
        </w:rPr>
      </w:pPr>
      <w:r>
        <w:rPr>
          <w:rFonts w:ascii="宋体" w:hAnsi="宋体"/>
        </w:rPr>
        <w:pict>
          <v:shape id="_x0000_i1038" type="#_x0000_t75" style="width:370.8pt;height:222pt;mso-wrap-style:square;visibility:visible">
            <v:imagedata r:id="rId31" o:title=""/>
          </v:shape>
        </w:pict>
      </w:r>
    </w:p>
    <w:p w:rsidR="00052B7F" w:rsidRPr="00A44FDA" w:rsidP="00052B7F">
      <w:pPr>
        <w:tabs>
          <w:tab w:val="left" w:pos="4253"/>
        </w:tabs>
        <w:snapToGrid w:val="0"/>
        <w:spacing w:line="360" w:lineRule="auto"/>
        <w:rPr>
          <w:rFonts w:ascii="宋体" w:hAnsi="宋体"/>
        </w:rPr>
      </w:pPr>
      <w:r w:rsidRPr="00A44FDA">
        <w:rPr>
          <w:rFonts w:ascii="宋体" w:hAnsi="宋体" w:hint="eastAsia"/>
        </w:rPr>
        <w:t>（1）</w:t>
      </w:r>
      <w:r w:rsidRPr="00A44FDA">
        <w:rPr>
          <w:rFonts w:ascii="宋体" w:hAnsi="宋体"/>
        </w:rPr>
        <w:t>描述该盆地内部冲积平原的形成过程。</w:t>
      </w:r>
    </w:p>
    <w:p w:rsidR="00052B7F" w:rsidP="00052B7F">
      <w:pPr>
        <w:tabs>
          <w:tab w:val="left" w:pos="4253"/>
        </w:tabs>
        <w:snapToGrid w:val="0"/>
        <w:spacing w:line="360" w:lineRule="auto"/>
        <w:rPr>
          <w:rFonts w:ascii="宋体" w:hAnsi="宋体"/>
        </w:rPr>
      </w:pPr>
    </w:p>
    <w:p w:rsidR="00052B7F" w:rsidRPr="00A44FDA" w:rsidP="00052B7F">
      <w:pPr>
        <w:tabs>
          <w:tab w:val="left" w:pos="4253"/>
        </w:tabs>
        <w:snapToGrid w:val="0"/>
        <w:spacing w:line="360" w:lineRule="auto"/>
        <w:rPr>
          <w:rFonts w:ascii="宋体" w:hAnsi="宋体"/>
        </w:rPr>
      </w:pPr>
      <w:r w:rsidRPr="00A44FDA">
        <w:rPr>
          <w:rFonts w:ascii="宋体" w:hAnsi="宋体" w:hint="eastAsia"/>
        </w:rPr>
        <w:t>（2）</w:t>
      </w:r>
      <w:r w:rsidRPr="00A44FDA">
        <w:rPr>
          <w:rFonts w:ascii="宋体" w:hAnsi="宋体"/>
        </w:rPr>
        <w:t>分析黄土台地内侧边缘分布着多个冲（洪）积扇的原因</w:t>
      </w:r>
      <w:r w:rsidRPr="00A44FDA">
        <w:rPr>
          <w:rFonts w:ascii="宋体" w:hAnsi="宋体" w:hint="eastAsia"/>
        </w:rPr>
        <w:t>。</w:t>
      </w:r>
    </w:p>
    <w:p w:rsidR="00052B7F" w:rsidP="00052B7F">
      <w:pPr>
        <w:tabs>
          <w:tab w:val="left" w:pos="4253"/>
        </w:tabs>
        <w:snapToGrid w:val="0"/>
        <w:spacing w:line="360" w:lineRule="auto"/>
        <w:rPr>
          <w:rFonts w:ascii="宋体" w:hAnsi="宋体"/>
        </w:rPr>
      </w:pPr>
    </w:p>
    <w:p w:rsidR="00052B7F" w:rsidRPr="00A44FDA" w:rsidP="00052B7F">
      <w:pPr>
        <w:tabs>
          <w:tab w:val="left" w:pos="4253"/>
        </w:tabs>
        <w:snapToGrid w:val="0"/>
        <w:spacing w:line="360" w:lineRule="auto"/>
        <w:rPr>
          <w:rFonts w:ascii="宋体" w:hAnsi="宋体"/>
        </w:rPr>
      </w:pPr>
      <w:r w:rsidRPr="00A44FDA">
        <w:rPr>
          <w:rFonts w:ascii="宋体" w:hAnsi="宋体" w:hint="eastAsia"/>
        </w:rPr>
        <w:t>（3）</w:t>
      </w:r>
      <w:r w:rsidRPr="00A44FDA">
        <w:rPr>
          <w:rFonts w:ascii="宋体" w:hAnsi="宋体"/>
        </w:rPr>
        <w:t>推测该地古聚落遗址未分布于冲积平原上，却集中分布于丘陵台地的原因。</w:t>
      </w:r>
    </w:p>
    <w:p w:rsidR="00052B7F" w:rsidRPr="00A44FDA" w:rsidP="00052B7F">
      <w:pPr>
        <w:tabs>
          <w:tab w:val="left" w:pos="4253"/>
        </w:tabs>
        <w:snapToGrid w:val="0"/>
        <w:spacing w:line="360" w:lineRule="auto"/>
        <w:rPr>
          <w:rFonts w:ascii="宋体" w:hAnsi="宋体"/>
        </w:rPr>
      </w:pPr>
      <w:r>
        <w:rPr>
          <w:rFonts w:ascii="宋体" w:hAnsi="宋体" w:hint="eastAsia"/>
        </w:rPr>
        <w:t>〖答 案〗</w:t>
      </w:r>
      <w:r w:rsidRPr="00A44FDA">
        <w:rPr>
          <w:rFonts w:ascii="宋体" w:hAnsi="宋体" w:hint="eastAsia"/>
        </w:rPr>
        <w:t>（1）</w:t>
      </w:r>
      <w:r w:rsidRPr="00A44FDA">
        <w:rPr>
          <w:rFonts w:ascii="宋体" w:hAnsi="宋体"/>
        </w:rPr>
        <w:t>地壳断裂下沉，形成洼地；河流流经此处后流速减慢，挟带的泥沙在此沉积，形成冲积平原。</w:t>
      </w:r>
    </w:p>
    <w:p w:rsidR="00052B7F" w:rsidRPr="00A44FDA" w:rsidP="00052B7F">
      <w:pPr>
        <w:tabs>
          <w:tab w:val="left" w:pos="4253"/>
        </w:tabs>
        <w:snapToGrid w:val="0"/>
        <w:spacing w:line="360" w:lineRule="auto"/>
        <w:rPr>
          <w:rFonts w:ascii="宋体" w:hAnsi="宋体"/>
        </w:rPr>
      </w:pPr>
      <w:r w:rsidRPr="00A44FDA">
        <w:rPr>
          <w:rFonts w:ascii="宋体" w:hAnsi="宋体" w:hint="eastAsia"/>
        </w:rPr>
        <w:t>（2）</w:t>
      </w:r>
      <w:r w:rsidRPr="00A44FDA">
        <w:rPr>
          <w:rFonts w:ascii="宋体" w:hAnsi="宋体"/>
        </w:rPr>
        <w:t>位于季风气候区，夏季降水集中，洪水期坡面径流发育；黄土层深厚，坡面径流泥沙含量大；黄土台地被流水切割，坡面径流流出谷口后，流速减慢，泥沙沉积，形成冲（洪）积扇。</w:t>
      </w:r>
    </w:p>
    <w:p w:rsidR="00052B7F" w:rsidRPr="00A44FDA" w:rsidP="00052B7F">
      <w:pPr>
        <w:tabs>
          <w:tab w:val="left" w:pos="4253"/>
        </w:tabs>
        <w:snapToGrid w:val="0"/>
        <w:spacing w:line="360" w:lineRule="auto"/>
        <w:rPr>
          <w:rFonts w:ascii="宋体" w:hAnsi="宋体"/>
        </w:rPr>
      </w:pPr>
      <w:r w:rsidRPr="00A44FDA">
        <w:rPr>
          <w:rFonts w:ascii="宋体" w:hAnsi="宋体" w:hint="eastAsia"/>
        </w:rPr>
        <w:t>（3）</w:t>
      </w:r>
      <w:r w:rsidRPr="00A44FDA">
        <w:rPr>
          <w:rFonts w:ascii="宋体" w:hAnsi="宋体"/>
        </w:rPr>
        <w:t>该地位于黄土高原，丘陵台地黄土深厚，适宜居住；该地多暴雨，冲积平原地势低洼，洪水期容易被淹没，不宜定居。</w:t>
      </w:r>
    </w:p>
    <w:p w:rsidR="00052B7F" w:rsidRPr="00A44FDA" w:rsidP="00052B7F">
      <w:pPr>
        <w:tabs>
          <w:tab w:val="left" w:pos="4253"/>
        </w:tabs>
        <w:snapToGrid w:val="0"/>
        <w:spacing w:line="360" w:lineRule="auto"/>
        <w:rPr>
          <w:rFonts w:ascii="宋体" w:hAnsi="宋体"/>
        </w:rPr>
      </w:pPr>
      <w:r>
        <w:rPr>
          <w:rFonts w:ascii="宋体" w:hAnsi="宋体"/>
        </w:rPr>
        <w:t>〖解 析〗</w:t>
      </w:r>
      <w:r w:rsidRPr="00A44FDA">
        <w:rPr>
          <w:rFonts w:ascii="宋体" w:hAnsi="宋体"/>
        </w:rPr>
        <w:t>（1）从图中要看出冲积平原两侧各有一个断层，冲积平原的形成过程是内外力共同作用的结果，首先是断裂下陷形成地堑，河流从上游地区挟带的泥沙，流经该处时，由于地势较为低平，流速下降，搬运能力下降，泥沙在此沉积下来，形成冲积平原。</w:t>
      </w:r>
    </w:p>
    <w:p w:rsidR="00052B7F" w:rsidRPr="00A44FDA" w:rsidP="00052B7F">
      <w:pPr>
        <w:tabs>
          <w:tab w:val="left" w:pos="4253"/>
        </w:tabs>
        <w:snapToGrid w:val="0"/>
        <w:spacing w:line="360" w:lineRule="auto"/>
        <w:rPr>
          <w:rFonts w:ascii="宋体" w:hAnsi="宋体"/>
        </w:rPr>
      </w:pPr>
      <w:r w:rsidRPr="00A44FDA">
        <w:rPr>
          <w:rFonts w:ascii="宋体" w:hAnsi="宋体"/>
        </w:rPr>
        <w:t>（2）黄土台地内侧边缘分布着多个冲（洪）积扇的原因可从降水集中、径流含沙量大、台地内侧地势缓和泥沙沉积等方面分析。黄土台地内侧边缘为冲积平原的边缘，坡度缓，黄土高原地处温带季风气候区，夏季降水集中且多暴雨，洪水期多坡面径流，坡面径流流经黄土层，携带大量的泥沙，坡面径流会对黄土台地进行侵蚀，当坡面径流流出谷口，到达黄土台地内侧边缘的冲积平原边缘时，由于坡度变缓，流速下降，携带的泥沙沉积下来，形成扇状的堆积体—冲（洪）积扇。</w:t>
      </w:r>
    </w:p>
    <w:p w:rsidR="00052B7F" w:rsidRPr="00A44FDA" w:rsidP="00052B7F">
      <w:pPr>
        <w:tabs>
          <w:tab w:val="left" w:pos="4253"/>
        </w:tabs>
        <w:snapToGrid w:val="0"/>
        <w:spacing w:line="360" w:lineRule="auto"/>
        <w:rPr>
          <w:rFonts w:ascii="宋体" w:hAnsi="宋体"/>
        </w:rPr>
        <w:sectPr w:rsidSect="00185C95">
          <w:footerReference w:type="even" r:id="rId32"/>
          <w:footerReference w:type="default" r:id="rId33"/>
          <w:type w:val="nextPage"/>
          <w:pgSz w:w="11906" w:h="16838"/>
          <w:pgMar w:top="1440" w:right="1800" w:bottom="1440" w:left="1800" w:header="851" w:footer="992" w:gutter="0"/>
          <w:pgNumType w:start="8"/>
          <w:cols w:space="425"/>
          <w:titlePg w:val="0"/>
          <w:docGrid w:type="lines" w:linePitch="312"/>
        </w:sectPr>
      </w:pPr>
    </w:p>
    <w:p w:rsidR="00052B7F" w:rsidRPr="00A44FDA" w:rsidP="00052B7F">
      <w:pPr>
        <w:tabs>
          <w:tab w:val="left" w:pos="4253"/>
        </w:tabs>
        <w:snapToGrid w:val="0"/>
        <w:spacing w:line="360" w:lineRule="auto"/>
        <w:rPr>
          <w:rFonts w:ascii="宋体" w:hAnsi="宋体"/>
        </w:rPr>
      </w:pPr>
      <w:r w:rsidRPr="00A44FDA">
        <w:rPr>
          <w:rFonts w:ascii="宋体" w:hAnsi="宋体"/>
        </w:rPr>
        <w:t>（3）该地位于黄土高原，丘陵台地黄土深厚，适合开挖窑洞，适宜居住；该地为温带季风气候区，夏季降水集中且多暴雨，冲积平原地势较低洼，洪水期容易被淹没，不宜定居。所以古聚落遗址未分布于冲积平原上，而是集中分布于丘陵台地。</w:t>
      </w:r>
    </w:p>
    <w:p w:rsidR="00052B7F" w:rsidRPr="00A44FDA" w:rsidP="00052B7F">
      <w:pPr>
        <w:tabs>
          <w:tab w:val="left" w:pos="4253"/>
        </w:tabs>
        <w:snapToGrid w:val="0"/>
        <w:spacing w:line="360" w:lineRule="auto"/>
        <w:rPr>
          <w:rFonts w:ascii="宋体" w:hAnsi="宋体"/>
        </w:rPr>
      </w:pPr>
      <w:r w:rsidRPr="00A44FDA">
        <w:rPr>
          <w:rFonts w:ascii="宋体" w:hAnsi="宋体"/>
        </w:rPr>
        <w:t>22．下图示意4月某日我国的地面天气（单位：hPa）形势，图中AB天气系统48小时后进入山东境内。回答下列问题。</w:t>
      </w:r>
    </w:p>
    <w:p w:rsidR="00052B7F" w:rsidRPr="00A44FDA" w:rsidP="00052B7F">
      <w:pPr>
        <w:tabs>
          <w:tab w:val="left" w:pos="4253"/>
        </w:tabs>
        <w:snapToGrid w:val="0"/>
        <w:spacing w:line="360" w:lineRule="auto"/>
        <w:jc w:val="center"/>
        <w:rPr>
          <w:rFonts w:ascii="宋体" w:hAnsi="宋体"/>
        </w:rPr>
      </w:pPr>
      <w:r>
        <w:rPr>
          <w:rFonts w:ascii="宋体" w:hAnsi="宋体"/>
        </w:rPr>
        <w:pict>
          <v:shape id="_x0000_i1039" type="#_x0000_t75" alt="@@@b190c94f0f5f4fd7b21062b169cb29cc" style="width:350.4pt;height:182.8pt;mso-wrap-style:square;visibility:visible">
            <v:imagedata r:id="rId34" o:title="@@@b190c94f0f5f4fd7b21062b169cb29cc"/>
          </v:shape>
        </w:pict>
      </w:r>
    </w:p>
    <w:p w:rsidR="00052B7F" w:rsidRPr="00A44FDA" w:rsidP="00052B7F">
      <w:pPr>
        <w:tabs>
          <w:tab w:val="left" w:pos="4253"/>
        </w:tabs>
        <w:snapToGrid w:val="0"/>
        <w:spacing w:line="360" w:lineRule="auto"/>
        <w:rPr>
          <w:rFonts w:ascii="宋体" w:hAnsi="宋体"/>
        </w:rPr>
      </w:pPr>
      <w:r w:rsidRPr="00A44FDA">
        <w:rPr>
          <w:rFonts w:ascii="宋体" w:hAnsi="宋体" w:hint="eastAsia"/>
        </w:rPr>
        <w:t>（1）</w:t>
      </w:r>
      <w:r w:rsidRPr="00A44FDA">
        <w:rPr>
          <w:rFonts w:ascii="宋体" w:hAnsi="宋体"/>
        </w:rPr>
        <w:t>说明未来48小时前后石家庄市的天气变化过程。</w:t>
      </w:r>
    </w:p>
    <w:p w:rsidR="00052B7F" w:rsidP="00052B7F">
      <w:pPr>
        <w:tabs>
          <w:tab w:val="left" w:pos="4253"/>
        </w:tabs>
        <w:snapToGrid w:val="0"/>
        <w:spacing w:line="360" w:lineRule="auto"/>
        <w:rPr>
          <w:rFonts w:ascii="宋体" w:hAnsi="宋体"/>
        </w:rPr>
      </w:pPr>
    </w:p>
    <w:p w:rsidR="00052B7F" w:rsidRPr="00A44FDA" w:rsidP="00052B7F">
      <w:pPr>
        <w:tabs>
          <w:tab w:val="left" w:pos="4253"/>
        </w:tabs>
        <w:snapToGrid w:val="0"/>
        <w:spacing w:line="360" w:lineRule="auto"/>
        <w:rPr>
          <w:rFonts w:ascii="宋体" w:hAnsi="宋体"/>
        </w:rPr>
      </w:pPr>
      <w:r w:rsidRPr="00A44FDA">
        <w:rPr>
          <w:rFonts w:ascii="宋体" w:hAnsi="宋体" w:hint="eastAsia"/>
        </w:rPr>
        <w:t>（2）</w:t>
      </w:r>
      <w:r w:rsidRPr="00A44FDA">
        <w:rPr>
          <w:rFonts w:ascii="宋体" w:hAnsi="宋体"/>
        </w:rPr>
        <w:t>说出图中D天气系统强烈发展后一般的移动方向以及所影响地区的天气特征。</w:t>
      </w:r>
    </w:p>
    <w:p w:rsidR="00052B7F" w:rsidP="00052B7F">
      <w:pPr>
        <w:tabs>
          <w:tab w:val="left" w:pos="4253"/>
        </w:tabs>
        <w:snapToGrid w:val="0"/>
        <w:spacing w:line="360" w:lineRule="auto"/>
        <w:rPr>
          <w:rFonts w:ascii="宋体" w:hAnsi="宋体"/>
        </w:rPr>
      </w:pPr>
    </w:p>
    <w:p w:rsidR="00052B7F" w:rsidRPr="00A44FDA" w:rsidP="00052B7F">
      <w:pPr>
        <w:tabs>
          <w:tab w:val="left" w:pos="4253"/>
        </w:tabs>
        <w:snapToGrid w:val="0"/>
        <w:spacing w:line="360" w:lineRule="auto"/>
        <w:rPr>
          <w:rFonts w:ascii="宋体" w:hAnsi="宋体"/>
        </w:rPr>
      </w:pPr>
      <w:r w:rsidRPr="00A44FDA">
        <w:rPr>
          <w:rFonts w:ascii="宋体" w:hAnsi="宋体" w:hint="eastAsia"/>
        </w:rPr>
        <w:t>（3）</w:t>
      </w:r>
      <w:r w:rsidRPr="00A44FDA">
        <w:rPr>
          <w:rFonts w:ascii="宋体" w:hAnsi="宋体"/>
        </w:rPr>
        <w:t>在下列图中分别画出D天气系统气流的水平运动方向和垂直运动方向。</w:t>
      </w:r>
    </w:p>
    <w:p w:rsidR="00052B7F" w:rsidRPr="00A44FDA" w:rsidP="00052B7F">
      <w:pPr>
        <w:tabs>
          <w:tab w:val="left" w:pos="4253"/>
        </w:tabs>
        <w:snapToGrid w:val="0"/>
        <w:spacing w:line="360" w:lineRule="auto"/>
        <w:rPr>
          <w:rFonts w:ascii="宋体" w:hAnsi="宋体"/>
        </w:rPr>
      </w:pPr>
      <w:r>
        <w:rPr>
          <w:rFonts w:ascii="宋体" w:hAnsi="宋体" w:hint="eastAsia"/>
        </w:rPr>
        <w:t>〖答 案〗</w:t>
      </w:r>
      <w:r w:rsidRPr="00A44FDA">
        <w:rPr>
          <w:rFonts w:ascii="宋体" w:hAnsi="宋体" w:hint="eastAsia"/>
        </w:rPr>
        <w:t>（1）</w:t>
      </w:r>
      <w:r w:rsidRPr="00A44FDA">
        <w:rPr>
          <w:rFonts w:ascii="宋体" w:hAnsi="宋体"/>
        </w:rPr>
        <w:t>过境前，气温较高、气压较低、天气晴朗；过境时，有大风、降温、阴雨天气；过境后，气温降低，气压升高，天气转晴。</w:t>
      </w:r>
    </w:p>
    <w:p w:rsidR="00052B7F" w:rsidRPr="00A44FDA" w:rsidP="00052B7F">
      <w:pPr>
        <w:tabs>
          <w:tab w:val="left" w:pos="4253"/>
        </w:tabs>
        <w:snapToGrid w:val="0"/>
        <w:spacing w:line="360" w:lineRule="auto"/>
        <w:rPr>
          <w:rFonts w:ascii="宋体" w:hAnsi="宋体"/>
        </w:rPr>
      </w:pPr>
      <w:r w:rsidRPr="00A44FDA">
        <w:rPr>
          <w:rFonts w:ascii="宋体" w:hAnsi="宋体" w:hint="eastAsia"/>
        </w:rPr>
        <w:t>（2）</w:t>
      </w:r>
      <w:r w:rsidRPr="00A44FDA">
        <w:rPr>
          <w:rFonts w:ascii="宋体" w:hAnsi="宋体"/>
        </w:rPr>
        <w:t>移动方向：向西或西北方向。天气特征：狂风、暴雨天气。</w:t>
      </w:r>
    </w:p>
    <w:p w:rsidR="00052B7F" w:rsidRPr="00A44FDA" w:rsidP="00052B7F">
      <w:pPr>
        <w:tabs>
          <w:tab w:val="left" w:pos="4253"/>
        </w:tabs>
        <w:snapToGrid w:val="0"/>
        <w:spacing w:line="360" w:lineRule="auto"/>
        <w:rPr>
          <w:rFonts w:ascii="宋体" w:hAnsi="宋体"/>
        </w:rPr>
      </w:pPr>
      <w:r w:rsidRPr="00A44FDA">
        <w:rPr>
          <w:rFonts w:ascii="宋体" w:hAnsi="宋体" w:hint="eastAsia"/>
        </w:rPr>
        <w:t>（3）</w:t>
      </w:r>
      <w:r w:rsidRPr="00A44FDA">
        <w:rPr>
          <w:rFonts w:ascii="宋体" w:hAnsi="宋体"/>
        </w:rPr>
        <w:t>绘图如下：</w:t>
      </w:r>
    </w:p>
    <w:p w:rsidR="00052B7F" w:rsidRPr="00A44FDA" w:rsidP="00052B7F">
      <w:pPr>
        <w:tabs>
          <w:tab w:val="left" w:pos="4253"/>
        </w:tabs>
        <w:snapToGrid w:val="0"/>
        <w:spacing w:line="360" w:lineRule="auto"/>
        <w:jc w:val="center"/>
        <w:rPr>
          <w:rFonts w:ascii="宋体" w:hAnsi="宋体"/>
        </w:rPr>
      </w:pPr>
      <w:r>
        <w:rPr>
          <w:rFonts w:ascii="宋体" w:hAnsi="宋体"/>
        </w:rPr>
        <w:pict>
          <v:shape id="_x0000_i1040" type="#_x0000_t75" alt="@@@9f77379e96554432a9ffa9a31947c847" style="width:198pt;height:89.6pt;mso-wrap-style:square;visibility:visible">
            <v:imagedata r:id="rId35" o:title="@@@9f77379e96554432a9ffa9a31947c847"/>
          </v:shape>
        </w:pict>
      </w:r>
    </w:p>
    <w:p w:rsidR="00052B7F" w:rsidRPr="00A44FDA" w:rsidP="00052B7F">
      <w:pPr>
        <w:tabs>
          <w:tab w:val="left" w:pos="4253"/>
        </w:tabs>
        <w:snapToGrid w:val="0"/>
        <w:spacing w:line="360" w:lineRule="auto"/>
        <w:rPr>
          <w:rFonts w:ascii="宋体" w:hAnsi="宋体"/>
        </w:rPr>
      </w:pPr>
      <w:r>
        <w:rPr>
          <w:rFonts w:ascii="宋体" w:hAnsi="宋体"/>
        </w:rPr>
        <w:t>〖解 析〗</w:t>
      </w:r>
      <w:r w:rsidRPr="00A44FDA">
        <w:rPr>
          <w:rFonts w:ascii="宋体" w:hAnsi="宋体"/>
        </w:rPr>
        <w:t>（1）根据材料“图中AB天气系统48小时后进入山东境内”并读图可知，AB天气系统是锋面气旋左侧的锋面，北半球气旋水平方向气流运动是呈逆时针方向辐合，AB天气系统北侧为偏北风，南侧为偏南风，是由冷气团主动移向暖气团，为冷锋天气系统。因此目前石家庄市位于冷锋过境前，未来48小时后，将经历冷锋过境和冷锋过境后的天气系统的影响。表现为天气变化过程是过境前，气温较高、气压较低、天气晴朗；过境时，有大风、降温、阴雨天气；过境后，气温降低，气压升高，天气转晴。</w:t>
      </w:r>
    </w:p>
    <w:p w:rsidR="00052B7F" w:rsidRPr="00A44FDA" w:rsidP="00052B7F">
      <w:pPr>
        <w:tabs>
          <w:tab w:val="left" w:pos="4253"/>
        </w:tabs>
        <w:snapToGrid w:val="0"/>
        <w:spacing w:line="360" w:lineRule="auto"/>
        <w:rPr>
          <w:rFonts w:ascii="宋体" w:hAnsi="宋体"/>
        </w:rPr>
      </w:pPr>
      <w:r w:rsidRPr="00A44FDA">
        <w:rPr>
          <w:rFonts w:ascii="宋体" w:hAnsi="宋体"/>
        </w:rPr>
        <w:br/>
      </w:r>
      <w:r w:rsidRPr="00A44FDA">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https://d.book118.com/098034060106006042</w:t>
        </w:r>
      </w:hyperlink>
    </w:p>
    <w:p w:rsidR="00052B7F" w:rsidRPr="00A44FDA" w:rsidP="00052B7F">
      <w:pPr>
        <w:tabs>
          <w:tab w:val="left" w:pos="4253"/>
        </w:tabs>
        <w:snapToGrid w:val="0"/>
        <w:spacing w:line="360" w:lineRule="auto"/>
        <w:rPr>
          <w:rFonts w:ascii="宋体" w:hAnsi="宋体"/>
        </w:rPr>
      </w:pPr>
    </w:p>
    <w:sectPr w:rsidSect="00185C95">
      <w:footerReference w:type="even" r:id="rId37"/>
      <w:footerReference w:type="default" r:id="rId38"/>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063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06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063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E063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063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063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063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E063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063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063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063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E063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063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063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063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2E063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063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063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063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E063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063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063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063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E063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063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063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063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E063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063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063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063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E063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063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063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063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E063E">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8B58DBB"/>
    <w:multiLevelType w:val="singleLevel"/>
    <w:tmpl w:val="88B58DBB"/>
    <w:lvl w:ilvl="0">
      <w:start w:val="1"/>
      <w:numFmt w:val="chineseCounting"/>
      <w:suff w:val="nothing"/>
      <w:lvlText w:val="%1、"/>
      <w:lvlJc w:val="left"/>
      <w:rPr>
        <w:rFonts w:hint="eastAsia"/>
      </w:rPr>
    </w:lvl>
  </w:abstractNum>
  <w:abstractNum w:abstractNumId="1">
    <w:nsid w:val="3FE386AA"/>
    <w:multiLevelType w:val="singleLevel"/>
    <w:tmpl w:val="3FE386AA"/>
    <w:lvl w:ilvl="0">
      <w:start w:val="1"/>
      <w:numFmt w:val="decimal"/>
      <w:suff w:val="space"/>
      <w:lvlText w:val="%1."/>
      <w:lvlJc w:val="left"/>
      <w:rPr>
        <w:rFonts w:hint="default"/>
        <w:b w:val="0"/>
        <w:bCs w:val="0"/>
        <w:sz w:val="21"/>
        <w:szCs w:val="21"/>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1901"/>
    <w:rsid w:val="00030A4C"/>
    <w:rsid w:val="00052B7F"/>
    <w:rsid w:val="000B0E5D"/>
    <w:rsid w:val="000E68E3"/>
    <w:rsid w:val="0015213C"/>
    <w:rsid w:val="00185C95"/>
    <w:rsid w:val="002E063E"/>
    <w:rsid w:val="002F3636"/>
    <w:rsid w:val="003407AE"/>
    <w:rsid w:val="003461D6"/>
    <w:rsid w:val="00377D89"/>
    <w:rsid w:val="003C064D"/>
    <w:rsid w:val="00426B1C"/>
    <w:rsid w:val="004915F0"/>
    <w:rsid w:val="006B4E3B"/>
    <w:rsid w:val="007338C7"/>
    <w:rsid w:val="007F52D0"/>
    <w:rsid w:val="0086398F"/>
    <w:rsid w:val="00881DD8"/>
    <w:rsid w:val="008D67C3"/>
    <w:rsid w:val="0094686F"/>
    <w:rsid w:val="00953DCE"/>
    <w:rsid w:val="009F7480"/>
    <w:rsid w:val="00A24534"/>
    <w:rsid w:val="00A25DBE"/>
    <w:rsid w:val="00A44FDA"/>
    <w:rsid w:val="00A52CE7"/>
    <w:rsid w:val="00AE74AA"/>
    <w:rsid w:val="00BF2D1B"/>
    <w:rsid w:val="00C53F14"/>
    <w:rsid w:val="00C7682A"/>
    <w:rsid w:val="00C8075C"/>
    <w:rsid w:val="00C82D71"/>
    <w:rsid w:val="00E2207D"/>
    <w:rsid w:val="00EF1901"/>
    <w:rsid w:val="00F20185"/>
    <w:rsid w:val="00FA0D66"/>
    <w:rsid w:val="00FE0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link w:val="Header"/>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locked/>
    <w:rsid w:val="00C82D71"/>
    <w:rPr>
      <w:kern w:val="2"/>
      <w:sz w:val="18"/>
      <w:szCs w:val="18"/>
    </w:rPr>
  </w:style>
  <w:style w:type="character" w:styleId="PageNumber">
    <w:name w:val="page number"/>
    <w:basedOn w:val="DefaultParagraphFont"/>
    <w:uiPriority w:val="99"/>
    <w:semiHidden/>
    <w:unhideWhenUsed/>
    <w:rsid w:val="002E06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image" Target="media/image5.jpeg" /><Relationship Id="rId15" Type="http://schemas.openxmlformats.org/officeDocument/2006/relationships/image" Target="media/image6.png"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image" Target="media/image11.png"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image" Target="media/image12.png" /><Relationship Id="rId26" Type="http://schemas.openxmlformats.org/officeDocument/2006/relationships/footer" Target="footer11.xml" /><Relationship Id="rId27" Type="http://schemas.openxmlformats.org/officeDocument/2006/relationships/footer" Target="footer12.xml" /><Relationship Id="rId28" Type="http://schemas.openxmlformats.org/officeDocument/2006/relationships/image" Target="media/image13.png"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footer" Target="footer14.xml" /><Relationship Id="rId31" Type="http://schemas.openxmlformats.org/officeDocument/2006/relationships/image" Target="media/image14.png" /><Relationship Id="rId32" Type="http://schemas.openxmlformats.org/officeDocument/2006/relationships/footer" Target="footer15.xml" /><Relationship Id="rId33" Type="http://schemas.openxmlformats.org/officeDocument/2006/relationships/footer" Target="footer16.xml" /><Relationship Id="rId34" Type="http://schemas.openxmlformats.org/officeDocument/2006/relationships/image" Target="media/image15.png" /><Relationship Id="rId35" Type="http://schemas.openxmlformats.org/officeDocument/2006/relationships/image" Target="media/image16.png" /><Relationship Id="rId36" Type="http://schemas.openxmlformats.org/officeDocument/2006/relationships/hyperlink" Target="https://d.book118.com/098034060106006042" TargetMode="External" /><Relationship Id="rId37" Type="http://schemas.openxmlformats.org/officeDocument/2006/relationships/footer" Target="footer17.xml" /><Relationship Id="rId38" Type="http://schemas.openxmlformats.org/officeDocument/2006/relationships/footer" Target="footer18.xm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numbering" Target="numbering.xml" /><Relationship Id="rId41"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2.png"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10</Pages>
  <Words>2104</Words>
  <Characters>11995</Characters>
  <Application>Microsoft Office Word</Application>
  <DocSecurity>0</DocSecurity>
  <Lines>99</Lines>
  <Paragraphs>28</Paragraphs>
  <ScaleCrop>false</ScaleCrop>
  <Manager>高级中学名校试卷</Manager>
  <Company>高级中学名校试卷</Company>
  <LinksUpToDate>false</LinksUpToDate>
  <CharactersWithSpaces>14071</CharactersWithSpaces>
  <SharedDoc>false</SharedDoc>
  <HyperlinkBase>高级中学名校试卷</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6</cp:revision>
  <dcterms:created xsi:type="dcterms:W3CDTF">2024-01-24T08:41:00Z</dcterms:created>
  <dcterms:modified xsi:type="dcterms:W3CDTF">2024-02-27T01:45:00Z</dcterms:modified>
  <cp:category>高级中学名校试卷</cp:category>
</cp:coreProperties>
</file>