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通信传输设备项目规划设计蓝图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6" w:history="1">
        <w:r>
          <w:rPr>
            <w:rFonts w:ascii="仿宋" w:eastAsia="仿宋" w:hAnsi="仿宋" w:cs="仿宋" w:hint="eastAsia"/>
            <w:lang w:eastAsia="zh-CN"/>
          </w:rPr>
          <w:t>序言</w:t>
        </w:r>
        <w:r>
          <w:tab/>
        </w:r>
        <w:r>
          <w:fldChar w:fldCharType="begin"/>
        </w:r>
        <w:r>
          <w:instrText xml:space="preserve"> PAGEREF _Toc11836 \h </w:instrText>
        </w:r>
        <w:r>
          <w:fldChar w:fldCharType="separate"/>
        </w:r>
        <w:r>
          <w:t>3</w:t>
        </w:r>
        <w:r>
          <w:fldChar w:fldCharType="end"/>
        </w:r>
      </w:hyperlink>
    </w:p>
    <w:p>
      <w:pPr>
        <w:pStyle w:val="TOC1"/>
        <w:tabs>
          <w:tab w:val="right" w:leader="dot" w:pos="8306"/>
        </w:tabs>
      </w:pPr>
      <w:hyperlink w:anchor="_Toc17610" w:history="1">
        <w:r>
          <w:rPr>
            <w:rFonts w:ascii="仿宋" w:eastAsia="仿宋" w:hAnsi="仿宋" w:cs="仿宋" w:hint="eastAsia"/>
            <w:lang w:eastAsia="zh-CN"/>
          </w:rPr>
          <w:t>一、通信传输设备项目文档管理</w:t>
        </w:r>
        <w:r>
          <w:tab/>
        </w:r>
        <w:r>
          <w:fldChar w:fldCharType="begin"/>
        </w:r>
        <w:r>
          <w:instrText xml:space="preserve"> PAGEREF _Toc17610 \h </w:instrText>
        </w:r>
        <w:r>
          <w:fldChar w:fldCharType="separate"/>
        </w:r>
        <w:r>
          <w:t>3</w:t>
        </w:r>
        <w:r>
          <w:fldChar w:fldCharType="end"/>
        </w:r>
      </w:hyperlink>
    </w:p>
    <w:p>
      <w:pPr>
        <w:pStyle w:val="TOC2"/>
        <w:tabs>
          <w:tab w:val="right" w:leader="dot" w:pos="8306"/>
        </w:tabs>
      </w:pPr>
      <w:hyperlink w:anchor="_Toc24992" w:history="1">
        <w:r>
          <w:rPr>
            <w:rFonts w:ascii="仿宋" w:eastAsia="仿宋" w:hAnsi="仿宋" w:cs="仿宋" w:hint="eastAsia"/>
            <w:lang w:eastAsia="zh-CN"/>
          </w:rPr>
          <w:t>(一)、文档编制与审查</w:t>
        </w:r>
        <w:r>
          <w:tab/>
        </w:r>
        <w:r>
          <w:fldChar w:fldCharType="begin"/>
        </w:r>
        <w:r>
          <w:instrText xml:space="preserve"> PAGEREF _Toc24992 \h </w:instrText>
        </w:r>
        <w:r>
          <w:fldChar w:fldCharType="separate"/>
        </w:r>
        <w:r>
          <w:t>3</w:t>
        </w:r>
        <w:r>
          <w:fldChar w:fldCharType="end"/>
        </w:r>
      </w:hyperlink>
    </w:p>
    <w:p>
      <w:pPr>
        <w:pStyle w:val="TOC2"/>
        <w:tabs>
          <w:tab w:val="right" w:leader="dot" w:pos="8306"/>
        </w:tabs>
      </w:pPr>
      <w:hyperlink w:anchor="_Toc5644" w:history="1">
        <w:r>
          <w:rPr>
            <w:rFonts w:ascii="仿宋" w:eastAsia="仿宋" w:hAnsi="仿宋" w:cs="仿宋" w:hint="eastAsia"/>
            <w:lang w:eastAsia="zh-CN"/>
          </w:rPr>
          <w:t>(二)、文档发布与分发</w:t>
        </w:r>
        <w:r>
          <w:tab/>
        </w:r>
        <w:r>
          <w:fldChar w:fldCharType="begin"/>
        </w:r>
        <w:r>
          <w:instrText xml:space="preserve"> PAGEREF _Toc5644 \h </w:instrText>
        </w:r>
        <w:r>
          <w:fldChar w:fldCharType="separate"/>
        </w:r>
        <w:r>
          <w:t>4</w:t>
        </w:r>
        <w:r>
          <w:fldChar w:fldCharType="end"/>
        </w:r>
      </w:hyperlink>
    </w:p>
    <w:p>
      <w:pPr>
        <w:pStyle w:val="TOC2"/>
        <w:tabs>
          <w:tab w:val="right" w:leader="dot" w:pos="8306"/>
        </w:tabs>
      </w:pPr>
      <w:hyperlink w:anchor="_Toc4779" w:history="1">
        <w:r>
          <w:rPr>
            <w:rFonts w:ascii="仿宋" w:eastAsia="仿宋" w:hAnsi="仿宋" w:cs="仿宋" w:hint="eastAsia"/>
            <w:lang w:eastAsia="zh-CN"/>
          </w:rPr>
          <w:t>(三)、文档存档与归档</w:t>
        </w:r>
        <w:r>
          <w:tab/>
        </w:r>
        <w:r>
          <w:fldChar w:fldCharType="begin"/>
        </w:r>
        <w:r>
          <w:instrText xml:space="preserve"> PAGEREF _Toc4779 \h </w:instrText>
        </w:r>
        <w:r>
          <w:fldChar w:fldCharType="separate"/>
        </w:r>
        <w:r>
          <w:t>5</w:t>
        </w:r>
        <w:r>
          <w:fldChar w:fldCharType="end"/>
        </w:r>
      </w:hyperlink>
    </w:p>
    <w:p>
      <w:pPr>
        <w:pStyle w:val="TOC1"/>
        <w:tabs>
          <w:tab w:val="right" w:leader="dot" w:pos="8306"/>
        </w:tabs>
      </w:pPr>
      <w:hyperlink w:anchor="_Toc24342" w:history="1">
        <w:r>
          <w:rPr>
            <w:rFonts w:ascii="仿宋" w:eastAsia="仿宋" w:hAnsi="仿宋" w:cs="仿宋" w:hint="eastAsia"/>
            <w:lang w:eastAsia="zh-CN"/>
          </w:rPr>
          <w:t>二、通信传输设备项目绩效评估</w:t>
        </w:r>
        <w:r>
          <w:tab/>
        </w:r>
        <w:r>
          <w:fldChar w:fldCharType="begin"/>
        </w:r>
        <w:r>
          <w:instrText xml:space="preserve"> PAGEREF _Toc24342 \h </w:instrText>
        </w:r>
        <w:r>
          <w:fldChar w:fldCharType="separate"/>
        </w:r>
        <w:r>
          <w:t>6</w:t>
        </w:r>
        <w:r>
          <w:fldChar w:fldCharType="end"/>
        </w:r>
      </w:hyperlink>
    </w:p>
    <w:p>
      <w:pPr>
        <w:pStyle w:val="TOC2"/>
        <w:tabs>
          <w:tab w:val="right" w:leader="dot" w:pos="8306"/>
        </w:tabs>
      </w:pPr>
      <w:hyperlink w:anchor="_Toc17202" w:history="1">
        <w:r>
          <w:rPr>
            <w:rFonts w:ascii="仿宋" w:eastAsia="仿宋" w:hAnsi="仿宋" w:cs="仿宋" w:hint="eastAsia"/>
            <w:lang w:eastAsia="zh-CN"/>
          </w:rPr>
          <w:t>(一)、绩效评估指标</w:t>
        </w:r>
        <w:r>
          <w:tab/>
        </w:r>
        <w:r>
          <w:fldChar w:fldCharType="begin"/>
        </w:r>
        <w:r>
          <w:instrText xml:space="preserve"> PAGEREF _Toc17202 \h </w:instrText>
        </w:r>
        <w:r>
          <w:fldChar w:fldCharType="separate"/>
        </w:r>
        <w:r>
          <w:t>6</w:t>
        </w:r>
        <w:r>
          <w:fldChar w:fldCharType="end"/>
        </w:r>
      </w:hyperlink>
    </w:p>
    <w:p>
      <w:pPr>
        <w:pStyle w:val="TOC2"/>
        <w:tabs>
          <w:tab w:val="right" w:leader="dot" w:pos="8306"/>
        </w:tabs>
      </w:pPr>
      <w:hyperlink w:anchor="_Toc18999" w:history="1">
        <w:r>
          <w:rPr>
            <w:rFonts w:ascii="仿宋" w:eastAsia="仿宋" w:hAnsi="仿宋" w:cs="仿宋" w:hint="eastAsia"/>
            <w:lang w:eastAsia="zh-CN"/>
          </w:rPr>
          <w:t>(二)、绩效评估方法</w:t>
        </w:r>
        <w:r>
          <w:tab/>
        </w:r>
        <w:r>
          <w:fldChar w:fldCharType="begin"/>
        </w:r>
        <w:r>
          <w:instrText xml:space="preserve"> PAGEREF _Toc18999 \h </w:instrText>
        </w:r>
        <w:r>
          <w:fldChar w:fldCharType="separate"/>
        </w:r>
        <w:r>
          <w:t>7</w:t>
        </w:r>
        <w:r>
          <w:fldChar w:fldCharType="end"/>
        </w:r>
      </w:hyperlink>
    </w:p>
    <w:p>
      <w:pPr>
        <w:pStyle w:val="TOC2"/>
        <w:tabs>
          <w:tab w:val="right" w:leader="dot" w:pos="8306"/>
        </w:tabs>
      </w:pPr>
      <w:hyperlink w:anchor="_Toc11469" w:history="1">
        <w:r>
          <w:rPr>
            <w:rFonts w:ascii="仿宋" w:eastAsia="仿宋" w:hAnsi="仿宋" w:cs="仿宋" w:hint="eastAsia"/>
            <w:lang w:eastAsia="zh-CN"/>
          </w:rPr>
          <w:t>(三)、绩效评估周期</w:t>
        </w:r>
        <w:r>
          <w:tab/>
        </w:r>
        <w:r>
          <w:fldChar w:fldCharType="begin"/>
        </w:r>
        <w:r>
          <w:instrText xml:space="preserve"> PAGEREF _Toc11469 \h </w:instrText>
        </w:r>
        <w:r>
          <w:fldChar w:fldCharType="separate"/>
        </w:r>
        <w:r>
          <w:t>9</w:t>
        </w:r>
        <w:r>
          <w:fldChar w:fldCharType="end"/>
        </w:r>
      </w:hyperlink>
    </w:p>
    <w:p>
      <w:pPr>
        <w:pStyle w:val="TOC1"/>
        <w:tabs>
          <w:tab w:val="right" w:leader="dot" w:pos="8306"/>
        </w:tabs>
      </w:pPr>
      <w:hyperlink w:anchor="_Toc10505" w:history="1">
        <w:r>
          <w:rPr>
            <w:rFonts w:ascii="仿宋" w:eastAsia="仿宋" w:hAnsi="仿宋" w:cs="仿宋" w:hint="eastAsia"/>
            <w:lang w:eastAsia="zh-CN"/>
          </w:rPr>
          <w:t>三、工艺说明</w:t>
        </w:r>
        <w:r>
          <w:tab/>
        </w:r>
        <w:r>
          <w:fldChar w:fldCharType="begin"/>
        </w:r>
        <w:r>
          <w:instrText xml:space="preserve"> PAGEREF _Toc10505 \h </w:instrText>
        </w:r>
        <w:r>
          <w:fldChar w:fldCharType="separate"/>
        </w:r>
        <w:r>
          <w:t>10</w:t>
        </w:r>
        <w:r>
          <w:fldChar w:fldCharType="end"/>
        </w:r>
      </w:hyperlink>
    </w:p>
    <w:p>
      <w:pPr>
        <w:pStyle w:val="TOC2"/>
        <w:tabs>
          <w:tab w:val="right" w:leader="dot" w:pos="8306"/>
        </w:tabs>
      </w:pPr>
      <w:hyperlink w:anchor="_Toc26506" w:history="1">
        <w:r>
          <w:rPr>
            <w:rFonts w:ascii="仿宋" w:eastAsia="仿宋" w:hAnsi="仿宋" w:cs="仿宋" w:hint="eastAsia"/>
            <w:lang w:eastAsia="zh-CN"/>
          </w:rPr>
          <w:t>(一)、技术管理特点</w:t>
        </w:r>
        <w:r>
          <w:tab/>
        </w:r>
        <w:r>
          <w:fldChar w:fldCharType="begin"/>
        </w:r>
        <w:r>
          <w:instrText xml:space="preserve"> PAGEREF _Toc26506 \h </w:instrText>
        </w:r>
        <w:r>
          <w:fldChar w:fldCharType="separate"/>
        </w:r>
        <w:r>
          <w:t>10</w:t>
        </w:r>
        <w:r>
          <w:fldChar w:fldCharType="end"/>
        </w:r>
      </w:hyperlink>
    </w:p>
    <w:p>
      <w:pPr>
        <w:pStyle w:val="TOC2"/>
        <w:tabs>
          <w:tab w:val="right" w:leader="dot" w:pos="8306"/>
        </w:tabs>
      </w:pPr>
      <w:hyperlink w:anchor="_Toc29909" w:history="1">
        <w:r>
          <w:rPr>
            <w:rFonts w:ascii="仿宋" w:eastAsia="仿宋" w:hAnsi="仿宋" w:cs="仿宋" w:hint="eastAsia"/>
            <w:lang w:eastAsia="zh-CN"/>
          </w:rPr>
          <w:t>(二)、通信传输设备项目工艺技术设计方案</w:t>
        </w:r>
        <w:r>
          <w:tab/>
        </w:r>
        <w:r>
          <w:fldChar w:fldCharType="begin"/>
        </w:r>
        <w:r>
          <w:instrText xml:space="preserve"> PAGEREF _Toc29909 \h </w:instrText>
        </w:r>
        <w:r>
          <w:fldChar w:fldCharType="separate"/>
        </w:r>
        <w:r>
          <w:t>11</w:t>
        </w:r>
        <w:r>
          <w:fldChar w:fldCharType="end"/>
        </w:r>
      </w:hyperlink>
    </w:p>
    <w:p>
      <w:pPr>
        <w:pStyle w:val="TOC2"/>
        <w:tabs>
          <w:tab w:val="right" w:leader="dot" w:pos="8306"/>
        </w:tabs>
      </w:pPr>
      <w:hyperlink w:anchor="_Toc2873" w:history="1">
        <w:r>
          <w:rPr>
            <w:rFonts w:ascii="仿宋" w:eastAsia="仿宋" w:hAnsi="仿宋" w:cs="仿宋" w:hint="eastAsia"/>
            <w:lang w:eastAsia="zh-CN"/>
          </w:rPr>
          <w:t>(三)、设备选型方案</w:t>
        </w:r>
        <w:r>
          <w:tab/>
        </w:r>
        <w:r>
          <w:fldChar w:fldCharType="begin"/>
        </w:r>
        <w:r>
          <w:instrText xml:space="preserve"> PAGEREF _Toc2873 \h </w:instrText>
        </w:r>
        <w:r>
          <w:fldChar w:fldCharType="separate"/>
        </w:r>
        <w:r>
          <w:t>12</w:t>
        </w:r>
        <w:r>
          <w:fldChar w:fldCharType="end"/>
        </w:r>
      </w:hyperlink>
    </w:p>
    <w:p>
      <w:pPr>
        <w:pStyle w:val="TOC1"/>
        <w:tabs>
          <w:tab w:val="right" w:leader="dot" w:pos="8306"/>
        </w:tabs>
      </w:pPr>
      <w:hyperlink w:anchor="_Toc815" w:history="1">
        <w:r>
          <w:rPr>
            <w:rFonts w:ascii="仿宋" w:eastAsia="仿宋" w:hAnsi="仿宋" w:cs="仿宋" w:hint="eastAsia"/>
            <w:lang w:eastAsia="zh-CN"/>
          </w:rPr>
          <w:t>四、通信传输设备项目土建工程</w:t>
        </w:r>
        <w:r>
          <w:tab/>
        </w:r>
        <w:r>
          <w:fldChar w:fldCharType="begin"/>
        </w:r>
        <w:r>
          <w:instrText xml:space="preserve"> PAGEREF _Toc815 \h </w:instrText>
        </w:r>
        <w:r>
          <w:fldChar w:fldCharType="separate"/>
        </w:r>
        <w:r>
          <w:t>13</w:t>
        </w:r>
        <w:r>
          <w:fldChar w:fldCharType="end"/>
        </w:r>
      </w:hyperlink>
    </w:p>
    <w:p>
      <w:pPr>
        <w:pStyle w:val="TOC2"/>
        <w:tabs>
          <w:tab w:val="right" w:leader="dot" w:pos="8306"/>
        </w:tabs>
      </w:pPr>
      <w:hyperlink w:anchor="_Toc18456" w:history="1">
        <w:r>
          <w:rPr>
            <w:rFonts w:ascii="仿宋" w:eastAsia="仿宋" w:hAnsi="仿宋" w:cs="仿宋" w:hint="eastAsia"/>
            <w:lang w:eastAsia="zh-CN"/>
          </w:rPr>
          <w:t>(一)、建筑工程设计原则</w:t>
        </w:r>
        <w:r>
          <w:tab/>
        </w:r>
        <w:r>
          <w:fldChar w:fldCharType="begin"/>
        </w:r>
        <w:r>
          <w:instrText xml:space="preserve"> PAGEREF _Toc18456 \h </w:instrText>
        </w:r>
        <w:r>
          <w:fldChar w:fldCharType="separate"/>
        </w:r>
        <w:r>
          <w:t>13</w:t>
        </w:r>
        <w:r>
          <w:fldChar w:fldCharType="end"/>
        </w:r>
      </w:hyperlink>
    </w:p>
    <w:p>
      <w:pPr>
        <w:pStyle w:val="TOC2"/>
        <w:tabs>
          <w:tab w:val="right" w:leader="dot" w:pos="8306"/>
        </w:tabs>
      </w:pPr>
      <w:hyperlink w:anchor="_Toc6255" w:history="1">
        <w:r>
          <w:rPr>
            <w:rFonts w:ascii="仿宋" w:eastAsia="仿宋" w:hAnsi="仿宋" w:cs="仿宋" w:hint="eastAsia"/>
            <w:lang w:eastAsia="zh-CN"/>
          </w:rPr>
          <w:t>(二)、土建工程设计年限及安全等级</w:t>
        </w:r>
        <w:r>
          <w:tab/>
        </w:r>
        <w:r>
          <w:fldChar w:fldCharType="begin"/>
        </w:r>
        <w:r>
          <w:instrText xml:space="preserve"> PAGEREF _Toc6255 \h </w:instrText>
        </w:r>
        <w:r>
          <w:fldChar w:fldCharType="separate"/>
        </w:r>
        <w:r>
          <w:t>15</w:t>
        </w:r>
        <w:r>
          <w:fldChar w:fldCharType="end"/>
        </w:r>
      </w:hyperlink>
    </w:p>
    <w:p>
      <w:pPr>
        <w:pStyle w:val="TOC2"/>
        <w:tabs>
          <w:tab w:val="right" w:leader="dot" w:pos="8306"/>
        </w:tabs>
      </w:pPr>
      <w:hyperlink w:anchor="_Toc6633" w:history="1">
        <w:r>
          <w:rPr>
            <w:rFonts w:ascii="仿宋" w:eastAsia="仿宋" w:hAnsi="仿宋" w:cs="仿宋" w:hint="eastAsia"/>
            <w:lang w:eastAsia="zh-CN"/>
          </w:rPr>
          <w:t>(三)、建筑工程设计总体要求</w:t>
        </w:r>
        <w:r>
          <w:tab/>
        </w:r>
        <w:r>
          <w:fldChar w:fldCharType="begin"/>
        </w:r>
        <w:r>
          <w:instrText xml:space="preserve"> PAGEREF _Toc6633 \h </w:instrText>
        </w:r>
        <w:r>
          <w:fldChar w:fldCharType="separate"/>
        </w:r>
        <w:r>
          <w:t>16</w:t>
        </w:r>
        <w:r>
          <w:fldChar w:fldCharType="end"/>
        </w:r>
      </w:hyperlink>
    </w:p>
    <w:p>
      <w:pPr>
        <w:pStyle w:val="TOC2"/>
        <w:tabs>
          <w:tab w:val="right" w:leader="dot" w:pos="8306"/>
        </w:tabs>
      </w:pPr>
      <w:hyperlink w:anchor="_Toc3821" w:history="1">
        <w:r>
          <w:rPr>
            <w:rFonts w:ascii="仿宋" w:eastAsia="仿宋" w:hAnsi="仿宋" w:cs="仿宋" w:hint="eastAsia"/>
            <w:lang w:eastAsia="zh-CN"/>
          </w:rPr>
          <w:t>(四)、土建工程建设指标</w:t>
        </w:r>
        <w:r>
          <w:tab/>
        </w:r>
        <w:r>
          <w:fldChar w:fldCharType="begin"/>
        </w:r>
        <w:r>
          <w:instrText xml:space="preserve"> PAGEREF _Toc3821 \h </w:instrText>
        </w:r>
        <w:r>
          <w:fldChar w:fldCharType="separate"/>
        </w:r>
        <w:r>
          <w:t>16</w:t>
        </w:r>
        <w:r>
          <w:fldChar w:fldCharType="end"/>
        </w:r>
      </w:hyperlink>
    </w:p>
    <w:p>
      <w:pPr>
        <w:pStyle w:val="TOC1"/>
        <w:tabs>
          <w:tab w:val="right" w:leader="dot" w:pos="8306"/>
        </w:tabs>
      </w:pPr>
      <w:hyperlink w:anchor="_Toc4283" w:history="1">
        <w:r>
          <w:rPr>
            <w:rFonts w:ascii="仿宋" w:eastAsia="仿宋" w:hAnsi="仿宋" w:cs="仿宋" w:hint="eastAsia"/>
            <w:lang w:eastAsia="zh-CN"/>
          </w:rPr>
          <w:t>五、通信传输设备项目建设单位说明</w:t>
        </w:r>
        <w:r>
          <w:tab/>
        </w:r>
        <w:r>
          <w:fldChar w:fldCharType="begin"/>
        </w:r>
        <w:r>
          <w:instrText xml:space="preserve"> PAGEREF _Toc4283 \h </w:instrText>
        </w:r>
        <w:r>
          <w:fldChar w:fldCharType="separate"/>
        </w:r>
        <w:r>
          <w:t>17</w:t>
        </w:r>
        <w:r>
          <w:fldChar w:fldCharType="end"/>
        </w:r>
      </w:hyperlink>
    </w:p>
    <w:p>
      <w:pPr>
        <w:pStyle w:val="TOC2"/>
        <w:tabs>
          <w:tab w:val="right" w:leader="dot" w:pos="8306"/>
        </w:tabs>
      </w:pPr>
      <w:hyperlink w:anchor="_Toc16687" w:history="1">
        <w:r>
          <w:rPr>
            <w:rFonts w:ascii="仿宋" w:eastAsia="仿宋" w:hAnsi="仿宋" w:cs="仿宋" w:hint="eastAsia"/>
            <w:lang w:eastAsia="zh-CN"/>
          </w:rPr>
          <w:t>(一)、通信传输设备项目承办单位基本情况</w:t>
        </w:r>
        <w:r>
          <w:tab/>
        </w:r>
        <w:r>
          <w:fldChar w:fldCharType="begin"/>
        </w:r>
        <w:r>
          <w:instrText xml:space="preserve"> PAGEREF _Toc16687 \h </w:instrText>
        </w:r>
        <w:r>
          <w:fldChar w:fldCharType="separate"/>
        </w:r>
        <w:r>
          <w:t>17</w:t>
        </w:r>
        <w:r>
          <w:fldChar w:fldCharType="end"/>
        </w:r>
      </w:hyperlink>
    </w:p>
    <w:p>
      <w:pPr>
        <w:pStyle w:val="TOC2"/>
        <w:tabs>
          <w:tab w:val="right" w:leader="dot" w:pos="8306"/>
        </w:tabs>
      </w:pPr>
      <w:hyperlink w:anchor="_Toc17642" w:history="1">
        <w:r>
          <w:rPr>
            <w:rFonts w:ascii="仿宋" w:eastAsia="仿宋" w:hAnsi="仿宋" w:cs="仿宋" w:hint="eastAsia"/>
            <w:lang w:eastAsia="zh-CN"/>
          </w:rPr>
          <w:t>(二)、公司经济效益分析</w:t>
        </w:r>
        <w:r>
          <w:tab/>
        </w:r>
        <w:r>
          <w:fldChar w:fldCharType="begin"/>
        </w:r>
        <w:r>
          <w:instrText xml:space="preserve"> PAGEREF _Toc17642 \h </w:instrText>
        </w:r>
        <w:r>
          <w:fldChar w:fldCharType="separate"/>
        </w:r>
        <w:r>
          <w:t>17</w:t>
        </w:r>
        <w:r>
          <w:fldChar w:fldCharType="end"/>
        </w:r>
      </w:hyperlink>
    </w:p>
    <w:p>
      <w:pPr>
        <w:pStyle w:val="TOC1"/>
        <w:tabs>
          <w:tab w:val="right" w:leader="dot" w:pos="8306"/>
        </w:tabs>
      </w:pPr>
      <w:hyperlink w:anchor="_Toc5732" w:history="1">
        <w:r>
          <w:rPr>
            <w:rFonts w:ascii="仿宋" w:eastAsia="仿宋" w:hAnsi="仿宋" w:cs="仿宋" w:hint="eastAsia"/>
            <w:lang w:eastAsia="zh-CN"/>
          </w:rPr>
          <w:t>六、通信传输设备项目危机管理</w:t>
        </w:r>
        <w:r>
          <w:tab/>
        </w:r>
        <w:r>
          <w:fldChar w:fldCharType="begin"/>
        </w:r>
        <w:r>
          <w:instrText xml:space="preserve"> PAGEREF _Toc5732 \h </w:instrText>
        </w:r>
        <w:r>
          <w:fldChar w:fldCharType="separate"/>
        </w:r>
        <w:r>
          <w:t>18</w:t>
        </w:r>
        <w:r>
          <w:fldChar w:fldCharType="end"/>
        </w:r>
      </w:hyperlink>
    </w:p>
    <w:p>
      <w:pPr>
        <w:pStyle w:val="TOC2"/>
        <w:tabs>
          <w:tab w:val="right" w:leader="dot" w:pos="8306"/>
        </w:tabs>
      </w:pPr>
      <w:hyperlink w:anchor="_Toc30751" w:history="1">
        <w:r>
          <w:rPr>
            <w:rFonts w:ascii="仿宋" w:eastAsia="仿宋" w:hAnsi="仿宋" w:cs="仿宋" w:hint="eastAsia"/>
            <w:lang w:eastAsia="zh-CN"/>
          </w:rPr>
          <w:t>(一)、危机预警与识别</w:t>
        </w:r>
        <w:r>
          <w:tab/>
        </w:r>
        <w:r>
          <w:fldChar w:fldCharType="begin"/>
        </w:r>
        <w:r>
          <w:instrText xml:space="preserve"> PAGEREF _Toc30751 \h </w:instrText>
        </w:r>
        <w:r>
          <w:fldChar w:fldCharType="separate"/>
        </w:r>
        <w:r>
          <w:t>18</w:t>
        </w:r>
        <w:r>
          <w:fldChar w:fldCharType="end"/>
        </w:r>
      </w:hyperlink>
    </w:p>
    <w:p>
      <w:pPr>
        <w:pStyle w:val="TOC2"/>
        <w:tabs>
          <w:tab w:val="right" w:leader="dot" w:pos="8306"/>
        </w:tabs>
      </w:pPr>
      <w:hyperlink w:anchor="_Toc19431" w:history="1">
        <w:r>
          <w:rPr>
            <w:rFonts w:ascii="仿宋" w:eastAsia="仿宋" w:hAnsi="仿宋" w:cs="仿宋" w:hint="eastAsia"/>
            <w:lang w:eastAsia="zh-CN"/>
          </w:rPr>
          <w:t>(二)、危机应对与恢复</w:t>
        </w:r>
        <w:r>
          <w:tab/>
        </w:r>
        <w:r>
          <w:fldChar w:fldCharType="begin"/>
        </w:r>
        <w:r>
          <w:instrText xml:space="preserve"> PAGEREF _Toc19431 \h </w:instrText>
        </w:r>
        <w:r>
          <w:fldChar w:fldCharType="separate"/>
        </w:r>
        <w:r>
          <w:t>19</w:t>
        </w:r>
        <w:r>
          <w:fldChar w:fldCharType="end"/>
        </w:r>
      </w:hyperlink>
    </w:p>
    <w:p>
      <w:pPr>
        <w:pStyle w:val="TOC1"/>
        <w:tabs>
          <w:tab w:val="right" w:leader="dot" w:pos="8306"/>
        </w:tabs>
      </w:pPr>
      <w:hyperlink w:anchor="_Toc13144" w:history="1">
        <w:r>
          <w:rPr>
            <w:rFonts w:ascii="仿宋" w:eastAsia="仿宋" w:hAnsi="仿宋" w:cs="仿宋" w:hint="eastAsia"/>
            <w:lang w:eastAsia="zh-CN"/>
          </w:rPr>
          <w:t>七、通信传输设备项目创新与研发</w:t>
        </w:r>
        <w:r>
          <w:tab/>
        </w:r>
        <w:r>
          <w:fldChar w:fldCharType="begin"/>
        </w:r>
        <w:r>
          <w:instrText xml:space="preserve"> PAGEREF _Toc13144 \h </w:instrText>
        </w:r>
        <w:r>
          <w:fldChar w:fldCharType="separate"/>
        </w:r>
        <w:r>
          <w:t>21</w:t>
        </w:r>
        <w:r>
          <w:fldChar w:fldCharType="end"/>
        </w:r>
      </w:hyperlink>
    </w:p>
    <w:p>
      <w:pPr>
        <w:pStyle w:val="TOC2"/>
        <w:tabs>
          <w:tab w:val="right" w:leader="dot" w:pos="8306"/>
        </w:tabs>
      </w:pPr>
      <w:hyperlink w:anchor="_Toc11160" w:history="1">
        <w:r>
          <w:rPr>
            <w:rFonts w:ascii="仿宋" w:eastAsia="仿宋" w:hAnsi="仿宋" w:cs="仿宋" w:hint="eastAsia"/>
            <w:lang w:eastAsia="zh-CN"/>
          </w:rPr>
          <w:t>(一)、创新策略与方向</w:t>
        </w:r>
        <w:r>
          <w:tab/>
        </w:r>
        <w:r>
          <w:fldChar w:fldCharType="begin"/>
        </w:r>
        <w:r>
          <w:instrText xml:space="preserve"> PAGEREF _Toc11160 \h </w:instrText>
        </w:r>
        <w:r>
          <w:fldChar w:fldCharType="separate"/>
        </w:r>
        <w:r>
          <w:t>21</w:t>
        </w:r>
        <w:r>
          <w:fldChar w:fldCharType="end"/>
        </w:r>
      </w:hyperlink>
    </w:p>
    <w:p>
      <w:pPr>
        <w:pStyle w:val="TOC2"/>
        <w:tabs>
          <w:tab w:val="right" w:leader="dot" w:pos="8306"/>
        </w:tabs>
      </w:pPr>
      <w:hyperlink w:anchor="_Toc29257" w:history="1">
        <w:r>
          <w:rPr>
            <w:rFonts w:ascii="仿宋" w:eastAsia="仿宋" w:hAnsi="仿宋" w:cs="仿宋" w:hint="eastAsia"/>
            <w:lang w:eastAsia="zh-CN"/>
          </w:rPr>
          <w:t>(二)、研发规划与投入</w:t>
        </w:r>
        <w:r>
          <w:tab/>
        </w:r>
        <w:r>
          <w:fldChar w:fldCharType="begin"/>
        </w:r>
        <w:r>
          <w:instrText xml:space="preserve"> PAGEREF _Toc29257 \h </w:instrText>
        </w:r>
        <w:r>
          <w:fldChar w:fldCharType="separate"/>
        </w:r>
        <w:r>
          <w:t>22</w:t>
        </w:r>
        <w:r>
          <w:fldChar w:fldCharType="end"/>
        </w:r>
      </w:hyperlink>
    </w:p>
    <w:p>
      <w:pPr>
        <w:pStyle w:val="TOC1"/>
        <w:tabs>
          <w:tab w:val="right" w:leader="dot" w:pos="8306"/>
        </w:tabs>
      </w:pPr>
      <w:hyperlink w:anchor="_Toc7764" w:history="1">
        <w:r>
          <w:rPr>
            <w:rFonts w:ascii="仿宋" w:eastAsia="仿宋" w:hAnsi="仿宋" w:cs="仿宋" w:hint="eastAsia"/>
            <w:lang w:eastAsia="zh-CN"/>
          </w:rPr>
          <w:t>八、通信传输设备项目经营效益</w:t>
        </w:r>
        <w:r>
          <w:tab/>
        </w:r>
        <w:r>
          <w:fldChar w:fldCharType="begin"/>
        </w:r>
        <w:r>
          <w:instrText xml:space="preserve"> PAGEREF _Toc7764 \h </w:instrText>
        </w:r>
        <w:r>
          <w:fldChar w:fldCharType="separate"/>
        </w:r>
        <w:r>
          <w:t>24</w:t>
        </w:r>
        <w:r>
          <w:fldChar w:fldCharType="end"/>
        </w:r>
      </w:hyperlink>
    </w:p>
    <w:p>
      <w:pPr>
        <w:pStyle w:val="TOC2"/>
        <w:tabs>
          <w:tab w:val="right" w:leader="dot" w:pos="8306"/>
        </w:tabs>
      </w:pPr>
      <w:hyperlink w:anchor="_Toc11914" w:history="1">
        <w:r>
          <w:rPr>
            <w:rFonts w:ascii="仿宋" w:eastAsia="仿宋" w:hAnsi="仿宋" w:cs="仿宋" w:hint="eastAsia"/>
            <w:lang w:eastAsia="zh-CN"/>
          </w:rPr>
          <w:t>(一)、经济评价财务测算</w:t>
        </w:r>
        <w:r>
          <w:tab/>
        </w:r>
        <w:r>
          <w:fldChar w:fldCharType="begin"/>
        </w:r>
        <w:r>
          <w:instrText xml:space="preserve"> PAGEREF _Toc11914 \h </w:instrText>
        </w:r>
        <w:r>
          <w:fldChar w:fldCharType="separate"/>
        </w:r>
        <w:r>
          <w:t>24</w:t>
        </w:r>
        <w:r>
          <w:fldChar w:fldCharType="end"/>
        </w:r>
      </w:hyperlink>
    </w:p>
    <w:p>
      <w:pPr>
        <w:pStyle w:val="TOC2"/>
        <w:tabs>
          <w:tab w:val="right" w:leader="dot" w:pos="8306"/>
        </w:tabs>
      </w:pPr>
      <w:hyperlink w:anchor="_Toc17106" w:history="1">
        <w:r>
          <w:rPr>
            <w:rFonts w:ascii="仿宋" w:eastAsia="仿宋" w:hAnsi="仿宋" w:cs="仿宋" w:hint="eastAsia"/>
            <w:lang w:eastAsia="zh-CN"/>
          </w:rPr>
          <w:t>(二)、通信传输设备项目盈利能力分析</w:t>
        </w:r>
        <w:r>
          <w:tab/>
        </w:r>
        <w:r>
          <w:fldChar w:fldCharType="begin"/>
        </w:r>
        <w:r>
          <w:instrText xml:space="preserve"> PAGEREF _Toc17106 \h </w:instrText>
        </w:r>
        <w:r>
          <w:fldChar w:fldCharType="separate"/>
        </w:r>
        <w:r>
          <w:t>25</w:t>
        </w:r>
        <w:r>
          <w:fldChar w:fldCharType="end"/>
        </w:r>
      </w:hyperlink>
    </w:p>
    <w:p>
      <w:pPr>
        <w:pStyle w:val="TOC1"/>
        <w:tabs>
          <w:tab w:val="right" w:leader="dot" w:pos="8306"/>
        </w:tabs>
      </w:pPr>
      <w:hyperlink w:anchor="_Toc29040" w:history="1">
        <w:r>
          <w:rPr>
            <w:rFonts w:ascii="仿宋" w:eastAsia="仿宋" w:hAnsi="仿宋" w:cs="仿宋" w:hint="eastAsia"/>
            <w:lang w:eastAsia="zh-CN"/>
          </w:rPr>
          <w:t>九、通信传输设备项目环境影响分析</w:t>
        </w:r>
        <w:r>
          <w:tab/>
        </w:r>
        <w:r>
          <w:fldChar w:fldCharType="begin"/>
        </w:r>
        <w:r>
          <w:instrText xml:space="preserve"> PAGEREF _Toc29040 \h </w:instrText>
        </w:r>
        <w:r>
          <w:fldChar w:fldCharType="separate"/>
        </w:r>
        <w:r>
          <w:t>26</w:t>
        </w:r>
        <w:r>
          <w:fldChar w:fldCharType="end"/>
        </w:r>
      </w:hyperlink>
    </w:p>
    <w:p>
      <w:pPr>
        <w:pStyle w:val="TOC2"/>
        <w:tabs>
          <w:tab w:val="right" w:leader="dot" w:pos="8306"/>
        </w:tabs>
      </w:pPr>
      <w:hyperlink w:anchor="_Toc13477" w:history="1">
        <w:r>
          <w:rPr>
            <w:rFonts w:ascii="仿宋" w:eastAsia="仿宋" w:hAnsi="仿宋" w:cs="仿宋" w:hint="eastAsia"/>
            <w:lang w:eastAsia="zh-CN"/>
          </w:rPr>
          <w:t>(一)、建设区域环境质量现状</w:t>
        </w:r>
        <w:r>
          <w:tab/>
        </w:r>
        <w:r>
          <w:fldChar w:fldCharType="begin"/>
        </w:r>
        <w:r>
          <w:instrText xml:space="preserve"> PAGEREF _Toc13477 \h </w:instrText>
        </w:r>
        <w:r>
          <w:fldChar w:fldCharType="separate"/>
        </w:r>
        <w:r>
          <w:t>26</w:t>
        </w:r>
        <w:r>
          <w:fldChar w:fldCharType="end"/>
        </w:r>
      </w:hyperlink>
    </w:p>
    <w:p>
      <w:pPr>
        <w:pStyle w:val="TOC2"/>
        <w:tabs>
          <w:tab w:val="right" w:leader="dot" w:pos="8306"/>
        </w:tabs>
      </w:pPr>
      <w:hyperlink w:anchor="_Toc2442" w:history="1">
        <w:r>
          <w:rPr>
            <w:rFonts w:ascii="仿宋" w:eastAsia="仿宋" w:hAnsi="仿宋" w:cs="仿宋" w:hint="eastAsia"/>
            <w:lang w:eastAsia="zh-CN"/>
          </w:rPr>
          <w:t>(二)、建设期环境保护</w:t>
        </w:r>
        <w:r>
          <w:tab/>
        </w:r>
        <w:r>
          <w:fldChar w:fldCharType="begin"/>
        </w:r>
        <w:r>
          <w:instrText xml:space="preserve"> PAGEREF _Toc2442 \h </w:instrText>
        </w:r>
        <w:r>
          <w:fldChar w:fldCharType="separate"/>
        </w:r>
        <w:r>
          <w:t>27</w:t>
        </w:r>
        <w:r>
          <w:fldChar w:fldCharType="end"/>
        </w:r>
      </w:hyperlink>
    </w:p>
    <w:p>
      <w:pPr>
        <w:pStyle w:val="TOC2"/>
        <w:tabs>
          <w:tab w:val="right" w:leader="dot" w:pos="8306"/>
        </w:tabs>
      </w:pPr>
      <w:hyperlink w:anchor="_Toc19523" w:history="1">
        <w:r>
          <w:rPr>
            <w:rFonts w:ascii="仿宋" w:eastAsia="仿宋" w:hAnsi="仿宋" w:cs="仿宋" w:hint="eastAsia"/>
            <w:lang w:eastAsia="zh-CN"/>
          </w:rPr>
          <w:t>(三)、运营期环境保护</w:t>
        </w:r>
        <w:r>
          <w:tab/>
        </w:r>
        <w:r>
          <w:fldChar w:fldCharType="begin"/>
        </w:r>
        <w:r>
          <w:instrText xml:space="preserve"> PAGEREF _Toc19523 \h </w:instrText>
        </w:r>
        <w:r>
          <w:fldChar w:fldCharType="separate"/>
        </w:r>
        <w:r>
          <w:t>29</w:t>
        </w:r>
        <w:r>
          <w:fldChar w:fldCharType="end"/>
        </w:r>
      </w:hyperlink>
    </w:p>
    <w:p>
      <w:pPr>
        <w:pStyle w:val="TOC2"/>
        <w:tabs>
          <w:tab w:val="right" w:leader="dot" w:pos="8306"/>
        </w:tabs>
      </w:pPr>
      <w:hyperlink w:anchor="_Toc10511" w:history="1">
        <w:r>
          <w:rPr>
            <w:rFonts w:ascii="仿宋" w:eastAsia="仿宋" w:hAnsi="仿宋" w:cs="仿宋" w:hint="eastAsia"/>
            <w:lang w:eastAsia="zh-CN"/>
          </w:rPr>
          <w:t>(四)、通信传输设备项目建设对区域经济的影响</w:t>
        </w:r>
        <w:r>
          <w:tab/>
        </w:r>
        <w:r>
          <w:fldChar w:fldCharType="begin"/>
        </w:r>
        <w:r>
          <w:instrText xml:space="preserve"> PAGEREF _Toc10511 \h </w:instrText>
        </w:r>
        <w:r>
          <w:fldChar w:fldCharType="separate"/>
        </w:r>
        <w:r>
          <w:t>30</w:t>
        </w:r>
        <w:r>
          <w:fldChar w:fldCharType="end"/>
        </w:r>
      </w:hyperlink>
    </w:p>
    <w:p>
      <w:pPr>
        <w:pStyle w:val="TOC2"/>
        <w:tabs>
          <w:tab w:val="right" w:leader="dot" w:pos="8306"/>
        </w:tabs>
      </w:pPr>
      <w:hyperlink w:anchor="_Toc10295" w:history="1">
        <w:r>
          <w:rPr>
            <w:rFonts w:ascii="仿宋" w:eastAsia="仿宋" w:hAnsi="仿宋" w:cs="仿宋" w:hint="eastAsia"/>
            <w:lang w:eastAsia="zh-CN"/>
          </w:rPr>
          <w:t>(五)、废弃物处理</w:t>
        </w:r>
        <w:r>
          <w:tab/>
        </w:r>
        <w:r>
          <w:fldChar w:fldCharType="begin"/>
        </w:r>
        <w:r>
          <w:instrText xml:space="preserve"> PAGEREF _Toc10295 \h </w:instrText>
        </w:r>
        <w:r>
          <w:fldChar w:fldCharType="separate"/>
        </w:r>
        <w:r>
          <w:t>32</w:t>
        </w:r>
        <w:r>
          <w:fldChar w:fldCharType="end"/>
        </w:r>
      </w:hyperlink>
    </w:p>
    <w:p>
      <w:pPr>
        <w:pStyle w:val="TOC2"/>
        <w:tabs>
          <w:tab w:val="right" w:leader="dot" w:pos="8306"/>
        </w:tabs>
      </w:pPr>
      <w:hyperlink w:anchor="_Toc7368" w:history="1">
        <w:r>
          <w:rPr>
            <w:rFonts w:ascii="仿宋" w:eastAsia="仿宋" w:hAnsi="仿宋" w:cs="仿宋" w:hint="eastAsia"/>
            <w:lang w:eastAsia="zh-CN"/>
          </w:rPr>
          <w:t>(六)、特殊环境影响分析</w:t>
        </w:r>
        <w:r>
          <w:tab/>
        </w:r>
        <w:r>
          <w:fldChar w:fldCharType="begin"/>
        </w:r>
        <w:r>
          <w:instrText xml:space="preserve"> PAGEREF _Toc7368 \h </w:instrText>
        </w:r>
        <w:r>
          <w:fldChar w:fldCharType="separate"/>
        </w:r>
        <w:r>
          <w:t>33</w:t>
        </w:r>
        <w:r>
          <w:fldChar w:fldCharType="end"/>
        </w:r>
      </w:hyperlink>
    </w:p>
    <w:p>
      <w:pPr>
        <w:pStyle w:val="TOC2"/>
        <w:tabs>
          <w:tab w:val="right" w:leader="dot" w:pos="8306"/>
        </w:tabs>
      </w:pPr>
      <w:hyperlink w:anchor="_Toc4329" w:history="1">
        <w:r>
          <w:rPr>
            <w:rFonts w:ascii="仿宋" w:eastAsia="仿宋" w:hAnsi="仿宋" w:cs="仿宋" w:hint="eastAsia"/>
            <w:lang w:eastAsia="zh-CN"/>
          </w:rPr>
          <w:t>(七)、清洁生产</w:t>
        </w:r>
        <w:r>
          <w:tab/>
        </w:r>
        <w:r>
          <w:fldChar w:fldCharType="begin"/>
        </w:r>
        <w:r>
          <w:instrText xml:space="preserve"> PAGEREF _Toc4329 \h </w:instrText>
        </w:r>
        <w:r>
          <w:fldChar w:fldCharType="separate"/>
        </w:r>
        <w:r>
          <w:t>34</w:t>
        </w:r>
        <w:r>
          <w:fldChar w:fldCharType="end"/>
        </w:r>
      </w:hyperlink>
    </w:p>
    <w:p>
      <w:pPr>
        <w:pStyle w:val="TOC2"/>
        <w:tabs>
          <w:tab w:val="right" w:leader="dot" w:pos="8306"/>
        </w:tabs>
      </w:pPr>
      <w:hyperlink w:anchor="_Toc1848" w:history="1">
        <w:r>
          <w:rPr>
            <w:rFonts w:ascii="仿宋" w:eastAsia="仿宋" w:hAnsi="仿宋" w:cs="仿宋" w:hint="eastAsia"/>
            <w:lang w:eastAsia="zh-CN"/>
          </w:rPr>
          <w:t>(八)、环境保护综合评价</w:t>
        </w:r>
        <w:r>
          <w:tab/>
        </w:r>
        <w:r>
          <w:fldChar w:fldCharType="begin"/>
        </w:r>
        <w:r>
          <w:instrText xml:space="preserve"> PAGEREF _Toc1848 \h </w:instrText>
        </w:r>
        <w:r>
          <w:fldChar w:fldCharType="separate"/>
        </w:r>
        <w:r>
          <w:t>35</w:t>
        </w:r>
        <w:r>
          <w:fldChar w:fldCharType="end"/>
        </w:r>
      </w:hyperlink>
    </w:p>
    <w:p>
      <w:pPr>
        <w:pStyle w:val="TOC1"/>
        <w:tabs>
          <w:tab w:val="right" w:leader="dot" w:pos="8306"/>
        </w:tabs>
      </w:pPr>
      <w:hyperlink w:anchor="_Toc5027" w:history="1">
        <w:r>
          <w:rPr>
            <w:rFonts w:ascii="仿宋" w:eastAsia="仿宋" w:hAnsi="仿宋" w:cs="仿宋" w:hint="eastAsia"/>
            <w:lang w:eastAsia="zh-CN"/>
          </w:rPr>
          <w:t>十、生产安全保护</w:t>
        </w:r>
        <w:r>
          <w:tab/>
        </w:r>
        <w:r>
          <w:fldChar w:fldCharType="begin"/>
        </w:r>
        <w:r>
          <w:instrText xml:space="preserve"> PAGEREF _Toc5027 \h </w:instrText>
        </w:r>
        <w:r>
          <w:fldChar w:fldCharType="separate"/>
        </w:r>
        <w:r>
          <w:t>37</w:t>
        </w:r>
        <w:r>
          <w:fldChar w:fldCharType="end"/>
        </w:r>
      </w:hyperlink>
    </w:p>
    <w:p>
      <w:pPr>
        <w:pStyle w:val="TOC2"/>
        <w:tabs>
          <w:tab w:val="right" w:leader="dot" w:pos="8306"/>
        </w:tabs>
      </w:pPr>
      <w:hyperlink w:anchor="_Toc10767" w:history="1">
        <w:r>
          <w:rPr>
            <w:rFonts w:ascii="仿宋" w:eastAsia="仿宋" w:hAnsi="仿宋" w:cs="仿宋" w:hint="eastAsia"/>
            <w:lang w:eastAsia="zh-CN"/>
          </w:rPr>
          <w:t>(一)、消防安全</w:t>
        </w:r>
        <w:r>
          <w:tab/>
        </w:r>
        <w:r>
          <w:fldChar w:fldCharType="begin"/>
        </w:r>
        <w:r>
          <w:instrText xml:space="preserve"> PAGEREF _Toc10767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9" w:history="1">
        <w:r>
          <w:rPr>
            <w:rFonts w:ascii="仿宋" w:eastAsia="仿宋" w:hAnsi="仿宋" w:cs="仿宋" w:hint="eastAsia"/>
            <w:lang w:eastAsia="zh-CN"/>
          </w:rPr>
          <w:t>(二)、防火防爆总图布置措施</w:t>
        </w:r>
        <w:r>
          <w:tab/>
        </w:r>
        <w:r>
          <w:fldChar w:fldCharType="begin"/>
        </w:r>
        <w:r>
          <w:instrText xml:space="preserve"> PAGEREF _Toc22199 \h </w:instrText>
        </w:r>
        <w:r>
          <w:fldChar w:fldCharType="separate"/>
        </w:r>
        <w:r>
          <w:t>38</w:t>
        </w:r>
        <w:r>
          <w:fldChar w:fldCharType="end"/>
        </w:r>
      </w:hyperlink>
    </w:p>
    <w:p>
      <w:pPr>
        <w:pStyle w:val="TOC2"/>
        <w:tabs>
          <w:tab w:val="right" w:leader="dot" w:pos="8306"/>
        </w:tabs>
      </w:pPr>
      <w:hyperlink w:anchor="_Toc22571" w:history="1">
        <w:r>
          <w:rPr>
            <w:rFonts w:ascii="仿宋" w:eastAsia="仿宋" w:hAnsi="仿宋" w:cs="仿宋" w:hint="eastAsia"/>
            <w:lang w:eastAsia="zh-CN"/>
          </w:rPr>
          <w:t>(三)、自然灾害防范措施</w:t>
        </w:r>
        <w:r>
          <w:tab/>
        </w:r>
        <w:r>
          <w:fldChar w:fldCharType="begin"/>
        </w:r>
        <w:r>
          <w:instrText xml:space="preserve"> PAGEREF _Toc22571 \h </w:instrText>
        </w:r>
        <w:r>
          <w:fldChar w:fldCharType="separate"/>
        </w:r>
        <w:r>
          <w:t>39</w:t>
        </w:r>
        <w:r>
          <w:fldChar w:fldCharType="end"/>
        </w:r>
      </w:hyperlink>
    </w:p>
    <w:p>
      <w:pPr>
        <w:pStyle w:val="TOC2"/>
        <w:tabs>
          <w:tab w:val="right" w:leader="dot" w:pos="8306"/>
        </w:tabs>
      </w:pPr>
      <w:hyperlink w:anchor="_Toc30714" w:history="1">
        <w:r>
          <w:rPr>
            <w:rFonts w:ascii="仿宋" w:eastAsia="仿宋" w:hAnsi="仿宋" w:cs="仿宋" w:hint="eastAsia"/>
            <w:lang w:eastAsia="zh-CN"/>
          </w:rPr>
          <w:t>(四)、安全色及安全标志使用要求</w:t>
        </w:r>
        <w:r>
          <w:tab/>
        </w:r>
        <w:r>
          <w:fldChar w:fldCharType="begin"/>
        </w:r>
        <w:r>
          <w:instrText xml:space="preserve"> PAGEREF _Toc30714 \h </w:instrText>
        </w:r>
        <w:r>
          <w:fldChar w:fldCharType="separate"/>
        </w:r>
        <w:r>
          <w:t>40</w:t>
        </w:r>
        <w:r>
          <w:fldChar w:fldCharType="end"/>
        </w:r>
      </w:hyperlink>
    </w:p>
    <w:p>
      <w:pPr>
        <w:pStyle w:val="TOC2"/>
        <w:tabs>
          <w:tab w:val="right" w:leader="dot" w:pos="8306"/>
        </w:tabs>
      </w:pPr>
      <w:hyperlink w:anchor="_Toc15543" w:history="1">
        <w:r>
          <w:rPr>
            <w:rFonts w:ascii="仿宋" w:eastAsia="仿宋" w:hAnsi="仿宋" w:cs="仿宋" w:hint="eastAsia"/>
            <w:lang w:eastAsia="zh-CN"/>
          </w:rPr>
          <w:t>(五)、防尘防毒措施</w:t>
        </w:r>
        <w:r>
          <w:tab/>
        </w:r>
        <w:r>
          <w:fldChar w:fldCharType="begin"/>
        </w:r>
        <w:r>
          <w:instrText xml:space="preserve"> PAGEREF _Toc15543 \h </w:instrText>
        </w:r>
        <w:r>
          <w:fldChar w:fldCharType="separate"/>
        </w:r>
        <w:r>
          <w:t>41</w:t>
        </w:r>
        <w:r>
          <w:fldChar w:fldCharType="end"/>
        </w:r>
      </w:hyperlink>
    </w:p>
    <w:p>
      <w:pPr>
        <w:pStyle w:val="TOC2"/>
        <w:tabs>
          <w:tab w:val="right" w:leader="dot" w:pos="8306"/>
        </w:tabs>
      </w:pPr>
      <w:hyperlink w:anchor="_Toc4080" w:history="1">
        <w:r>
          <w:rPr>
            <w:rFonts w:ascii="仿宋" w:eastAsia="仿宋" w:hAnsi="仿宋" w:cs="仿宋" w:hint="eastAsia"/>
            <w:lang w:eastAsia="zh-CN"/>
          </w:rPr>
          <w:t>(六)、防静电、触电防护及防雷措施</w:t>
        </w:r>
        <w:r>
          <w:tab/>
        </w:r>
        <w:r>
          <w:fldChar w:fldCharType="begin"/>
        </w:r>
        <w:r>
          <w:instrText xml:space="preserve"> PAGEREF _Toc4080 \h </w:instrText>
        </w:r>
        <w:r>
          <w:fldChar w:fldCharType="separate"/>
        </w:r>
        <w:r>
          <w:t>42</w:t>
        </w:r>
        <w:r>
          <w:fldChar w:fldCharType="end"/>
        </w:r>
      </w:hyperlink>
    </w:p>
    <w:p>
      <w:pPr>
        <w:pStyle w:val="TOC2"/>
        <w:tabs>
          <w:tab w:val="right" w:leader="dot" w:pos="8306"/>
        </w:tabs>
      </w:pPr>
      <w:hyperlink w:anchor="_Toc18471" w:history="1">
        <w:r>
          <w:rPr>
            <w:rFonts w:ascii="仿宋" w:eastAsia="仿宋" w:hAnsi="仿宋" w:cs="仿宋" w:hint="eastAsia"/>
            <w:lang w:eastAsia="zh-CN"/>
          </w:rPr>
          <w:t>(七)、机械设备安全保障措施</w:t>
        </w:r>
        <w:r>
          <w:tab/>
        </w:r>
        <w:r>
          <w:fldChar w:fldCharType="begin"/>
        </w:r>
        <w:r>
          <w:instrText xml:space="preserve"> PAGEREF _Toc18471 \h </w:instrText>
        </w:r>
        <w:r>
          <w:fldChar w:fldCharType="separate"/>
        </w:r>
        <w:r>
          <w:t>43</w:t>
        </w:r>
        <w:r>
          <w:fldChar w:fldCharType="end"/>
        </w:r>
      </w:hyperlink>
    </w:p>
    <w:p>
      <w:pPr>
        <w:pStyle w:val="TOC1"/>
        <w:tabs>
          <w:tab w:val="right" w:leader="dot" w:pos="8306"/>
        </w:tabs>
      </w:pPr>
      <w:hyperlink w:anchor="_Toc1871" w:history="1">
        <w:r>
          <w:rPr>
            <w:rFonts w:ascii="仿宋" w:eastAsia="仿宋" w:hAnsi="仿宋" w:cs="仿宋" w:hint="eastAsia"/>
            <w:lang w:eastAsia="zh-CN"/>
          </w:rPr>
          <w:t>十一、通信传输设备项目人力资源管理</w:t>
        </w:r>
        <w:r>
          <w:tab/>
        </w:r>
        <w:r>
          <w:fldChar w:fldCharType="begin"/>
        </w:r>
        <w:r>
          <w:instrText xml:space="preserve"> PAGEREF _Toc1871 \h </w:instrText>
        </w:r>
        <w:r>
          <w:fldChar w:fldCharType="separate"/>
        </w:r>
        <w:r>
          <w:t>45</w:t>
        </w:r>
        <w:r>
          <w:fldChar w:fldCharType="end"/>
        </w:r>
      </w:hyperlink>
    </w:p>
    <w:p>
      <w:pPr>
        <w:pStyle w:val="TOC2"/>
        <w:tabs>
          <w:tab w:val="right" w:leader="dot" w:pos="8306"/>
        </w:tabs>
      </w:pPr>
      <w:hyperlink w:anchor="_Toc23069" w:history="1">
        <w:r>
          <w:rPr>
            <w:rFonts w:ascii="仿宋" w:eastAsia="仿宋" w:hAnsi="仿宋" w:cs="仿宋" w:hint="eastAsia"/>
            <w:lang w:eastAsia="zh-CN"/>
          </w:rPr>
          <w:t>(一)、建立健全的预算管理制度</w:t>
        </w:r>
        <w:r>
          <w:tab/>
        </w:r>
        <w:r>
          <w:fldChar w:fldCharType="begin"/>
        </w:r>
        <w:r>
          <w:instrText xml:space="preserve"> PAGEREF _Toc23069 \h </w:instrText>
        </w:r>
        <w:r>
          <w:fldChar w:fldCharType="separate"/>
        </w:r>
        <w:r>
          <w:t>45</w:t>
        </w:r>
        <w:r>
          <w:fldChar w:fldCharType="end"/>
        </w:r>
      </w:hyperlink>
    </w:p>
    <w:p>
      <w:pPr>
        <w:pStyle w:val="TOC2"/>
        <w:tabs>
          <w:tab w:val="right" w:leader="dot" w:pos="8306"/>
        </w:tabs>
      </w:pPr>
      <w:hyperlink w:anchor="_Toc6612" w:history="1">
        <w:r>
          <w:rPr>
            <w:rFonts w:ascii="仿宋" w:eastAsia="仿宋" w:hAnsi="仿宋" w:cs="仿宋" w:hint="eastAsia"/>
            <w:lang w:eastAsia="zh-CN"/>
          </w:rPr>
          <w:t>(二)、加强资金流动监控</w:t>
        </w:r>
        <w:r>
          <w:tab/>
        </w:r>
        <w:r>
          <w:fldChar w:fldCharType="begin"/>
        </w:r>
        <w:r>
          <w:instrText xml:space="preserve"> PAGEREF _Toc6612 \h </w:instrText>
        </w:r>
        <w:r>
          <w:fldChar w:fldCharType="separate"/>
        </w:r>
        <w:r>
          <w:t>47</w:t>
        </w:r>
        <w:r>
          <w:fldChar w:fldCharType="end"/>
        </w:r>
      </w:hyperlink>
    </w:p>
    <w:p>
      <w:pPr>
        <w:pStyle w:val="TOC2"/>
        <w:tabs>
          <w:tab w:val="right" w:leader="dot" w:pos="8306"/>
        </w:tabs>
      </w:pPr>
      <w:hyperlink w:anchor="_Toc14208" w:history="1">
        <w:r>
          <w:rPr>
            <w:rFonts w:ascii="仿宋" w:eastAsia="仿宋" w:hAnsi="仿宋" w:cs="仿宋" w:hint="eastAsia"/>
            <w:lang w:eastAsia="zh-CN"/>
          </w:rPr>
          <w:t>(三)、制定完善的风险控制机制</w:t>
        </w:r>
        <w:r>
          <w:tab/>
        </w:r>
        <w:r>
          <w:fldChar w:fldCharType="begin"/>
        </w:r>
        <w:r>
          <w:instrText xml:space="preserve"> PAGEREF _Toc14208 \h </w:instrText>
        </w:r>
        <w:r>
          <w:fldChar w:fldCharType="separate"/>
        </w:r>
        <w:r>
          <w:t>48</w:t>
        </w:r>
        <w:r>
          <w:fldChar w:fldCharType="end"/>
        </w:r>
      </w:hyperlink>
    </w:p>
    <w:p>
      <w:pPr>
        <w:pStyle w:val="TOC2"/>
        <w:tabs>
          <w:tab w:val="right" w:leader="dot" w:pos="8306"/>
        </w:tabs>
      </w:pPr>
      <w:hyperlink w:anchor="_Toc30838" w:history="1">
        <w:r>
          <w:rPr>
            <w:rFonts w:ascii="仿宋" w:eastAsia="仿宋" w:hAnsi="仿宋" w:cs="仿宋" w:hint="eastAsia"/>
            <w:lang w:eastAsia="zh-CN"/>
          </w:rPr>
          <w:t>(四)、优化成本管理</w:t>
        </w:r>
        <w:r>
          <w:tab/>
        </w:r>
        <w:r>
          <w:fldChar w:fldCharType="begin"/>
        </w:r>
        <w:r>
          <w:instrText xml:space="preserve"> PAGEREF _Toc30838 \h </w:instrText>
        </w:r>
        <w:r>
          <w:fldChar w:fldCharType="separate"/>
        </w:r>
        <w:r>
          <w:t>49</w:t>
        </w:r>
        <w:r>
          <w:fldChar w:fldCharType="end"/>
        </w:r>
      </w:hyperlink>
    </w:p>
    <w:p>
      <w:pPr>
        <w:pStyle w:val="TOC1"/>
        <w:tabs>
          <w:tab w:val="right" w:leader="dot" w:pos="8306"/>
        </w:tabs>
      </w:pPr>
      <w:hyperlink w:anchor="_Toc5712" w:history="1">
        <w:r>
          <w:rPr>
            <w:rFonts w:ascii="仿宋" w:eastAsia="仿宋" w:hAnsi="仿宋" w:cs="仿宋" w:hint="eastAsia"/>
            <w:lang w:eastAsia="zh-CN"/>
          </w:rPr>
          <w:t>十二、通信传输设备项目财务管理</w:t>
        </w:r>
        <w:r>
          <w:tab/>
        </w:r>
        <w:r>
          <w:fldChar w:fldCharType="begin"/>
        </w:r>
        <w:r>
          <w:instrText xml:space="preserve"> PAGEREF _Toc5712 \h </w:instrText>
        </w:r>
        <w:r>
          <w:fldChar w:fldCharType="separate"/>
        </w:r>
        <w:r>
          <w:t>50</w:t>
        </w:r>
        <w:r>
          <w:fldChar w:fldCharType="end"/>
        </w:r>
      </w:hyperlink>
    </w:p>
    <w:p>
      <w:pPr>
        <w:pStyle w:val="TOC2"/>
        <w:tabs>
          <w:tab w:val="right" w:leader="dot" w:pos="8306"/>
        </w:tabs>
      </w:pPr>
      <w:hyperlink w:anchor="_Toc20094" w:history="1">
        <w:r>
          <w:rPr>
            <w:rFonts w:ascii="仿宋" w:eastAsia="仿宋" w:hAnsi="仿宋" w:cs="仿宋" w:hint="eastAsia"/>
            <w:lang w:eastAsia="zh-CN"/>
          </w:rPr>
          <w:t>(一)、资金需求大</w:t>
        </w:r>
        <w:r>
          <w:tab/>
        </w:r>
        <w:r>
          <w:fldChar w:fldCharType="begin"/>
        </w:r>
        <w:r>
          <w:instrText xml:space="preserve"> PAGEREF _Toc20094 \h </w:instrText>
        </w:r>
        <w:r>
          <w:fldChar w:fldCharType="separate"/>
        </w:r>
        <w:r>
          <w:t>50</w:t>
        </w:r>
        <w:r>
          <w:fldChar w:fldCharType="end"/>
        </w:r>
      </w:hyperlink>
    </w:p>
    <w:p>
      <w:pPr>
        <w:pStyle w:val="TOC2"/>
        <w:tabs>
          <w:tab w:val="right" w:leader="dot" w:pos="8306"/>
        </w:tabs>
      </w:pPr>
      <w:hyperlink w:anchor="_Toc5362" w:history="1">
        <w:r>
          <w:rPr>
            <w:rFonts w:ascii="仿宋" w:eastAsia="仿宋" w:hAnsi="仿宋" w:cs="仿宋" w:hint="eastAsia"/>
            <w:lang w:eastAsia="zh-CN"/>
          </w:rPr>
          <w:t>(二)、研发周期长</w:t>
        </w:r>
        <w:r>
          <w:tab/>
        </w:r>
        <w:r>
          <w:fldChar w:fldCharType="begin"/>
        </w:r>
        <w:r>
          <w:instrText xml:space="preserve"> PAGEREF _Toc5362 \h </w:instrText>
        </w:r>
        <w:r>
          <w:fldChar w:fldCharType="separate"/>
        </w:r>
        <w:r>
          <w:t>52</w:t>
        </w:r>
        <w:r>
          <w:fldChar w:fldCharType="end"/>
        </w:r>
      </w:hyperlink>
    </w:p>
    <w:p>
      <w:pPr>
        <w:pStyle w:val="TOC2"/>
        <w:tabs>
          <w:tab w:val="right" w:leader="dot" w:pos="8306"/>
        </w:tabs>
      </w:pPr>
      <w:hyperlink w:anchor="_Toc18444" w:history="1">
        <w:r>
          <w:rPr>
            <w:rFonts w:ascii="仿宋" w:eastAsia="仿宋" w:hAnsi="仿宋" w:cs="仿宋" w:hint="eastAsia"/>
            <w:lang w:eastAsia="zh-CN"/>
          </w:rPr>
          <w:t>(三)、市场风险大</w:t>
        </w:r>
        <w:r>
          <w:tab/>
        </w:r>
        <w:r>
          <w:fldChar w:fldCharType="begin"/>
        </w:r>
        <w:r>
          <w:instrText xml:space="preserve"> PAGEREF _Toc18444 \h </w:instrText>
        </w:r>
        <w:r>
          <w:fldChar w:fldCharType="separate"/>
        </w:r>
        <w:r>
          <w:t>53</w:t>
        </w:r>
        <w:r>
          <w:fldChar w:fldCharType="end"/>
        </w:r>
      </w:hyperlink>
    </w:p>
    <w:p>
      <w:pPr>
        <w:pStyle w:val="TOC2"/>
        <w:tabs>
          <w:tab w:val="right" w:leader="dot" w:pos="8306"/>
        </w:tabs>
      </w:pPr>
      <w:hyperlink w:anchor="_Toc24845" w:history="1">
        <w:r>
          <w:rPr>
            <w:rFonts w:ascii="仿宋" w:eastAsia="仿宋" w:hAnsi="仿宋" w:cs="仿宋" w:hint="eastAsia"/>
            <w:lang w:eastAsia="zh-CN"/>
          </w:rPr>
          <w:t>(四)、利润率高</w:t>
        </w:r>
        <w:r>
          <w:tab/>
        </w:r>
        <w:r>
          <w:fldChar w:fldCharType="begin"/>
        </w:r>
        <w:r>
          <w:instrText xml:space="preserve"> PAGEREF _Toc24845 \h </w:instrText>
        </w:r>
        <w:r>
          <w:fldChar w:fldCharType="separate"/>
        </w:r>
        <w:r>
          <w:t>55</w:t>
        </w:r>
        <w:r>
          <w:fldChar w:fldCharType="end"/>
        </w:r>
      </w:hyperlink>
    </w:p>
    <w:p>
      <w:pPr>
        <w:pStyle w:val="TOC1"/>
        <w:tabs>
          <w:tab w:val="right" w:leader="dot" w:pos="8306"/>
        </w:tabs>
      </w:pPr>
      <w:hyperlink w:anchor="_Toc28173" w:history="1">
        <w:r>
          <w:rPr>
            <w:rFonts w:ascii="仿宋" w:eastAsia="仿宋" w:hAnsi="仿宋" w:cs="仿宋" w:hint="eastAsia"/>
            <w:lang w:eastAsia="zh-CN"/>
          </w:rPr>
          <w:t>十三、风险识别与分类</w:t>
        </w:r>
        <w:r>
          <w:tab/>
        </w:r>
        <w:r>
          <w:fldChar w:fldCharType="begin"/>
        </w:r>
        <w:r>
          <w:instrText xml:space="preserve"> PAGEREF _Toc28173 \h </w:instrText>
        </w:r>
        <w:r>
          <w:fldChar w:fldCharType="separate"/>
        </w:r>
        <w:r>
          <w:t>58</w:t>
        </w:r>
        <w:r>
          <w:fldChar w:fldCharType="end"/>
        </w:r>
      </w:hyperlink>
    </w:p>
    <w:p>
      <w:pPr>
        <w:pStyle w:val="TOC2"/>
        <w:tabs>
          <w:tab w:val="right" w:leader="dot" w:pos="8306"/>
        </w:tabs>
      </w:pPr>
      <w:hyperlink w:anchor="_Toc12853" w:history="1">
        <w:r>
          <w:rPr>
            <w:rFonts w:ascii="仿宋" w:eastAsia="仿宋" w:hAnsi="仿宋" w:cs="仿宋" w:hint="eastAsia"/>
            <w:lang w:eastAsia="zh-CN"/>
          </w:rPr>
          <w:t>(一)、风险识别</w:t>
        </w:r>
        <w:r>
          <w:tab/>
        </w:r>
        <w:r>
          <w:fldChar w:fldCharType="begin"/>
        </w:r>
        <w:r>
          <w:instrText xml:space="preserve"> PAGEREF _Toc12853 \h </w:instrText>
        </w:r>
        <w:r>
          <w:fldChar w:fldCharType="separate"/>
        </w:r>
        <w:r>
          <w:t>58</w:t>
        </w:r>
        <w:r>
          <w:fldChar w:fldCharType="end"/>
        </w:r>
      </w:hyperlink>
    </w:p>
    <w:p>
      <w:pPr>
        <w:pStyle w:val="TOC2"/>
        <w:tabs>
          <w:tab w:val="right" w:leader="dot" w:pos="8306"/>
        </w:tabs>
      </w:pPr>
      <w:hyperlink w:anchor="_Toc2743" w:history="1">
        <w:r>
          <w:rPr>
            <w:rFonts w:ascii="仿宋" w:eastAsia="仿宋" w:hAnsi="仿宋" w:cs="仿宋" w:hint="eastAsia"/>
            <w:lang w:eastAsia="zh-CN"/>
          </w:rPr>
          <w:t>(二)、风险分类</w:t>
        </w:r>
        <w:r>
          <w:tab/>
        </w:r>
        <w:r>
          <w:fldChar w:fldCharType="begin"/>
        </w:r>
        <w:r>
          <w:instrText xml:space="preserve"> PAGEREF _Toc2743 \h </w:instrText>
        </w:r>
        <w:r>
          <w:fldChar w:fldCharType="separate"/>
        </w:r>
        <w:r>
          <w:t>59</w:t>
        </w:r>
        <w:r>
          <w:fldChar w:fldCharType="end"/>
        </w:r>
      </w:hyperlink>
    </w:p>
    <w:p>
      <w:pPr>
        <w:pStyle w:val="TOC1"/>
        <w:tabs>
          <w:tab w:val="right" w:leader="dot" w:pos="8306"/>
        </w:tabs>
      </w:pPr>
      <w:hyperlink w:anchor="_Toc7918" w:history="1">
        <w:r>
          <w:rPr>
            <w:rFonts w:ascii="仿宋" w:eastAsia="仿宋" w:hAnsi="仿宋" w:cs="仿宋" w:hint="eastAsia"/>
            <w:lang w:eastAsia="zh-CN"/>
          </w:rPr>
          <w:t>十四、通信传输设备项目实施保障措施</w:t>
        </w:r>
        <w:r>
          <w:tab/>
        </w:r>
        <w:r>
          <w:fldChar w:fldCharType="begin"/>
        </w:r>
        <w:r>
          <w:instrText xml:space="preserve"> PAGEREF _Toc7918 \h </w:instrText>
        </w:r>
        <w:r>
          <w:fldChar w:fldCharType="separate"/>
        </w:r>
        <w:r>
          <w:t>61</w:t>
        </w:r>
        <w:r>
          <w:fldChar w:fldCharType="end"/>
        </w:r>
      </w:hyperlink>
    </w:p>
    <w:p>
      <w:pPr>
        <w:pStyle w:val="TOC2"/>
        <w:tabs>
          <w:tab w:val="right" w:leader="dot" w:pos="8306"/>
        </w:tabs>
      </w:pPr>
      <w:hyperlink w:anchor="_Toc8962" w:history="1">
        <w:r>
          <w:rPr>
            <w:rFonts w:ascii="仿宋" w:eastAsia="仿宋" w:hAnsi="仿宋" w:cs="仿宋" w:hint="eastAsia"/>
            <w:lang w:eastAsia="zh-CN"/>
          </w:rPr>
          <w:t>(一)、通信传输设备项目实施保障机制</w:t>
        </w:r>
        <w:r>
          <w:tab/>
        </w:r>
        <w:r>
          <w:fldChar w:fldCharType="begin"/>
        </w:r>
        <w:r>
          <w:instrText xml:space="preserve"> PAGEREF _Toc8962 \h </w:instrText>
        </w:r>
        <w:r>
          <w:fldChar w:fldCharType="separate"/>
        </w:r>
        <w:r>
          <w:t>61</w:t>
        </w:r>
        <w:r>
          <w:fldChar w:fldCharType="end"/>
        </w:r>
      </w:hyperlink>
    </w:p>
    <w:p>
      <w:pPr>
        <w:pStyle w:val="TOC2"/>
        <w:tabs>
          <w:tab w:val="right" w:leader="dot" w:pos="8306"/>
        </w:tabs>
      </w:pPr>
      <w:hyperlink w:anchor="_Toc18129" w:history="1">
        <w:r>
          <w:rPr>
            <w:rFonts w:ascii="仿宋" w:eastAsia="仿宋" w:hAnsi="仿宋" w:cs="仿宋" w:hint="eastAsia"/>
            <w:lang w:eastAsia="zh-CN"/>
          </w:rPr>
          <w:t>(二)、通信传输设备项目法律合规要求</w:t>
        </w:r>
        <w:r>
          <w:tab/>
        </w:r>
        <w:r>
          <w:fldChar w:fldCharType="begin"/>
        </w:r>
        <w:r>
          <w:instrText xml:space="preserve"> PAGEREF _Toc18129 \h </w:instrText>
        </w:r>
        <w:r>
          <w:fldChar w:fldCharType="separate"/>
        </w:r>
        <w:r>
          <w:t>64</w:t>
        </w:r>
        <w:r>
          <w:fldChar w:fldCharType="end"/>
        </w:r>
      </w:hyperlink>
    </w:p>
    <w:p>
      <w:pPr>
        <w:pStyle w:val="TOC2"/>
        <w:tabs>
          <w:tab w:val="right" w:leader="dot" w:pos="8306"/>
        </w:tabs>
      </w:pPr>
      <w:hyperlink w:anchor="_Toc13487" w:history="1">
        <w:r>
          <w:rPr>
            <w:rFonts w:ascii="仿宋" w:eastAsia="仿宋" w:hAnsi="仿宋" w:cs="仿宋" w:hint="eastAsia"/>
            <w:lang w:eastAsia="zh-CN"/>
          </w:rPr>
          <w:t>(三)、通信传输设备项目合同管理与法律事务</w:t>
        </w:r>
        <w:r>
          <w:tab/>
        </w:r>
        <w:r>
          <w:fldChar w:fldCharType="begin"/>
        </w:r>
        <w:r>
          <w:instrText xml:space="preserve"> PAGEREF _Toc13487 \h </w:instrText>
        </w:r>
        <w:r>
          <w:fldChar w:fldCharType="separate"/>
        </w:r>
        <w:r>
          <w:t>69</w:t>
        </w:r>
        <w:r>
          <w:fldChar w:fldCharType="end"/>
        </w:r>
      </w:hyperlink>
    </w:p>
    <w:p>
      <w:pPr>
        <w:pStyle w:val="TOC2"/>
        <w:tabs>
          <w:tab w:val="right" w:leader="dot" w:pos="8306"/>
        </w:tabs>
      </w:pPr>
      <w:hyperlink w:anchor="_Toc25310" w:history="1">
        <w:r>
          <w:rPr>
            <w:rFonts w:ascii="仿宋" w:eastAsia="仿宋" w:hAnsi="仿宋" w:cs="仿宋" w:hint="eastAsia"/>
            <w:lang w:eastAsia="zh-CN"/>
          </w:rPr>
          <w:t>(四)、通信传输设备项目知识产权保护策略</w:t>
        </w:r>
        <w:r>
          <w:tab/>
        </w:r>
        <w:r>
          <w:fldChar w:fldCharType="begin"/>
        </w:r>
        <w:r>
          <w:instrText xml:space="preserve"> PAGEREF _Toc25310 \h </w:instrText>
        </w:r>
        <w:r>
          <w:fldChar w:fldCharType="separate"/>
        </w:r>
        <w:r>
          <w:t>75</w:t>
        </w:r>
        <w:r>
          <w:fldChar w:fldCharType="end"/>
        </w:r>
      </w:hyperlink>
    </w:p>
    <w:p>
      <w:pPr>
        <w:pStyle w:val="TOC1"/>
        <w:tabs>
          <w:tab w:val="right" w:leader="dot" w:pos="8306"/>
        </w:tabs>
      </w:pPr>
      <w:hyperlink w:anchor="_Toc9705" w:history="1">
        <w:r>
          <w:rPr>
            <w:rFonts w:ascii="仿宋" w:eastAsia="仿宋" w:hAnsi="仿宋" w:cs="仿宋" w:hint="eastAsia"/>
            <w:lang w:eastAsia="zh-CN"/>
          </w:rPr>
          <w:t>十五、供应链管理</w:t>
        </w:r>
        <w:r>
          <w:tab/>
        </w:r>
        <w:r>
          <w:fldChar w:fldCharType="begin"/>
        </w:r>
        <w:r>
          <w:instrText xml:space="preserve"> PAGEREF _Toc9705 \h </w:instrText>
        </w:r>
        <w:r>
          <w:fldChar w:fldCharType="separate"/>
        </w:r>
        <w:r>
          <w:t>78</w:t>
        </w:r>
        <w:r>
          <w:fldChar w:fldCharType="end"/>
        </w:r>
      </w:hyperlink>
    </w:p>
    <w:p>
      <w:pPr>
        <w:pStyle w:val="TOC2"/>
        <w:tabs>
          <w:tab w:val="right" w:leader="dot" w:pos="8306"/>
        </w:tabs>
      </w:pPr>
      <w:hyperlink w:anchor="_Toc5428" w:history="1">
        <w:r>
          <w:rPr>
            <w:rFonts w:ascii="仿宋" w:eastAsia="仿宋" w:hAnsi="仿宋" w:cs="仿宋" w:hint="eastAsia"/>
            <w:lang w:eastAsia="zh-CN"/>
          </w:rPr>
          <w:t>(一)、供应链战略规划</w:t>
        </w:r>
        <w:r>
          <w:tab/>
        </w:r>
        <w:r>
          <w:fldChar w:fldCharType="begin"/>
        </w:r>
        <w:r>
          <w:instrText xml:space="preserve"> PAGEREF _Toc5428 \h </w:instrText>
        </w:r>
        <w:r>
          <w:fldChar w:fldCharType="separate"/>
        </w:r>
        <w:r>
          <w:t>78</w:t>
        </w:r>
        <w:r>
          <w:fldChar w:fldCharType="end"/>
        </w:r>
      </w:hyperlink>
    </w:p>
    <w:p>
      <w:pPr>
        <w:pStyle w:val="TOC2"/>
        <w:tabs>
          <w:tab w:val="right" w:leader="dot" w:pos="8306"/>
        </w:tabs>
      </w:pPr>
      <w:hyperlink w:anchor="_Toc31358" w:history="1">
        <w:r>
          <w:rPr>
            <w:rFonts w:ascii="仿宋" w:eastAsia="仿宋" w:hAnsi="仿宋" w:cs="仿宋" w:hint="eastAsia"/>
            <w:lang w:eastAsia="zh-CN"/>
          </w:rPr>
          <w:t>(二)、供应商选择与合作</w:t>
        </w:r>
        <w:r>
          <w:tab/>
        </w:r>
        <w:r>
          <w:fldChar w:fldCharType="begin"/>
        </w:r>
        <w:r>
          <w:instrText xml:space="preserve"> PAGEREF _Toc31358 \h </w:instrText>
        </w:r>
        <w:r>
          <w:fldChar w:fldCharType="separate"/>
        </w:r>
        <w:r>
          <w:t>79</w:t>
        </w:r>
        <w:r>
          <w:fldChar w:fldCharType="end"/>
        </w:r>
      </w:hyperlink>
    </w:p>
    <w:p>
      <w:pPr>
        <w:pStyle w:val="TOC2"/>
        <w:tabs>
          <w:tab w:val="right" w:leader="dot" w:pos="8306"/>
        </w:tabs>
      </w:pPr>
      <w:hyperlink w:anchor="_Toc23504" w:history="1">
        <w:r>
          <w:rPr>
            <w:rFonts w:ascii="仿宋" w:eastAsia="仿宋" w:hAnsi="仿宋" w:cs="仿宋" w:hint="eastAsia"/>
            <w:lang w:eastAsia="zh-CN"/>
          </w:rPr>
          <w:t>(三)、物流与库存管理</w:t>
        </w:r>
        <w:r>
          <w:tab/>
        </w:r>
        <w:r>
          <w:fldChar w:fldCharType="begin"/>
        </w:r>
        <w:r>
          <w:instrText xml:space="preserve"> PAGEREF _Toc23504 \h </w:instrText>
        </w:r>
        <w:r>
          <w:fldChar w:fldCharType="separate"/>
        </w:r>
        <w:r>
          <w:t>80</w:t>
        </w:r>
        <w:r>
          <w:fldChar w:fldCharType="end"/>
        </w:r>
      </w:hyperlink>
    </w:p>
    <w:p>
      <w:pPr>
        <w:pStyle w:val="TOC1"/>
        <w:tabs>
          <w:tab w:val="right" w:leader="dot" w:pos="8306"/>
        </w:tabs>
      </w:pPr>
      <w:hyperlink w:anchor="_Toc17468" w:history="1">
        <w:r>
          <w:rPr>
            <w:rFonts w:ascii="仿宋" w:eastAsia="仿宋" w:hAnsi="仿宋" w:cs="仿宋" w:hint="eastAsia"/>
            <w:lang w:eastAsia="zh-CN"/>
          </w:rPr>
          <w:t>十六、营销与推广策略</w:t>
        </w:r>
        <w:r>
          <w:tab/>
        </w:r>
        <w:r>
          <w:fldChar w:fldCharType="begin"/>
        </w:r>
        <w:r>
          <w:instrText xml:space="preserve"> PAGEREF _Toc17468 \h </w:instrText>
        </w:r>
        <w:r>
          <w:fldChar w:fldCharType="separate"/>
        </w:r>
        <w:r>
          <w:t>82</w:t>
        </w:r>
        <w:r>
          <w:fldChar w:fldCharType="end"/>
        </w:r>
      </w:hyperlink>
    </w:p>
    <w:p>
      <w:pPr>
        <w:pStyle w:val="TOC2"/>
        <w:tabs>
          <w:tab w:val="right" w:leader="dot" w:pos="8306"/>
        </w:tabs>
      </w:pPr>
      <w:hyperlink w:anchor="_Toc26114" w:history="1">
        <w:r>
          <w:rPr>
            <w:rFonts w:ascii="仿宋" w:eastAsia="仿宋" w:hAnsi="仿宋" w:cs="仿宋" w:hint="eastAsia"/>
            <w:lang w:eastAsia="zh-CN"/>
          </w:rPr>
          <w:t>(一)、产品/服务定位与特点</w:t>
        </w:r>
        <w:r>
          <w:tab/>
        </w:r>
        <w:r>
          <w:fldChar w:fldCharType="begin"/>
        </w:r>
        <w:r>
          <w:instrText xml:space="preserve"> PAGEREF _Toc26114 \h </w:instrText>
        </w:r>
        <w:r>
          <w:fldChar w:fldCharType="separate"/>
        </w:r>
        <w:r>
          <w:t>82</w:t>
        </w:r>
        <w:r>
          <w:fldChar w:fldCharType="end"/>
        </w:r>
      </w:hyperlink>
    </w:p>
    <w:p>
      <w:pPr>
        <w:pStyle w:val="TOC2"/>
        <w:tabs>
          <w:tab w:val="right" w:leader="dot" w:pos="8306"/>
        </w:tabs>
      </w:pPr>
      <w:hyperlink w:anchor="_Toc12036" w:history="1">
        <w:r>
          <w:rPr>
            <w:rFonts w:ascii="仿宋" w:eastAsia="仿宋" w:hAnsi="仿宋" w:cs="仿宋" w:hint="eastAsia"/>
            <w:lang w:eastAsia="zh-CN"/>
          </w:rPr>
          <w:t>(二)、市场定位与竞争分析</w:t>
        </w:r>
        <w:r>
          <w:tab/>
        </w:r>
        <w:r>
          <w:fldChar w:fldCharType="begin"/>
        </w:r>
        <w:r>
          <w:instrText xml:space="preserve"> PAGEREF _Toc12036 \h </w:instrText>
        </w:r>
        <w:r>
          <w:fldChar w:fldCharType="separate"/>
        </w:r>
        <w:r>
          <w:t>83</w:t>
        </w:r>
        <w:r>
          <w:fldChar w:fldCharType="end"/>
        </w:r>
      </w:hyperlink>
    </w:p>
    <w:p>
      <w:pPr>
        <w:pStyle w:val="TOC2"/>
        <w:tabs>
          <w:tab w:val="right" w:leader="dot" w:pos="8306"/>
        </w:tabs>
      </w:pPr>
      <w:hyperlink w:anchor="_Toc19121" w:history="1">
        <w:r>
          <w:rPr>
            <w:rFonts w:ascii="仿宋" w:eastAsia="仿宋" w:hAnsi="仿宋" w:cs="仿宋" w:hint="eastAsia"/>
            <w:lang w:eastAsia="zh-CN"/>
          </w:rPr>
          <w:t>(三)、营销渠道与策略</w:t>
        </w:r>
        <w:r>
          <w:tab/>
        </w:r>
        <w:r>
          <w:fldChar w:fldCharType="begin"/>
        </w:r>
        <w:r>
          <w:instrText xml:space="preserve"> PAGEREF _Toc19121 \h </w:instrText>
        </w:r>
        <w:r>
          <w:fldChar w:fldCharType="separate"/>
        </w:r>
        <w:r>
          <w:t>85</w:t>
        </w:r>
        <w:r>
          <w:fldChar w:fldCharType="end"/>
        </w:r>
      </w:hyperlink>
    </w:p>
    <w:p>
      <w:pPr>
        <w:pStyle w:val="TOC2"/>
        <w:tabs>
          <w:tab w:val="right" w:leader="dot" w:pos="8306"/>
        </w:tabs>
      </w:pPr>
      <w:hyperlink w:anchor="_Toc20100" w:history="1">
        <w:r>
          <w:rPr>
            <w:rFonts w:ascii="仿宋" w:eastAsia="仿宋" w:hAnsi="仿宋" w:cs="仿宋" w:hint="eastAsia"/>
            <w:lang w:eastAsia="zh-CN"/>
          </w:rPr>
          <w:t>(四)、推广与宣传活动</w:t>
        </w:r>
        <w:r>
          <w:tab/>
        </w:r>
        <w:r>
          <w:fldChar w:fldCharType="begin"/>
        </w:r>
        <w:r>
          <w:instrText xml:space="preserve"> PAGEREF _Toc20100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10"/>
      <w:r>
        <w:rPr>
          <w:rFonts w:ascii="仿宋" w:eastAsia="仿宋" w:hAnsi="仿宋" w:cs="仿宋" w:hint="eastAsia"/>
          <w:sz w:val="28"/>
          <w:lang w:eastAsia="zh-CN"/>
        </w:rPr>
        <w:t>一、通信传输设备项目文档管理</w:t>
      </w:r>
      <w:bookmarkEnd w:id="2"/>
    </w:p>
    <w:p>
      <w:pPr>
        <w:pStyle w:val="Heading2"/>
        <w:rPr>
          <w:rFonts w:ascii="仿宋" w:eastAsia="仿宋" w:hAnsi="仿宋" w:cs="仿宋" w:hint="eastAsia"/>
          <w:lang w:eastAsia="zh-CN"/>
        </w:rPr>
      </w:pPr>
      <w:bookmarkStart w:id="3" w:name="_Toc249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通信传输设备项目高度重视文档的质量和准确性，以支持通信传输设备项目的各项活动和决策。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文档的编制始于通信传输设备项目计划的初期，我们制定了详细的文档编制计划，明确了每个文档的内容、格式和编写责任人。在通信传输设备项目启动阶段，我们首先编制了通信传输设备项目章程，明确定义了通信传输设备项目的目标、范围、风险等关键要素。随后，通信传输设备项目团队根据计划陆续编制了需求文档、设计文档、测试文档等各类文档，确保通信传输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信传输设备项目管理中的重要环节，旨在确保通信传输设备项目文档符合质量标准和通信传输设备项目需求。在通信传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传输设备项目相关利益方和专业领域的专家对文档进行独立审查。这有助于获取更全面、客观的反馈，确保通信传输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通信传输设备项目在文档编制与审查方面建立了严格的管理机制，通过规范的流程和多维度的审查，确保通信传输设备项目文档的质量、准确性和可靠性，为通信传输设备项目的顺利推进提供了有力支持。</w:t>
      </w:r>
    </w:p>
    <w:p>
      <w:pPr>
        <w:pStyle w:val="Heading2"/>
        <w:ind w:firstLine="560" w:firstLineChars="200"/>
        <w:rPr>
          <w:rFonts w:ascii="仿宋" w:eastAsia="仿宋" w:hAnsi="仿宋" w:cs="仿宋" w:hint="eastAsia"/>
          <w:sz w:val="28"/>
          <w:lang w:eastAsia="zh-CN"/>
        </w:rPr>
      </w:pPr>
      <w:bookmarkStart w:id="4" w:name="_Toc56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我们通过多渠道发布文档，包括电子邮件、通信传输设备项目管理平台、内部网站等，以满足不同团队成员的偏好和需求。多渠道发布确保了信息的全面覆盖。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我们采用了精细的权限控制，确保只有授权人员可以访问敏感信息。这种安全措施保护了通信传输设备项目文档的机密性，防止了未经授权的信息泄露。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7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信传输设备项目生命周期中一个至关重要的环节，直接关系到通信传输设备项目信息的长期保存和历史记录的完整性。在通信传输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42"/>
      <w:r>
        <w:rPr>
          <w:rFonts w:ascii="仿宋" w:eastAsia="仿宋" w:hAnsi="仿宋" w:cs="仿宋" w:hint="eastAsia"/>
          <w:sz w:val="28"/>
          <w:lang w:eastAsia="zh-CN"/>
        </w:rPr>
        <w:t>二、通信传输设备项目绩效评估</w:t>
      </w:r>
      <w:bookmarkEnd w:id="6"/>
    </w:p>
    <w:p>
      <w:pPr>
        <w:pStyle w:val="Heading2"/>
        <w:rPr>
          <w:rFonts w:ascii="仿宋" w:eastAsia="仿宋" w:hAnsi="仿宋" w:cs="仿宋" w:hint="eastAsia"/>
          <w:lang w:eastAsia="zh-CN"/>
        </w:rPr>
      </w:pPr>
      <w:bookmarkStart w:id="7" w:name="_Toc1720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中，我们设计了一套全面的绩效评估指标，以确保通信传输设备项目的可控和成功交付。这些指标跨足通信传输设备项目目标、成本、进度和质量等多个维度，为我们提供了全面洞察通信传输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目标达成率是我们关注的首要指标。我们设定了明确的目标，并通过定期监测和评估，迅速发现并应对潜在的目标偏差。这为通信传输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成本绩效是另一个核心关注点。通过实际成本与预算成本的对比分析，我们深入了解成本差异的原因，及时调整资源分配，保持通信传输设备项目在经济效益方面的合理水平。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进度作为关键的绩效指标之一，得到了精心的关注。我们制定了详细的通信传输设备项目进度计划，并设立了进度符合度指标，确保实际进度与计划进度保持一致。这使我们能够快速发现和解决潜在的进度问题，保持通信传输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信传输设备项目绩效的不可或缺的一环。我们引入了一系列的质量标准和客户满意度指标，以确保通信传输设备项目交付的成果在质量上达到或超越预期水平。通过持续监测这些指标，我们努力提升通信传输设备项目整体质量水平，为通信传输设备项目的成功交付提供有力保障。通过这些科学且全面的绩效评估，我们能够更好地引导通信传输设备项目的持续改进，确保通信传输设备项目目标的顺利达成。</w:t>
      </w:r>
    </w:p>
    <w:p>
      <w:pPr>
        <w:pStyle w:val="Heading2"/>
        <w:ind w:firstLine="560" w:firstLineChars="200"/>
        <w:rPr>
          <w:rFonts w:ascii="仿宋" w:eastAsia="仿宋" w:hAnsi="仿宋" w:cs="仿宋" w:hint="eastAsia"/>
          <w:sz w:val="28"/>
          <w:lang w:eastAsia="zh-CN"/>
        </w:rPr>
      </w:pPr>
      <w:bookmarkStart w:id="8" w:name="_Toc1899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绩效评估是通信传输设备项目中的关键环节，为确保通信传输设备项目达到预期目标，我们采用了多层次、多维度的绩效评估方法。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传输设备项目的战略目标对齐，确保每个决策和行动都与通信传输设备项目整体目标保持一致。团队会定期召开战略对齐会议，审视当前工作与通信传输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信传输设备项目进度、质量、成本和风险等方面。这些指标通过数据收集和分析，为通信传输设备项目管理团队提供了客观的评估依据。例如，我们通过通信传输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绩效评估不仅仅停留在通信传输设备项目内部，还考虑了通信传输设备项目对外部环境的影响。我们定期进行干系人满意度调查，以了解各利益相关方对通信传输设备项目的期望和满意度，并及时做出调整。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这种多层次、多角度的绩效评估方法，使得我们能够全面了解通信传输设备项目的运行状态，及时做出调整，确保通信传输设备项目在不断变化的环境中保持稳健前行。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14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为了确保通信传输设备项目的有效管理和不断优化，我们采用了精心设计的绩效评估周期。这个周期旨在实现灵活、实时和全面的评估，以适应通信传输设备项目执行中的各种挑战。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传输设备项目的不同需求，分为短期、中期和长期。短期评估关注每个迭代或工作周期，以及时发现和解决当前任务中的问题。中期评估涵盖几个迭代，深入了解整体通信传输设备项目的趋势和性能。长期评估则着眼于整个通信传输设备项目阶段，确保通信传输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传输设备项目管理工具和协作平台，团队成员能够随时更新和分享通信传输设备项目数据。这种实时性的反馈机制使我们能够及时察觉潜在问题，快速调整，保持通信传输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通信传输设备项目的决策制定密不可分。每个周期的通信传输设备项目回顾会议成为集体总结经验、识别问题深层次原因并找到创新解决方案的平台。这种定期的反思与调整机制使通信传输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50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50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技术管理特点体现在其创新导向。通过引入最先进的技术趋势和解决方案，通信传输设备项目致力于提升科技含量、提高质量和效率水平。这意味着我们将采用最新的工具和方法，确保通信传输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传输设备项目技术管理的显著特征。通过整合不同领域的技术资源，我们实现了跨学科的协同工作。这有助于优化技术架构，提高整体效能。此外，整合性策略还促进了不同技术团队之间的紧密沟通和高效合作，确保通信传输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传输设备项目所采用的技术。通过不断优化技术方案，通信传输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信传输设备项目团队将在通信传输设备项目初期识别可能的技术风险，并采取相应的预防和应对措施。通过建立健全的风险评估机制，通信传输设备项目能够在实施过程中及时发现并解决潜在的技术问题，保障通信传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传输设备项目中，技术将成为通信传输设备项目成功的有力支持。这一深度剖析揭示了技术管理在通信传输设备项目实施中的关键作用，为通信传输设备项目的技术基础奠定了坚实的基础。</w:t>
      </w:r>
    </w:p>
    <w:p>
      <w:pPr>
        <w:pStyle w:val="Heading2"/>
        <w:ind w:firstLine="560" w:firstLineChars="200"/>
        <w:rPr>
          <w:rFonts w:ascii="仿宋" w:eastAsia="仿宋" w:hAnsi="仿宋" w:cs="仿宋" w:hint="eastAsia"/>
          <w:sz w:val="28"/>
          <w:lang w:eastAsia="zh-CN"/>
        </w:rPr>
      </w:pPr>
      <w:bookmarkStart w:id="12" w:name="_Toc29909"/>
      <w:r>
        <w:rPr>
          <w:rFonts w:ascii="仿宋" w:eastAsia="仿宋" w:hAnsi="仿宋" w:cs="仿宋" w:hint="eastAsia"/>
          <w:sz w:val="28"/>
          <w:lang w:eastAsia="zh-CN"/>
        </w:rPr>
        <w:t>(二)、通信传输设备项目工艺技术设计方案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传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传输设备项目将严格按照相关行业规范要求进行组织。通过有效控制产品质量，通信传输设备项目将致力于为顾客提供优质的通信传输设备项目产品和良好的服务。这体现了通信传输设备项目对于生产活动合规性和质量标准的高度重视，为通信传输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通信传输设备项目注重生态效益和清洁生产原则。通信传输设备项目建设将紧密结合地方特色经济发展，与社会经济发展规划和区域环境保护规划方案相协调一致。通过与当地区域自然生态系统的结合，通信传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传输设备项目产品具有多样化的客户需求和个性化的特点。因此，通信传输设备项目产品规格品种多样，且单批生产数量较小。为满足这一特点，通信传输设备项目承办单位将建设先进的柔性制造生产线。通过广泛应用柔性制造技术，通信传输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传输设备项目采用的技术具有较高的技术含量和自动化水平，处于国内先进水平。这一技术选用不仅体现了对生产效率、质量和环境友好性的高标准要求，同时为通信传输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287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为确保通信传输设备项目的高效生产和技术实施，我们制定了一套精心设计的设备选型方案，以满足通信传输设备项目生产、质量和环保的要求。该方案的主要特点如下：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传输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针对通信传输设备项目产品的多样性和小批量生产的特点，我们将建设柔性制造生产线。通过在设备选型中考虑柔性制造技术，可以灵活应对不同产品规格和生产需求，实现生产线的高度灵活性和适应性。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15"/>
      <w:r>
        <w:rPr>
          <w:rFonts w:ascii="仿宋" w:eastAsia="仿宋" w:hAnsi="仿宋" w:cs="仿宋" w:hint="eastAsia"/>
          <w:sz w:val="28"/>
          <w:lang w:eastAsia="zh-CN"/>
        </w:rPr>
        <w:t>四、通信传输设备项目土建工程</w:t>
      </w:r>
      <w:bookmarkEnd w:id="14"/>
    </w:p>
    <w:p>
      <w:pPr>
        <w:pStyle w:val="Heading2"/>
        <w:rPr>
          <w:rFonts w:ascii="仿宋" w:eastAsia="仿宋" w:hAnsi="仿宋" w:cs="仿宋" w:hint="eastAsia"/>
          <w:lang w:eastAsia="zh-CN"/>
        </w:rPr>
      </w:pPr>
      <w:bookmarkStart w:id="15" w:name="_Toc184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在通信传输设备项目的建筑工程设计中，我们将秉承一系列重要的设计原则，以确保通信传输设备项目建筑在功能、美观、可持续性等方面达到最佳效果。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首要原则是确保建筑的功能性得到最大化的发挥。我们将充分理解通信传输设备项目的实际需求，合理布局各个功能区域，保证建筑在满足业务需求的同时，提供高效的工作环境。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在建筑设计中，我们将综合考虑建设和运营成本。通过精细的经济效益分析，确保设计方案在高效利用资源的同时，对通信传输设备项目的长期盈利能力有积极的贡献。</w:t>
      </w:r>
    </w:p>
    <w:p>
      <w:pPr>
        <w:pStyle w:val="Heading2"/>
        <w:ind w:firstLine="560" w:firstLineChars="200"/>
        <w:rPr>
          <w:rFonts w:ascii="仿宋" w:eastAsia="仿宋" w:hAnsi="仿宋" w:cs="仿宋" w:hint="eastAsia"/>
          <w:sz w:val="28"/>
          <w:lang w:eastAsia="zh-CN"/>
        </w:rPr>
      </w:pPr>
      <w:bookmarkStart w:id="16" w:name="_Toc625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土建工程设计中，我们将精准设定设计年限，结合通信传输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传输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63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通信传输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传输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传输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82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https://d.book118.com/098036077033006030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72685"/>
    <w:rsid w:val="36C726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607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2024-01-21T22:10:00Z</dcterms:created>
  <dcterms:modified xsi:type="dcterms:W3CDTF">2024-01-21T22:11:04Z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063B0642CC5F4BC5A5944744B9D4BA03_11</vt:lpwstr>
  </property>
  <property fmtid="{D5CDD505-2E9C-101B-9397-08002B2CF9AE}" pid="3" name="KSOProductBuildVer">
    <vt:lpwstr>2052-12.1.0.16120</vt:lpwstr>
  </property>
</Properties>
</file>