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金属冶炼加工项目规划设计蓝图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4" w:history="1">
        <w:r>
          <w:rPr>
            <w:rFonts w:ascii="仿宋" w:eastAsia="仿宋" w:hAnsi="仿宋" w:cs="仿宋" w:hint="eastAsia"/>
            <w:lang w:eastAsia="zh-CN"/>
          </w:rPr>
          <w:t>序言</w:t>
        </w:r>
        <w:r>
          <w:tab/>
        </w:r>
        <w:r>
          <w:fldChar w:fldCharType="begin"/>
        </w:r>
        <w:r>
          <w:instrText xml:space="preserve"> PAGEREF _Toc11354 \h </w:instrText>
        </w:r>
        <w:r>
          <w:fldChar w:fldCharType="separate"/>
        </w:r>
        <w:r>
          <w:t>3</w:t>
        </w:r>
        <w:r>
          <w:fldChar w:fldCharType="end"/>
        </w:r>
      </w:hyperlink>
    </w:p>
    <w:p>
      <w:pPr>
        <w:pStyle w:val="TOC1"/>
        <w:tabs>
          <w:tab w:val="right" w:leader="dot" w:pos="8306"/>
        </w:tabs>
      </w:pPr>
      <w:hyperlink w:anchor="_Toc27224" w:history="1">
        <w:r>
          <w:rPr>
            <w:rFonts w:ascii="仿宋" w:eastAsia="仿宋" w:hAnsi="仿宋" w:cs="仿宋" w:hint="eastAsia"/>
            <w:lang w:eastAsia="zh-CN"/>
          </w:rPr>
          <w:t>一、市场分析、调研</w:t>
        </w:r>
        <w:r>
          <w:tab/>
        </w:r>
        <w:r>
          <w:fldChar w:fldCharType="begin"/>
        </w:r>
        <w:r>
          <w:instrText xml:space="preserve"> PAGEREF _Toc27224 \h </w:instrText>
        </w:r>
        <w:r>
          <w:fldChar w:fldCharType="separate"/>
        </w:r>
        <w:r>
          <w:t>3</w:t>
        </w:r>
        <w:r>
          <w:fldChar w:fldCharType="end"/>
        </w:r>
      </w:hyperlink>
    </w:p>
    <w:p>
      <w:pPr>
        <w:pStyle w:val="TOC2"/>
        <w:tabs>
          <w:tab w:val="right" w:leader="dot" w:pos="8306"/>
        </w:tabs>
      </w:pPr>
      <w:hyperlink w:anchor="_Toc32013" w:history="1">
        <w:r>
          <w:rPr>
            <w:rFonts w:ascii="仿宋" w:eastAsia="仿宋" w:hAnsi="仿宋" w:cs="仿宋" w:hint="eastAsia"/>
            <w:lang w:eastAsia="zh-CN"/>
          </w:rPr>
          <w:t>(一)、金属冶炼加工行业分析</w:t>
        </w:r>
        <w:r>
          <w:tab/>
        </w:r>
        <w:r>
          <w:fldChar w:fldCharType="begin"/>
        </w:r>
        <w:r>
          <w:instrText xml:space="preserve"> PAGEREF _Toc32013 \h </w:instrText>
        </w:r>
        <w:r>
          <w:fldChar w:fldCharType="separate"/>
        </w:r>
        <w:r>
          <w:t>3</w:t>
        </w:r>
        <w:r>
          <w:fldChar w:fldCharType="end"/>
        </w:r>
      </w:hyperlink>
    </w:p>
    <w:p>
      <w:pPr>
        <w:pStyle w:val="TOC2"/>
        <w:tabs>
          <w:tab w:val="right" w:leader="dot" w:pos="8306"/>
        </w:tabs>
      </w:pPr>
      <w:hyperlink w:anchor="_Toc7188" w:history="1">
        <w:r>
          <w:rPr>
            <w:rFonts w:ascii="仿宋" w:eastAsia="仿宋" w:hAnsi="仿宋" w:cs="仿宋" w:hint="eastAsia"/>
            <w:lang w:eastAsia="zh-CN"/>
          </w:rPr>
          <w:t>(二)、金属冶炼加工市场分析预测</w:t>
        </w:r>
        <w:r>
          <w:tab/>
        </w:r>
        <w:r>
          <w:fldChar w:fldCharType="begin"/>
        </w:r>
        <w:r>
          <w:instrText xml:space="preserve"> PAGEREF _Toc7188 \h </w:instrText>
        </w:r>
        <w:r>
          <w:fldChar w:fldCharType="separate"/>
        </w:r>
        <w:r>
          <w:t>4</w:t>
        </w:r>
        <w:r>
          <w:fldChar w:fldCharType="end"/>
        </w:r>
      </w:hyperlink>
    </w:p>
    <w:p>
      <w:pPr>
        <w:pStyle w:val="TOC1"/>
        <w:tabs>
          <w:tab w:val="right" w:leader="dot" w:pos="8306"/>
        </w:tabs>
      </w:pPr>
      <w:hyperlink w:anchor="_Toc16890" w:history="1">
        <w:r>
          <w:rPr>
            <w:rFonts w:ascii="仿宋" w:eastAsia="仿宋" w:hAnsi="仿宋" w:cs="仿宋" w:hint="eastAsia"/>
            <w:lang w:eastAsia="zh-CN"/>
          </w:rPr>
          <w:t>二、金属冶炼加工项目可持续发展</w:t>
        </w:r>
        <w:r>
          <w:tab/>
        </w:r>
        <w:r>
          <w:fldChar w:fldCharType="begin"/>
        </w:r>
        <w:r>
          <w:instrText xml:space="preserve"> PAGEREF _Toc16890 \h </w:instrText>
        </w:r>
        <w:r>
          <w:fldChar w:fldCharType="separate"/>
        </w:r>
        <w:r>
          <w:t>5</w:t>
        </w:r>
        <w:r>
          <w:fldChar w:fldCharType="end"/>
        </w:r>
      </w:hyperlink>
    </w:p>
    <w:p>
      <w:pPr>
        <w:pStyle w:val="TOC2"/>
        <w:tabs>
          <w:tab w:val="right" w:leader="dot" w:pos="8306"/>
        </w:tabs>
      </w:pPr>
      <w:hyperlink w:anchor="_Toc28171" w:history="1">
        <w:r>
          <w:rPr>
            <w:rFonts w:ascii="仿宋" w:eastAsia="仿宋" w:hAnsi="仿宋" w:cs="仿宋" w:hint="eastAsia"/>
            <w:lang w:eastAsia="zh-CN"/>
          </w:rPr>
          <w:t>(一)、可持续战略与实践</w:t>
        </w:r>
        <w:r>
          <w:tab/>
        </w:r>
        <w:r>
          <w:fldChar w:fldCharType="begin"/>
        </w:r>
        <w:r>
          <w:instrText xml:space="preserve"> PAGEREF _Toc28171 \h </w:instrText>
        </w:r>
        <w:r>
          <w:fldChar w:fldCharType="separate"/>
        </w:r>
        <w:r>
          <w:t>5</w:t>
        </w:r>
        <w:r>
          <w:fldChar w:fldCharType="end"/>
        </w:r>
      </w:hyperlink>
    </w:p>
    <w:p>
      <w:pPr>
        <w:pStyle w:val="TOC2"/>
        <w:tabs>
          <w:tab w:val="right" w:leader="dot" w:pos="8306"/>
        </w:tabs>
      </w:pPr>
      <w:hyperlink w:anchor="_Toc23681" w:history="1">
        <w:r>
          <w:rPr>
            <w:rFonts w:ascii="仿宋" w:eastAsia="仿宋" w:hAnsi="仿宋" w:cs="仿宋" w:hint="eastAsia"/>
            <w:lang w:eastAsia="zh-CN"/>
          </w:rPr>
          <w:t>(二)、环保与社会责任</w:t>
        </w:r>
        <w:r>
          <w:tab/>
        </w:r>
        <w:r>
          <w:fldChar w:fldCharType="begin"/>
        </w:r>
        <w:r>
          <w:instrText xml:space="preserve"> PAGEREF _Toc23681 \h </w:instrText>
        </w:r>
        <w:r>
          <w:fldChar w:fldCharType="separate"/>
        </w:r>
        <w:r>
          <w:t>5</w:t>
        </w:r>
        <w:r>
          <w:fldChar w:fldCharType="end"/>
        </w:r>
      </w:hyperlink>
    </w:p>
    <w:p>
      <w:pPr>
        <w:pStyle w:val="TOC1"/>
        <w:tabs>
          <w:tab w:val="right" w:leader="dot" w:pos="8306"/>
        </w:tabs>
      </w:pPr>
      <w:hyperlink w:anchor="_Toc5459" w:history="1">
        <w:r>
          <w:rPr>
            <w:rFonts w:ascii="仿宋" w:eastAsia="仿宋" w:hAnsi="仿宋" w:cs="仿宋" w:hint="eastAsia"/>
            <w:lang w:eastAsia="zh-CN"/>
          </w:rPr>
          <w:t>三、金属冶炼加工项目建设背景及必要性分析</w:t>
        </w:r>
        <w:r>
          <w:tab/>
        </w:r>
        <w:r>
          <w:fldChar w:fldCharType="begin"/>
        </w:r>
        <w:r>
          <w:instrText xml:space="preserve"> PAGEREF _Toc5459 \h </w:instrText>
        </w:r>
        <w:r>
          <w:fldChar w:fldCharType="separate"/>
        </w:r>
        <w:r>
          <w:t>6</w:t>
        </w:r>
        <w:r>
          <w:fldChar w:fldCharType="end"/>
        </w:r>
      </w:hyperlink>
    </w:p>
    <w:p>
      <w:pPr>
        <w:pStyle w:val="TOC2"/>
        <w:tabs>
          <w:tab w:val="right" w:leader="dot" w:pos="8306"/>
        </w:tabs>
      </w:pPr>
      <w:hyperlink w:anchor="_Toc2479" w:history="1">
        <w:r>
          <w:rPr>
            <w:rFonts w:ascii="仿宋" w:eastAsia="仿宋" w:hAnsi="仿宋" w:cs="仿宋" w:hint="eastAsia"/>
            <w:lang w:eastAsia="zh-CN"/>
          </w:rPr>
          <w:t>(一)、金属冶炼加工项目背景分析</w:t>
        </w:r>
        <w:r>
          <w:tab/>
        </w:r>
        <w:r>
          <w:fldChar w:fldCharType="begin"/>
        </w:r>
        <w:r>
          <w:instrText xml:space="preserve"> PAGEREF _Toc2479 \h </w:instrText>
        </w:r>
        <w:r>
          <w:fldChar w:fldCharType="separate"/>
        </w:r>
        <w:r>
          <w:t>6</w:t>
        </w:r>
        <w:r>
          <w:fldChar w:fldCharType="end"/>
        </w:r>
      </w:hyperlink>
    </w:p>
    <w:p>
      <w:pPr>
        <w:pStyle w:val="TOC2"/>
        <w:tabs>
          <w:tab w:val="right" w:leader="dot" w:pos="8306"/>
        </w:tabs>
      </w:pPr>
      <w:hyperlink w:anchor="_Toc3535" w:history="1">
        <w:r>
          <w:rPr>
            <w:rFonts w:ascii="仿宋" w:eastAsia="仿宋" w:hAnsi="仿宋" w:cs="仿宋" w:hint="eastAsia"/>
            <w:lang w:eastAsia="zh-CN"/>
          </w:rPr>
          <w:t>(二)、金属冶炼加工项目建设必要性分析</w:t>
        </w:r>
        <w:r>
          <w:tab/>
        </w:r>
        <w:r>
          <w:fldChar w:fldCharType="begin"/>
        </w:r>
        <w:r>
          <w:instrText xml:space="preserve"> PAGEREF _Toc3535 \h </w:instrText>
        </w:r>
        <w:r>
          <w:fldChar w:fldCharType="separate"/>
        </w:r>
        <w:r>
          <w:t>8</w:t>
        </w:r>
        <w:r>
          <w:fldChar w:fldCharType="end"/>
        </w:r>
      </w:hyperlink>
    </w:p>
    <w:p>
      <w:pPr>
        <w:pStyle w:val="TOC1"/>
        <w:tabs>
          <w:tab w:val="right" w:leader="dot" w:pos="8306"/>
        </w:tabs>
      </w:pPr>
      <w:hyperlink w:anchor="_Toc25793" w:history="1">
        <w:r>
          <w:rPr>
            <w:rFonts w:ascii="仿宋" w:eastAsia="仿宋" w:hAnsi="仿宋" w:cs="仿宋" w:hint="eastAsia"/>
            <w:lang w:eastAsia="zh-CN"/>
          </w:rPr>
          <w:t>四、金属冶炼加工项目概论</w:t>
        </w:r>
        <w:r>
          <w:tab/>
        </w:r>
        <w:r>
          <w:fldChar w:fldCharType="begin"/>
        </w:r>
        <w:r>
          <w:instrText xml:space="preserve"> PAGEREF _Toc25793 \h </w:instrText>
        </w:r>
        <w:r>
          <w:fldChar w:fldCharType="separate"/>
        </w:r>
        <w:r>
          <w:t>9</w:t>
        </w:r>
        <w:r>
          <w:fldChar w:fldCharType="end"/>
        </w:r>
      </w:hyperlink>
    </w:p>
    <w:p>
      <w:pPr>
        <w:pStyle w:val="TOC2"/>
        <w:tabs>
          <w:tab w:val="right" w:leader="dot" w:pos="8306"/>
        </w:tabs>
      </w:pPr>
      <w:hyperlink w:anchor="_Toc24872" w:history="1">
        <w:r>
          <w:rPr>
            <w:rFonts w:ascii="仿宋" w:eastAsia="仿宋" w:hAnsi="仿宋" w:cs="仿宋" w:hint="eastAsia"/>
            <w:lang w:eastAsia="zh-CN"/>
          </w:rPr>
          <w:t>(一)、金属冶炼加工项目概况</w:t>
        </w:r>
        <w:r>
          <w:tab/>
        </w:r>
        <w:r>
          <w:fldChar w:fldCharType="begin"/>
        </w:r>
        <w:r>
          <w:instrText xml:space="preserve"> PAGEREF _Toc24872 \h </w:instrText>
        </w:r>
        <w:r>
          <w:fldChar w:fldCharType="separate"/>
        </w:r>
        <w:r>
          <w:t>9</w:t>
        </w:r>
        <w:r>
          <w:fldChar w:fldCharType="end"/>
        </w:r>
      </w:hyperlink>
    </w:p>
    <w:p>
      <w:pPr>
        <w:pStyle w:val="TOC2"/>
        <w:tabs>
          <w:tab w:val="right" w:leader="dot" w:pos="8306"/>
        </w:tabs>
      </w:pPr>
      <w:hyperlink w:anchor="_Toc9901" w:history="1">
        <w:r>
          <w:rPr>
            <w:rFonts w:ascii="仿宋" w:eastAsia="仿宋" w:hAnsi="仿宋" w:cs="仿宋" w:hint="eastAsia"/>
            <w:lang w:eastAsia="zh-CN"/>
          </w:rPr>
          <w:t>(二)、金属冶炼加工项目目标</w:t>
        </w:r>
        <w:r>
          <w:tab/>
        </w:r>
        <w:r>
          <w:fldChar w:fldCharType="begin"/>
        </w:r>
        <w:r>
          <w:instrText xml:space="preserve"> PAGEREF _Toc9901 \h </w:instrText>
        </w:r>
        <w:r>
          <w:fldChar w:fldCharType="separate"/>
        </w:r>
        <w:r>
          <w:t>12</w:t>
        </w:r>
        <w:r>
          <w:fldChar w:fldCharType="end"/>
        </w:r>
      </w:hyperlink>
    </w:p>
    <w:p>
      <w:pPr>
        <w:pStyle w:val="TOC2"/>
        <w:tabs>
          <w:tab w:val="right" w:leader="dot" w:pos="8306"/>
        </w:tabs>
      </w:pPr>
      <w:hyperlink w:anchor="_Toc10913" w:history="1">
        <w:r>
          <w:rPr>
            <w:rFonts w:ascii="仿宋" w:eastAsia="仿宋" w:hAnsi="仿宋" w:cs="仿宋" w:hint="eastAsia"/>
            <w:lang w:eastAsia="zh-CN"/>
          </w:rPr>
          <w:t>(三)、金属冶炼加工项目提出的理由</w:t>
        </w:r>
        <w:r>
          <w:tab/>
        </w:r>
        <w:r>
          <w:fldChar w:fldCharType="begin"/>
        </w:r>
        <w:r>
          <w:instrText xml:space="preserve"> PAGEREF _Toc10913 \h </w:instrText>
        </w:r>
        <w:r>
          <w:fldChar w:fldCharType="separate"/>
        </w:r>
        <w:r>
          <w:t>13</w:t>
        </w:r>
        <w:r>
          <w:fldChar w:fldCharType="end"/>
        </w:r>
      </w:hyperlink>
    </w:p>
    <w:p>
      <w:pPr>
        <w:pStyle w:val="TOC2"/>
        <w:tabs>
          <w:tab w:val="right" w:leader="dot" w:pos="8306"/>
        </w:tabs>
      </w:pPr>
      <w:hyperlink w:anchor="_Toc21291" w:history="1">
        <w:r>
          <w:rPr>
            <w:rFonts w:ascii="仿宋" w:eastAsia="仿宋" w:hAnsi="仿宋" w:cs="仿宋" w:hint="eastAsia"/>
            <w:lang w:eastAsia="zh-CN"/>
          </w:rPr>
          <w:t>(四)、金属冶炼加工项目意义</w:t>
        </w:r>
        <w:r>
          <w:tab/>
        </w:r>
        <w:r>
          <w:fldChar w:fldCharType="begin"/>
        </w:r>
        <w:r>
          <w:instrText xml:space="preserve"> PAGEREF _Toc21291 \h </w:instrText>
        </w:r>
        <w:r>
          <w:fldChar w:fldCharType="separate"/>
        </w:r>
        <w:r>
          <w:t>14</w:t>
        </w:r>
        <w:r>
          <w:fldChar w:fldCharType="end"/>
        </w:r>
      </w:hyperlink>
    </w:p>
    <w:p>
      <w:pPr>
        <w:pStyle w:val="TOC2"/>
        <w:tabs>
          <w:tab w:val="right" w:leader="dot" w:pos="8306"/>
        </w:tabs>
      </w:pPr>
      <w:hyperlink w:anchor="_Toc26253" w:history="1">
        <w:r>
          <w:rPr>
            <w:rFonts w:ascii="仿宋" w:eastAsia="仿宋" w:hAnsi="仿宋" w:cs="仿宋" w:hint="eastAsia"/>
            <w:lang w:eastAsia="zh-CN"/>
          </w:rPr>
          <w:t>(五)、金属冶炼加工项目背景</w:t>
        </w:r>
        <w:r>
          <w:tab/>
        </w:r>
        <w:r>
          <w:fldChar w:fldCharType="begin"/>
        </w:r>
        <w:r>
          <w:instrText xml:space="preserve"> PAGEREF _Toc26253 \h </w:instrText>
        </w:r>
        <w:r>
          <w:fldChar w:fldCharType="separate"/>
        </w:r>
        <w:r>
          <w:t>15</w:t>
        </w:r>
        <w:r>
          <w:fldChar w:fldCharType="end"/>
        </w:r>
      </w:hyperlink>
    </w:p>
    <w:p>
      <w:pPr>
        <w:pStyle w:val="TOC1"/>
        <w:tabs>
          <w:tab w:val="right" w:leader="dot" w:pos="8306"/>
        </w:tabs>
      </w:pPr>
      <w:hyperlink w:anchor="_Toc18132" w:history="1">
        <w:r>
          <w:rPr>
            <w:rFonts w:ascii="仿宋" w:eastAsia="仿宋" w:hAnsi="仿宋" w:cs="仿宋" w:hint="eastAsia"/>
            <w:lang w:eastAsia="zh-CN"/>
          </w:rPr>
          <w:t>五、金属冶炼加工项目文档管理</w:t>
        </w:r>
        <w:r>
          <w:tab/>
        </w:r>
        <w:r>
          <w:fldChar w:fldCharType="begin"/>
        </w:r>
        <w:r>
          <w:instrText xml:space="preserve"> PAGEREF _Toc18132 \h </w:instrText>
        </w:r>
        <w:r>
          <w:fldChar w:fldCharType="separate"/>
        </w:r>
        <w:r>
          <w:t>16</w:t>
        </w:r>
        <w:r>
          <w:fldChar w:fldCharType="end"/>
        </w:r>
      </w:hyperlink>
    </w:p>
    <w:p>
      <w:pPr>
        <w:pStyle w:val="TOC2"/>
        <w:tabs>
          <w:tab w:val="right" w:leader="dot" w:pos="8306"/>
        </w:tabs>
      </w:pPr>
      <w:hyperlink w:anchor="_Toc21101" w:history="1">
        <w:r>
          <w:rPr>
            <w:rFonts w:ascii="仿宋" w:eastAsia="仿宋" w:hAnsi="仿宋" w:cs="仿宋" w:hint="eastAsia"/>
            <w:lang w:eastAsia="zh-CN"/>
          </w:rPr>
          <w:t>(一)、文档编制与审查</w:t>
        </w:r>
        <w:r>
          <w:tab/>
        </w:r>
        <w:r>
          <w:fldChar w:fldCharType="begin"/>
        </w:r>
        <w:r>
          <w:instrText xml:space="preserve"> PAGEREF _Toc21101 \h </w:instrText>
        </w:r>
        <w:r>
          <w:fldChar w:fldCharType="separate"/>
        </w:r>
        <w:r>
          <w:t>16</w:t>
        </w:r>
        <w:r>
          <w:fldChar w:fldCharType="end"/>
        </w:r>
      </w:hyperlink>
    </w:p>
    <w:p>
      <w:pPr>
        <w:pStyle w:val="TOC2"/>
        <w:tabs>
          <w:tab w:val="right" w:leader="dot" w:pos="8306"/>
        </w:tabs>
      </w:pPr>
      <w:hyperlink w:anchor="_Toc30533" w:history="1">
        <w:r>
          <w:rPr>
            <w:rFonts w:ascii="仿宋" w:eastAsia="仿宋" w:hAnsi="仿宋" w:cs="仿宋" w:hint="eastAsia"/>
            <w:lang w:eastAsia="zh-CN"/>
          </w:rPr>
          <w:t>(二)、文档发布与分发</w:t>
        </w:r>
        <w:r>
          <w:tab/>
        </w:r>
        <w:r>
          <w:fldChar w:fldCharType="begin"/>
        </w:r>
        <w:r>
          <w:instrText xml:space="preserve"> PAGEREF _Toc30533 \h </w:instrText>
        </w:r>
        <w:r>
          <w:fldChar w:fldCharType="separate"/>
        </w:r>
        <w:r>
          <w:t>17</w:t>
        </w:r>
        <w:r>
          <w:fldChar w:fldCharType="end"/>
        </w:r>
      </w:hyperlink>
    </w:p>
    <w:p>
      <w:pPr>
        <w:pStyle w:val="TOC2"/>
        <w:tabs>
          <w:tab w:val="right" w:leader="dot" w:pos="8306"/>
        </w:tabs>
      </w:pPr>
      <w:hyperlink w:anchor="_Toc2817" w:history="1">
        <w:r>
          <w:rPr>
            <w:rFonts w:ascii="仿宋" w:eastAsia="仿宋" w:hAnsi="仿宋" w:cs="仿宋" w:hint="eastAsia"/>
            <w:lang w:eastAsia="zh-CN"/>
          </w:rPr>
          <w:t>(三)、文档存档与归档</w:t>
        </w:r>
        <w:r>
          <w:tab/>
        </w:r>
        <w:r>
          <w:fldChar w:fldCharType="begin"/>
        </w:r>
        <w:r>
          <w:instrText xml:space="preserve"> PAGEREF _Toc2817 \h </w:instrText>
        </w:r>
        <w:r>
          <w:fldChar w:fldCharType="separate"/>
        </w:r>
        <w:r>
          <w:t>18</w:t>
        </w:r>
        <w:r>
          <w:fldChar w:fldCharType="end"/>
        </w:r>
      </w:hyperlink>
    </w:p>
    <w:p>
      <w:pPr>
        <w:pStyle w:val="TOC1"/>
        <w:tabs>
          <w:tab w:val="right" w:leader="dot" w:pos="8306"/>
        </w:tabs>
      </w:pPr>
      <w:hyperlink w:anchor="_Toc32119" w:history="1">
        <w:r>
          <w:rPr>
            <w:rFonts w:ascii="仿宋" w:eastAsia="仿宋" w:hAnsi="仿宋" w:cs="仿宋" w:hint="eastAsia"/>
            <w:lang w:eastAsia="zh-CN"/>
          </w:rPr>
          <w:t>六、产品规划分析</w:t>
        </w:r>
        <w:r>
          <w:tab/>
        </w:r>
        <w:r>
          <w:fldChar w:fldCharType="begin"/>
        </w:r>
        <w:r>
          <w:instrText xml:space="preserve"> PAGEREF _Toc32119 \h </w:instrText>
        </w:r>
        <w:r>
          <w:fldChar w:fldCharType="separate"/>
        </w:r>
        <w:r>
          <w:t>20</w:t>
        </w:r>
        <w:r>
          <w:fldChar w:fldCharType="end"/>
        </w:r>
      </w:hyperlink>
    </w:p>
    <w:p>
      <w:pPr>
        <w:pStyle w:val="TOC2"/>
        <w:tabs>
          <w:tab w:val="right" w:leader="dot" w:pos="8306"/>
        </w:tabs>
      </w:pPr>
      <w:hyperlink w:anchor="_Toc16330" w:history="1">
        <w:r>
          <w:rPr>
            <w:rFonts w:ascii="仿宋" w:eastAsia="仿宋" w:hAnsi="仿宋" w:cs="仿宋" w:hint="eastAsia"/>
            <w:lang w:eastAsia="zh-CN"/>
          </w:rPr>
          <w:t>(一)、产品规划</w:t>
        </w:r>
        <w:r>
          <w:tab/>
        </w:r>
        <w:r>
          <w:fldChar w:fldCharType="begin"/>
        </w:r>
        <w:r>
          <w:instrText xml:space="preserve"> PAGEREF _Toc16330 \h </w:instrText>
        </w:r>
        <w:r>
          <w:fldChar w:fldCharType="separate"/>
        </w:r>
        <w:r>
          <w:t>20</w:t>
        </w:r>
        <w:r>
          <w:fldChar w:fldCharType="end"/>
        </w:r>
      </w:hyperlink>
    </w:p>
    <w:p>
      <w:pPr>
        <w:pStyle w:val="TOC2"/>
        <w:tabs>
          <w:tab w:val="right" w:leader="dot" w:pos="8306"/>
        </w:tabs>
      </w:pPr>
      <w:hyperlink w:anchor="_Toc929" w:history="1">
        <w:r>
          <w:rPr>
            <w:rFonts w:ascii="仿宋" w:eastAsia="仿宋" w:hAnsi="仿宋" w:cs="仿宋" w:hint="eastAsia"/>
            <w:lang w:eastAsia="zh-CN"/>
          </w:rPr>
          <w:t>(二)、建设规模</w:t>
        </w:r>
        <w:r>
          <w:tab/>
        </w:r>
        <w:r>
          <w:fldChar w:fldCharType="begin"/>
        </w:r>
        <w:r>
          <w:instrText xml:space="preserve"> PAGEREF _Toc929 \h </w:instrText>
        </w:r>
        <w:r>
          <w:fldChar w:fldCharType="separate"/>
        </w:r>
        <w:r>
          <w:t>20</w:t>
        </w:r>
        <w:r>
          <w:fldChar w:fldCharType="end"/>
        </w:r>
      </w:hyperlink>
    </w:p>
    <w:p>
      <w:pPr>
        <w:pStyle w:val="TOC1"/>
        <w:tabs>
          <w:tab w:val="right" w:leader="dot" w:pos="8306"/>
        </w:tabs>
      </w:pPr>
      <w:hyperlink w:anchor="_Toc20442" w:history="1">
        <w:r>
          <w:rPr>
            <w:rFonts w:ascii="仿宋" w:eastAsia="仿宋" w:hAnsi="仿宋" w:cs="仿宋" w:hint="eastAsia"/>
            <w:lang w:eastAsia="zh-CN"/>
          </w:rPr>
          <w:t>七、金属冶炼加工项目财务管理</w:t>
        </w:r>
        <w:r>
          <w:tab/>
        </w:r>
        <w:r>
          <w:fldChar w:fldCharType="begin"/>
        </w:r>
        <w:r>
          <w:instrText xml:space="preserve"> PAGEREF _Toc20442 \h </w:instrText>
        </w:r>
        <w:r>
          <w:fldChar w:fldCharType="separate"/>
        </w:r>
        <w:r>
          <w:t>22</w:t>
        </w:r>
        <w:r>
          <w:fldChar w:fldCharType="end"/>
        </w:r>
      </w:hyperlink>
    </w:p>
    <w:p>
      <w:pPr>
        <w:pStyle w:val="TOC2"/>
        <w:tabs>
          <w:tab w:val="right" w:leader="dot" w:pos="8306"/>
        </w:tabs>
      </w:pPr>
      <w:hyperlink w:anchor="_Toc15201" w:history="1">
        <w:r>
          <w:rPr>
            <w:rFonts w:ascii="仿宋" w:eastAsia="仿宋" w:hAnsi="仿宋" w:cs="仿宋" w:hint="eastAsia"/>
            <w:lang w:eastAsia="zh-CN"/>
          </w:rPr>
          <w:t>(一)、资金需求大</w:t>
        </w:r>
        <w:r>
          <w:tab/>
        </w:r>
        <w:r>
          <w:fldChar w:fldCharType="begin"/>
        </w:r>
        <w:r>
          <w:instrText xml:space="preserve"> PAGEREF _Toc15201 \h </w:instrText>
        </w:r>
        <w:r>
          <w:fldChar w:fldCharType="separate"/>
        </w:r>
        <w:r>
          <w:t>22</w:t>
        </w:r>
        <w:r>
          <w:fldChar w:fldCharType="end"/>
        </w:r>
      </w:hyperlink>
    </w:p>
    <w:p>
      <w:pPr>
        <w:pStyle w:val="TOC2"/>
        <w:tabs>
          <w:tab w:val="right" w:leader="dot" w:pos="8306"/>
        </w:tabs>
      </w:pPr>
      <w:hyperlink w:anchor="_Toc484" w:history="1">
        <w:r>
          <w:rPr>
            <w:rFonts w:ascii="仿宋" w:eastAsia="仿宋" w:hAnsi="仿宋" w:cs="仿宋" w:hint="eastAsia"/>
            <w:lang w:eastAsia="zh-CN"/>
          </w:rPr>
          <w:t>(二)、研发周期长</w:t>
        </w:r>
        <w:r>
          <w:tab/>
        </w:r>
        <w:r>
          <w:fldChar w:fldCharType="begin"/>
        </w:r>
        <w:r>
          <w:instrText xml:space="preserve"> PAGEREF _Toc484 \h </w:instrText>
        </w:r>
        <w:r>
          <w:fldChar w:fldCharType="separate"/>
        </w:r>
        <w:r>
          <w:t>23</w:t>
        </w:r>
        <w:r>
          <w:fldChar w:fldCharType="end"/>
        </w:r>
      </w:hyperlink>
    </w:p>
    <w:p>
      <w:pPr>
        <w:pStyle w:val="TOC2"/>
        <w:tabs>
          <w:tab w:val="right" w:leader="dot" w:pos="8306"/>
        </w:tabs>
      </w:pPr>
      <w:hyperlink w:anchor="_Toc26116" w:history="1">
        <w:r>
          <w:rPr>
            <w:rFonts w:ascii="仿宋" w:eastAsia="仿宋" w:hAnsi="仿宋" w:cs="仿宋" w:hint="eastAsia"/>
            <w:lang w:eastAsia="zh-CN"/>
          </w:rPr>
          <w:t>(三)、市场风险大</w:t>
        </w:r>
        <w:r>
          <w:tab/>
        </w:r>
        <w:r>
          <w:fldChar w:fldCharType="begin"/>
        </w:r>
        <w:r>
          <w:instrText xml:space="preserve"> PAGEREF _Toc26116 \h </w:instrText>
        </w:r>
        <w:r>
          <w:fldChar w:fldCharType="separate"/>
        </w:r>
        <w:r>
          <w:t>24</w:t>
        </w:r>
        <w:r>
          <w:fldChar w:fldCharType="end"/>
        </w:r>
      </w:hyperlink>
    </w:p>
    <w:p>
      <w:pPr>
        <w:pStyle w:val="TOC2"/>
        <w:tabs>
          <w:tab w:val="right" w:leader="dot" w:pos="8306"/>
        </w:tabs>
      </w:pPr>
      <w:hyperlink w:anchor="_Toc23005" w:history="1">
        <w:r>
          <w:rPr>
            <w:rFonts w:ascii="仿宋" w:eastAsia="仿宋" w:hAnsi="仿宋" w:cs="仿宋" w:hint="eastAsia"/>
            <w:lang w:eastAsia="zh-CN"/>
          </w:rPr>
          <w:t>(四)、利润率高</w:t>
        </w:r>
        <w:r>
          <w:tab/>
        </w:r>
        <w:r>
          <w:fldChar w:fldCharType="begin"/>
        </w:r>
        <w:r>
          <w:instrText xml:space="preserve"> PAGEREF _Toc23005 \h </w:instrText>
        </w:r>
        <w:r>
          <w:fldChar w:fldCharType="separate"/>
        </w:r>
        <w:r>
          <w:t>27</w:t>
        </w:r>
        <w:r>
          <w:fldChar w:fldCharType="end"/>
        </w:r>
      </w:hyperlink>
    </w:p>
    <w:p>
      <w:pPr>
        <w:pStyle w:val="TOC1"/>
        <w:tabs>
          <w:tab w:val="right" w:leader="dot" w:pos="8306"/>
        </w:tabs>
      </w:pPr>
      <w:hyperlink w:anchor="_Toc2074" w:history="1">
        <w:r>
          <w:rPr>
            <w:rFonts w:ascii="仿宋" w:eastAsia="仿宋" w:hAnsi="仿宋" w:cs="仿宋" w:hint="eastAsia"/>
            <w:lang w:eastAsia="zh-CN"/>
          </w:rPr>
          <w:t>八、金属冶炼加工项目经营效益</w:t>
        </w:r>
        <w:r>
          <w:tab/>
        </w:r>
        <w:r>
          <w:fldChar w:fldCharType="begin"/>
        </w:r>
        <w:r>
          <w:instrText xml:space="preserve"> PAGEREF _Toc2074 \h </w:instrText>
        </w:r>
        <w:r>
          <w:fldChar w:fldCharType="separate"/>
        </w:r>
        <w:r>
          <w:t>29</w:t>
        </w:r>
        <w:r>
          <w:fldChar w:fldCharType="end"/>
        </w:r>
      </w:hyperlink>
    </w:p>
    <w:p>
      <w:pPr>
        <w:pStyle w:val="TOC2"/>
        <w:tabs>
          <w:tab w:val="right" w:leader="dot" w:pos="8306"/>
        </w:tabs>
      </w:pPr>
      <w:hyperlink w:anchor="_Toc24761" w:history="1">
        <w:r>
          <w:rPr>
            <w:rFonts w:ascii="仿宋" w:eastAsia="仿宋" w:hAnsi="仿宋" w:cs="仿宋" w:hint="eastAsia"/>
            <w:lang w:eastAsia="zh-CN"/>
          </w:rPr>
          <w:t>(一)、经济评价财务测算</w:t>
        </w:r>
        <w:r>
          <w:tab/>
        </w:r>
        <w:r>
          <w:fldChar w:fldCharType="begin"/>
        </w:r>
        <w:r>
          <w:instrText xml:space="preserve"> PAGEREF _Toc24761 \h </w:instrText>
        </w:r>
        <w:r>
          <w:fldChar w:fldCharType="separate"/>
        </w:r>
        <w:r>
          <w:t>29</w:t>
        </w:r>
        <w:r>
          <w:fldChar w:fldCharType="end"/>
        </w:r>
      </w:hyperlink>
    </w:p>
    <w:p>
      <w:pPr>
        <w:pStyle w:val="TOC2"/>
        <w:tabs>
          <w:tab w:val="right" w:leader="dot" w:pos="8306"/>
        </w:tabs>
      </w:pPr>
      <w:hyperlink w:anchor="_Toc27334" w:history="1">
        <w:r>
          <w:rPr>
            <w:rFonts w:ascii="仿宋" w:eastAsia="仿宋" w:hAnsi="仿宋" w:cs="仿宋" w:hint="eastAsia"/>
            <w:lang w:eastAsia="zh-CN"/>
          </w:rPr>
          <w:t>(二)、金属冶炼加工项目盈利能力分析</w:t>
        </w:r>
        <w:r>
          <w:tab/>
        </w:r>
        <w:r>
          <w:fldChar w:fldCharType="begin"/>
        </w:r>
        <w:r>
          <w:instrText xml:space="preserve"> PAGEREF _Toc27334 \h </w:instrText>
        </w:r>
        <w:r>
          <w:fldChar w:fldCharType="separate"/>
        </w:r>
        <w:r>
          <w:t>30</w:t>
        </w:r>
        <w:r>
          <w:fldChar w:fldCharType="end"/>
        </w:r>
      </w:hyperlink>
    </w:p>
    <w:p>
      <w:pPr>
        <w:pStyle w:val="TOC1"/>
        <w:tabs>
          <w:tab w:val="right" w:leader="dot" w:pos="8306"/>
        </w:tabs>
      </w:pPr>
      <w:hyperlink w:anchor="_Toc5900" w:history="1">
        <w:r>
          <w:rPr>
            <w:rFonts w:ascii="仿宋" w:eastAsia="仿宋" w:hAnsi="仿宋" w:cs="仿宋" w:hint="eastAsia"/>
            <w:lang w:eastAsia="zh-CN"/>
          </w:rPr>
          <w:t>九、生产安全保护</w:t>
        </w:r>
        <w:r>
          <w:tab/>
        </w:r>
        <w:r>
          <w:fldChar w:fldCharType="begin"/>
        </w:r>
        <w:r>
          <w:instrText xml:space="preserve"> PAGEREF _Toc5900 \h </w:instrText>
        </w:r>
        <w:r>
          <w:fldChar w:fldCharType="separate"/>
        </w:r>
        <w:r>
          <w:t>31</w:t>
        </w:r>
        <w:r>
          <w:fldChar w:fldCharType="end"/>
        </w:r>
      </w:hyperlink>
    </w:p>
    <w:p>
      <w:pPr>
        <w:pStyle w:val="TOC2"/>
        <w:tabs>
          <w:tab w:val="right" w:leader="dot" w:pos="8306"/>
        </w:tabs>
      </w:pPr>
      <w:hyperlink w:anchor="_Toc24678" w:history="1">
        <w:r>
          <w:rPr>
            <w:rFonts w:ascii="仿宋" w:eastAsia="仿宋" w:hAnsi="仿宋" w:cs="仿宋" w:hint="eastAsia"/>
            <w:lang w:eastAsia="zh-CN"/>
          </w:rPr>
          <w:t>(一)、消防安全</w:t>
        </w:r>
        <w:r>
          <w:tab/>
        </w:r>
        <w:r>
          <w:fldChar w:fldCharType="begin"/>
        </w:r>
        <w:r>
          <w:instrText xml:space="preserve"> PAGEREF _Toc24678 \h </w:instrText>
        </w:r>
        <w:r>
          <w:fldChar w:fldCharType="separate"/>
        </w:r>
        <w:r>
          <w:t>31</w:t>
        </w:r>
        <w:r>
          <w:fldChar w:fldCharType="end"/>
        </w:r>
      </w:hyperlink>
    </w:p>
    <w:p>
      <w:pPr>
        <w:pStyle w:val="TOC2"/>
        <w:tabs>
          <w:tab w:val="right" w:leader="dot" w:pos="8306"/>
        </w:tabs>
      </w:pPr>
      <w:hyperlink w:anchor="_Toc20873" w:history="1">
        <w:r>
          <w:rPr>
            <w:rFonts w:ascii="仿宋" w:eastAsia="仿宋" w:hAnsi="仿宋" w:cs="仿宋" w:hint="eastAsia"/>
            <w:lang w:eastAsia="zh-CN"/>
          </w:rPr>
          <w:t>(二)、防火防爆总图布置措施</w:t>
        </w:r>
        <w:r>
          <w:tab/>
        </w:r>
        <w:r>
          <w:fldChar w:fldCharType="begin"/>
        </w:r>
        <w:r>
          <w:instrText xml:space="preserve"> PAGEREF _Toc20873 \h </w:instrText>
        </w:r>
        <w:r>
          <w:fldChar w:fldCharType="separate"/>
        </w:r>
        <w:r>
          <w:t>32</w:t>
        </w:r>
        <w:r>
          <w:fldChar w:fldCharType="end"/>
        </w:r>
      </w:hyperlink>
    </w:p>
    <w:p>
      <w:pPr>
        <w:pStyle w:val="TOC2"/>
        <w:tabs>
          <w:tab w:val="right" w:leader="dot" w:pos="8306"/>
        </w:tabs>
      </w:pPr>
      <w:hyperlink w:anchor="_Toc12156" w:history="1">
        <w:r>
          <w:rPr>
            <w:rFonts w:ascii="仿宋" w:eastAsia="仿宋" w:hAnsi="仿宋" w:cs="仿宋" w:hint="eastAsia"/>
            <w:lang w:eastAsia="zh-CN"/>
          </w:rPr>
          <w:t>(三)、自然灾害防范措施</w:t>
        </w:r>
        <w:r>
          <w:tab/>
        </w:r>
        <w:r>
          <w:fldChar w:fldCharType="begin"/>
        </w:r>
        <w:r>
          <w:instrText xml:space="preserve"> PAGEREF _Toc12156 \h </w:instrText>
        </w:r>
        <w:r>
          <w:fldChar w:fldCharType="separate"/>
        </w:r>
        <w:r>
          <w:t>33</w:t>
        </w:r>
        <w:r>
          <w:fldChar w:fldCharType="end"/>
        </w:r>
      </w:hyperlink>
    </w:p>
    <w:p>
      <w:pPr>
        <w:pStyle w:val="TOC2"/>
        <w:tabs>
          <w:tab w:val="right" w:leader="dot" w:pos="8306"/>
        </w:tabs>
      </w:pPr>
      <w:hyperlink w:anchor="_Toc30399" w:history="1">
        <w:r>
          <w:rPr>
            <w:rFonts w:ascii="仿宋" w:eastAsia="仿宋" w:hAnsi="仿宋" w:cs="仿宋" w:hint="eastAsia"/>
            <w:lang w:eastAsia="zh-CN"/>
          </w:rPr>
          <w:t>(四)、安全色及安全标志使用要求</w:t>
        </w:r>
        <w:r>
          <w:tab/>
        </w:r>
        <w:r>
          <w:fldChar w:fldCharType="begin"/>
        </w:r>
        <w:r>
          <w:instrText xml:space="preserve"> PAGEREF _Toc30399 \h </w:instrText>
        </w:r>
        <w:r>
          <w:fldChar w:fldCharType="separate"/>
        </w:r>
        <w:r>
          <w:t>34</w:t>
        </w:r>
        <w:r>
          <w:fldChar w:fldCharType="end"/>
        </w:r>
      </w:hyperlink>
    </w:p>
    <w:p>
      <w:pPr>
        <w:pStyle w:val="TOC2"/>
        <w:tabs>
          <w:tab w:val="right" w:leader="dot" w:pos="8306"/>
        </w:tabs>
      </w:pPr>
      <w:hyperlink w:anchor="_Toc24079" w:history="1">
        <w:r>
          <w:rPr>
            <w:rFonts w:ascii="仿宋" w:eastAsia="仿宋" w:hAnsi="仿宋" w:cs="仿宋" w:hint="eastAsia"/>
            <w:lang w:eastAsia="zh-CN"/>
          </w:rPr>
          <w:t>(五)、防尘防毒措施</w:t>
        </w:r>
        <w:r>
          <w:tab/>
        </w:r>
        <w:r>
          <w:fldChar w:fldCharType="begin"/>
        </w:r>
        <w:r>
          <w:instrText xml:space="preserve"> PAGEREF _Toc24079 \h </w:instrText>
        </w:r>
        <w:r>
          <w:fldChar w:fldCharType="separate"/>
        </w:r>
        <w:r>
          <w:t>35</w:t>
        </w:r>
        <w:r>
          <w:fldChar w:fldCharType="end"/>
        </w:r>
      </w:hyperlink>
    </w:p>
    <w:p>
      <w:pPr>
        <w:pStyle w:val="TOC2"/>
        <w:tabs>
          <w:tab w:val="right" w:leader="dot" w:pos="8306"/>
        </w:tabs>
      </w:pPr>
      <w:hyperlink w:anchor="_Toc3975" w:history="1">
        <w:r>
          <w:rPr>
            <w:rFonts w:ascii="仿宋" w:eastAsia="仿宋" w:hAnsi="仿宋" w:cs="仿宋" w:hint="eastAsia"/>
            <w:lang w:eastAsia="zh-CN"/>
          </w:rPr>
          <w:t>(六)、防静电、触电防护及防雷措施</w:t>
        </w:r>
        <w:r>
          <w:tab/>
        </w:r>
        <w:r>
          <w:fldChar w:fldCharType="begin"/>
        </w:r>
        <w:r>
          <w:instrText xml:space="preserve"> PAGEREF _Toc3975 \h </w:instrText>
        </w:r>
        <w:r>
          <w:fldChar w:fldCharType="separate"/>
        </w:r>
        <w:r>
          <w:t>36</w:t>
        </w:r>
        <w:r>
          <w:fldChar w:fldCharType="end"/>
        </w:r>
      </w:hyperlink>
    </w:p>
    <w:p>
      <w:pPr>
        <w:pStyle w:val="TOC2"/>
        <w:tabs>
          <w:tab w:val="right" w:leader="dot" w:pos="8306"/>
        </w:tabs>
      </w:pPr>
      <w:hyperlink w:anchor="_Toc10453" w:history="1">
        <w:r>
          <w:rPr>
            <w:rFonts w:ascii="仿宋" w:eastAsia="仿宋" w:hAnsi="仿宋" w:cs="仿宋" w:hint="eastAsia"/>
            <w:lang w:eastAsia="zh-CN"/>
          </w:rPr>
          <w:t>(七)、机械设备安全保障措施</w:t>
        </w:r>
        <w:r>
          <w:tab/>
        </w:r>
        <w:r>
          <w:fldChar w:fldCharType="begin"/>
        </w:r>
        <w:r>
          <w:instrText xml:space="preserve"> PAGEREF _Toc10453 \h </w:instrText>
        </w:r>
        <w:r>
          <w:fldChar w:fldCharType="separate"/>
        </w:r>
        <w:r>
          <w:t>38</w:t>
        </w:r>
        <w:r>
          <w:fldChar w:fldCharType="end"/>
        </w:r>
      </w:hyperlink>
    </w:p>
    <w:p>
      <w:pPr>
        <w:pStyle w:val="TOC1"/>
        <w:tabs>
          <w:tab w:val="right" w:leader="dot" w:pos="8306"/>
        </w:tabs>
      </w:pPr>
      <w:hyperlink w:anchor="_Toc26614" w:history="1">
        <w:r>
          <w:rPr>
            <w:rFonts w:ascii="仿宋" w:eastAsia="仿宋" w:hAnsi="仿宋" w:cs="仿宋" w:hint="eastAsia"/>
            <w:lang w:eastAsia="zh-CN"/>
          </w:rPr>
          <w:t>十、金属冶炼加工项目创新与研发</w:t>
        </w:r>
        <w:r>
          <w:tab/>
        </w:r>
        <w:r>
          <w:fldChar w:fldCharType="begin"/>
        </w:r>
        <w:r>
          <w:instrText xml:space="preserve"> PAGEREF _Toc26614 \h </w:instrText>
        </w:r>
        <w:r>
          <w:fldChar w:fldCharType="separate"/>
        </w:r>
        <w:r>
          <w:t>39</w:t>
        </w:r>
        <w:r>
          <w:fldChar w:fldCharType="end"/>
        </w:r>
      </w:hyperlink>
    </w:p>
    <w:p>
      <w:pPr>
        <w:pStyle w:val="TOC2"/>
        <w:tabs>
          <w:tab w:val="right" w:leader="dot" w:pos="8306"/>
        </w:tabs>
      </w:pPr>
      <w:hyperlink w:anchor="_Toc3300" w:history="1">
        <w:r>
          <w:rPr>
            <w:rFonts w:ascii="仿宋" w:eastAsia="仿宋" w:hAnsi="仿宋" w:cs="仿宋" w:hint="eastAsia"/>
            <w:lang w:eastAsia="zh-CN"/>
          </w:rPr>
          <w:t>(一)、创新策略与方向</w:t>
        </w:r>
        <w:r>
          <w:tab/>
        </w:r>
        <w:r>
          <w:fldChar w:fldCharType="begin"/>
        </w:r>
        <w:r>
          <w:instrText xml:space="preserve"> PAGEREF _Toc3300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7" w:history="1">
        <w:r>
          <w:rPr>
            <w:rFonts w:ascii="仿宋" w:eastAsia="仿宋" w:hAnsi="仿宋" w:cs="仿宋" w:hint="eastAsia"/>
            <w:lang w:eastAsia="zh-CN"/>
          </w:rPr>
          <w:t>(二)、研发规划与投入</w:t>
        </w:r>
        <w:r>
          <w:tab/>
        </w:r>
        <w:r>
          <w:fldChar w:fldCharType="begin"/>
        </w:r>
        <w:r>
          <w:instrText xml:space="preserve"> PAGEREF _Toc11477 \h </w:instrText>
        </w:r>
        <w:r>
          <w:fldChar w:fldCharType="separate"/>
        </w:r>
        <w:r>
          <w:t>40</w:t>
        </w:r>
        <w:r>
          <w:fldChar w:fldCharType="end"/>
        </w:r>
      </w:hyperlink>
    </w:p>
    <w:p>
      <w:pPr>
        <w:pStyle w:val="TOC1"/>
        <w:tabs>
          <w:tab w:val="right" w:leader="dot" w:pos="8306"/>
        </w:tabs>
      </w:pPr>
      <w:hyperlink w:anchor="_Toc16322" w:history="1">
        <w:r>
          <w:rPr>
            <w:rFonts w:ascii="仿宋" w:eastAsia="仿宋" w:hAnsi="仿宋" w:cs="仿宋" w:hint="eastAsia"/>
            <w:lang w:eastAsia="zh-CN"/>
          </w:rPr>
          <w:t>十一、金属冶炼加工项目技术管理</w:t>
        </w:r>
        <w:r>
          <w:tab/>
        </w:r>
        <w:r>
          <w:fldChar w:fldCharType="begin"/>
        </w:r>
        <w:r>
          <w:instrText xml:space="preserve"> PAGEREF _Toc16322 \h </w:instrText>
        </w:r>
        <w:r>
          <w:fldChar w:fldCharType="separate"/>
        </w:r>
        <w:r>
          <w:t>42</w:t>
        </w:r>
        <w:r>
          <w:fldChar w:fldCharType="end"/>
        </w:r>
      </w:hyperlink>
    </w:p>
    <w:p>
      <w:pPr>
        <w:pStyle w:val="TOC2"/>
        <w:tabs>
          <w:tab w:val="right" w:leader="dot" w:pos="8306"/>
        </w:tabs>
      </w:pPr>
      <w:hyperlink w:anchor="_Toc4590" w:history="1">
        <w:r>
          <w:rPr>
            <w:rFonts w:ascii="仿宋" w:eastAsia="仿宋" w:hAnsi="仿宋" w:cs="仿宋" w:hint="eastAsia"/>
            <w:lang w:eastAsia="zh-CN"/>
          </w:rPr>
          <w:t>(一)、技术方案选用方向</w:t>
        </w:r>
        <w:r>
          <w:tab/>
        </w:r>
        <w:r>
          <w:fldChar w:fldCharType="begin"/>
        </w:r>
        <w:r>
          <w:instrText xml:space="preserve"> PAGEREF _Toc4590 \h </w:instrText>
        </w:r>
        <w:r>
          <w:fldChar w:fldCharType="separate"/>
        </w:r>
        <w:r>
          <w:t>42</w:t>
        </w:r>
        <w:r>
          <w:fldChar w:fldCharType="end"/>
        </w:r>
      </w:hyperlink>
    </w:p>
    <w:p>
      <w:pPr>
        <w:pStyle w:val="TOC2"/>
        <w:tabs>
          <w:tab w:val="right" w:leader="dot" w:pos="8306"/>
        </w:tabs>
      </w:pPr>
      <w:hyperlink w:anchor="_Toc4354" w:history="1">
        <w:r>
          <w:rPr>
            <w:rFonts w:ascii="仿宋" w:eastAsia="仿宋" w:hAnsi="仿宋" w:cs="仿宋" w:hint="eastAsia"/>
            <w:lang w:eastAsia="zh-CN"/>
          </w:rPr>
          <w:t>(二)、工艺技术方案选用原则</w:t>
        </w:r>
        <w:r>
          <w:tab/>
        </w:r>
        <w:r>
          <w:fldChar w:fldCharType="begin"/>
        </w:r>
        <w:r>
          <w:instrText xml:space="preserve"> PAGEREF _Toc4354 \h </w:instrText>
        </w:r>
        <w:r>
          <w:fldChar w:fldCharType="separate"/>
        </w:r>
        <w:r>
          <w:t>44</w:t>
        </w:r>
        <w:r>
          <w:fldChar w:fldCharType="end"/>
        </w:r>
      </w:hyperlink>
    </w:p>
    <w:p>
      <w:pPr>
        <w:pStyle w:val="TOC2"/>
        <w:tabs>
          <w:tab w:val="right" w:leader="dot" w:pos="8306"/>
        </w:tabs>
      </w:pPr>
      <w:hyperlink w:anchor="_Toc12207" w:history="1">
        <w:r>
          <w:rPr>
            <w:rFonts w:ascii="仿宋" w:eastAsia="仿宋" w:hAnsi="仿宋" w:cs="仿宋" w:hint="eastAsia"/>
            <w:lang w:eastAsia="zh-CN"/>
          </w:rPr>
          <w:t>(三)、工艺技术方案要求</w:t>
        </w:r>
        <w:r>
          <w:tab/>
        </w:r>
        <w:r>
          <w:fldChar w:fldCharType="begin"/>
        </w:r>
        <w:r>
          <w:instrText xml:space="preserve"> PAGEREF _Toc12207 \h </w:instrText>
        </w:r>
        <w:r>
          <w:fldChar w:fldCharType="separate"/>
        </w:r>
        <w:r>
          <w:t>46</w:t>
        </w:r>
        <w:r>
          <w:fldChar w:fldCharType="end"/>
        </w:r>
      </w:hyperlink>
    </w:p>
    <w:p>
      <w:pPr>
        <w:pStyle w:val="TOC1"/>
        <w:tabs>
          <w:tab w:val="right" w:leader="dot" w:pos="8306"/>
        </w:tabs>
      </w:pPr>
      <w:hyperlink w:anchor="_Toc18906" w:history="1">
        <w:r>
          <w:rPr>
            <w:rFonts w:ascii="仿宋" w:eastAsia="仿宋" w:hAnsi="仿宋" w:cs="仿宋" w:hint="eastAsia"/>
            <w:lang w:eastAsia="zh-CN"/>
          </w:rPr>
          <w:t>十二、金属冶炼加工项目风险管理</w:t>
        </w:r>
        <w:r>
          <w:tab/>
        </w:r>
        <w:r>
          <w:fldChar w:fldCharType="begin"/>
        </w:r>
        <w:r>
          <w:instrText xml:space="preserve"> PAGEREF _Toc18906 \h </w:instrText>
        </w:r>
        <w:r>
          <w:fldChar w:fldCharType="separate"/>
        </w:r>
        <w:r>
          <w:t>48</w:t>
        </w:r>
        <w:r>
          <w:fldChar w:fldCharType="end"/>
        </w:r>
      </w:hyperlink>
    </w:p>
    <w:p>
      <w:pPr>
        <w:pStyle w:val="TOC2"/>
        <w:tabs>
          <w:tab w:val="right" w:leader="dot" w:pos="8306"/>
        </w:tabs>
      </w:pPr>
      <w:hyperlink w:anchor="_Toc31474" w:history="1">
        <w:r>
          <w:rPr>
            <w:rFonts w:ascii="仿宋" w:eastAsia="仿宋" w:hAnsi="仿宋" w:cs="仿宋" w:hint="eastAsia"/>
            <w:lang w:eastAsia="zh-CN"/>
          </w:rPr>
          <w:t>(一)、风险识别与评估</w:t>
        </w:r>
        <w:r>
          <w:tab/>
        </w:r>
        <w:r>
          <w:fldChar w:fldCharType="begin"/>
        </w:r>
        <w:r>
          <w:instrText xml:space="preserve"> PAGEREF _Toc31474 \h </w:instrText>
        </w:r>
        <w:r>
          <w:fldChar w:fldCharType="separate"/>
        </w:r>
        <w:r>
          <w:t>48</w:t>
        </w:r>
        <w:r>
          <w:fldChar w:fldCharType="end"/>
        </w:r>
      </w:hyperlink>
    </w:p>
    <w:p>
      <w:pPr>
        <w:pStyle w:val="TOC2"/>
        <w:tabs>
          <w:tab w:val="right" w:leader="dot" w:pos="8306"/>
        </w:tabs>
      </w:pPr>
      <w:hyperlink w:anchor="_Toc594" w:history="1">
        <w:r>
          <w:rPr>
            <w:rFonts w:ascii="仿宋" w:eastAsia="仿宋" w:hAnsi="仿宋" w:cs="仿宋" w:hint="eastAsia"/>
            <w:lang w:eastAsia="zh-CN"/>
          </w:rPr>
          <w:t>(二)、风险应对策略</w:t>
        </w:r>
        <w:r>
          <w:tab/>
        </w:r>
        <w:r>
          <w:fldChar w:fldCharType="begin"/>
        </w:r>
        <w:r>
          <w:instrText xml:space="preserve"> PAGEREF _Toc594 \h </w:instrText>
        </w:r>
        <w:r>
          <w:fldChar w:fldCharType="separate"/>
        </w:r>
        <w:r>
          <w:t>50</w:t>
        </w:r>
        <w:r>
          <w:fldChar w:fldCharType="end"/>
        </w:r>
      </w:hyperlink>
    </w:p>
    <w:p>
      <w:pPr>
        <w:pStyle w:val="TOC2"/>
        <w:tabs>
          <w:tab w:val="right" w:leader="dot" w:pos="8306"/>
        </w:tabs>
      </w:pPr>
      <w:hyperlink w:anchor="_Toc4071" w:history="1">
        <w:r>
          <w:rPr>
            <w:rFonts w:ascii="仿宋" w:eastAsia="仿宋" w:hAnsi="仿宋" w:cs="仿宋" w:hint="eastAsia"/>
            <w:lang w:eastAsia="zh-CN"/>
          </w:rPr>
          <w:t>(三)、风险监控与控制</w:t>
        </w:r>
        <w:r>
          <w:tab/>
        </w:r>
        <w:r>
          <w:fldChar w:fldCharType="begin"/>
        </w:r>
        <w:r>
          <w:instrText xml:space="preserve"> PAGEREF _Toc4071 \h </w:instrText>
        </w:r>
        <w:r>
          <w:fldChar w:fldCharType="separate"/>
        </w:r>
        <w:r>
          <w:t>51</w:t>
        </w:r>
        <w:r>
          <w:fldChar w:fldCharType="end"/>
        </w:r>
      </w:hyperlink>
    </w:p>
    <w:p>
      <w:pPr>
        <w:pStyle w:val="TOC1"/>
        <w:tabs>
          <w:tab w:val="right" w:leader="dot" w:pos="8306"/>
        </w:tabs>
      </w:pPr>
      <w:hyperlink w:anchor="_Toc24828" w:history="1">
        <w:r>
          <w:rPr>
            <w:rFonts w:ascii="仿宋" w:eastAsia="仿宋" w:hAnsi="仿宋" w:cs="仿宋" w:hint="eastAsia"/>
            <w:lang w:eastAsia="zh-CN"/>
          </w:rPr>
          <w:t>十三、供应链管理</w:t>
        </w:r>
        <w:r>
          <w:tab/>
        </w:r>
        <w:r>
          <w:fldChar w:fldCharType="begin"/>
        </w:r>
        <w:r>
          <w:instrText xml:space="preserve"> PAGEREF _Toc24828 \h </w:instrText>
        </w:r>
        <w:r>
          <w:fldChar w:fldCharType="separate"/>
        </w:r>
        <w:r>
          <w:t>52</w:t>
        </w:r>
        <w:r>
          <w:fldChar w:fldCharType="end"/>
        </w:r>
      </w:hyperlink>
    </w:p>
    <w:p>
      <w:pPr>
        <w:pStyle w:val="TOC2"/>
        <w:tabs>
          <w:tab w:val="right" w:leader="dot" w:pos="8306"/>
        </w:tabs>
      </w:pPr>
      <w:hyperlink w:anchor="_Toc4468" w:history="1">
        <w:r>
          <w:rPr>
            <w:rFonts w:ascii="仿宋" w:eastAsia="仿宋" w:hAnsi="仿宋" w:cs="仿宋" w:hint="eastAsia"/>
            <w:lang w:eastAsia="zh-CN"/>
          </w:rPr>
          <w:t>(一)、供应链战略规划</w:t>
        </w:r>
        <w:r>
          <w:tab/>
        </w:r>
        <w:r>
          <w:fldChar w:fldCharType="begin"/>
        </w:r>
        <w:r>
          <w:instrText xml:space="preserve"> PAGEREF _Toc4468 \h </w:instrText>
        </w:r>
        <w:r>
          <w:fldChar w:fldCharType="separate"/>
        </w:r>
        <w:r>
          <w:t>52</w:t>
        </w:r>
        <w:r>
          <w:fldChar w:fldCharType="end"/>
        </w:r>
      </w:hyperlink>
    </w:p>
    <w:p>
      <w:pPr>
        <w:pStyle w:val="TOC2"/>
        <w:tabs>
          <w:tab w:val="right" w:leader="dot" w:pos="8306"/>
        </w:tabs>
      </w:pPr>
      <w:hyperlink w:anchor="_Toc8531" w:history="1">
        <w:r>
          <w:rPr>
            <w:rFonts w:ascii="仿宋" w:eastAsia="仿宋" w:hAnsi="仿宋" w:cs="仿宋" w:hint="eastAsia"/>
            <w:lang w:eastAsia="zh-CN"/>
          </w:rPr>
          <w:t>(二)、供应商选择与合作</w:t>
        </w:r>
        <w:r>
          <w:tab/>
        </w:r>
        <w:r>
          <w:fldChar w:fldCharType="begin"/>
        </w:r>
        <w:r>
          <w:instrText xml:space="preserve"> PAGEREF _Toc8531 \h </w:instrText>
        </w:r>
        <w:r>
          <w:fldChar w:fldCharType="separate"/>
        </w:r>
        <w:r>
          <w:t>54</w:t>
        </w:r>
        <w:r>
          <w:fldChar w:fldCharType="end"/>
        </w:r>
      </w:hyperlink>
    </w:p>
    <w:p>
      <w:pPr>
        <w:pStyle w:val="TOC2"/>
        <w:tabs>
          <w:tab w:val="right" w:leader="dot" w:pos="8306"/>
        </w:tabs>
      </w:pPr>
      <w:hyperlink w:anchor="_Toc10385" w:history="1">
        <w:r>
          <w:rPr>
            <w:rFonts w:ascii="仿宋" w:eastAsia="仿宋" w:hAnsi="仿宋" w:cs="仿宋" w:hint="eastAsia"/>
            <w:lang w:eastAsia="zh-CN"/>
          </w:rPr>
          <w:t>(三)、物流与库存管理</w:t>
        </w:r>
        <w:r>
          <w:tab/>
        </w:r>
        <w:r>
          <w:fldChar w:fldCharType="begin"/>
        </w:r>
        <w:r>
          <w:instrText xml:space="preserve"> PAGEREF _Toc10385 \h </w:instrText>
        </w:r>
        <w:r>
          <w:fldChar w:fldCharType="separate"/>
        </w:r>
        <w:r>
          <w:t>55</w:t>
        </w:r>
        <w:r>
          <w:fldChar w:fldCharType="end"/>
        </w:r>
      </w:hyperlink>
    </w:p>
    <w:p>
      <w:pPr>
        <w:pStyle w:val="TOC1"/>
        <w:tabs>
          <w:tab w:val="right" w:leader="dot" w:pos="8306"/>
        </w:tabs>
      </w:pPr>
      <w:hyperlink w:anchor="_Toc24118" w:history="1">
        <w:r>
          <w:rPr>
            <w:rFonts w:ascii="仿宋" w:eastAsia="仿宋" w:hAnsi="仿宋" w:cs="仿宋" w:hint="eastAsia"/>
            <w:lang w:eastAsia="zh-CN"/>
          </w:rPr>
          <w:t>十四、金属冶炼加工项目工程方案分析</w:t>
        </w:r>
        <w:r>
          <w:tab/>
        </w:r>
        <w:r>
          <w:fldChar w:fldCharType="begin"/>
        </w:r>
        <w:r>
          <w:instrText xml:space="preserve"> PAGEREF _Toc24118 \h </w:instrText>
        </w:r>
        <w:r>
          <w:fldChar w:fldCharType="separate"/>
        </w:r>
        <w:r>
          <w:t>57</w:t>
        </w:r>
        <w:r>
          <w:fldChar w:fldCharType="end"/>
        </w:r>
      </w:hyperlink>
    </w:p>
    <w:p>
      <w:pPr>
        <w:pStyle w:val="TOC2"/>
        <w:tabs>
          <w:tab w:val="right" w:leader="dot" w:pos="8306"/>
        </w:tabs>
      </w:pPr>
      <w:hyperlink w:anchor="_Toc19292" w:history="1">
        <w:r>
          <w:rPr>
            <w:rFonts w:ascii="仿宋" w:eastAsia="仿宋" w:hAnsi="仿宋" w:cs="仿宋" w:hint="eastAsia"/>
            <w:lang w:eastAsia="zh-CN"/>
          </w:rPr>
          <w:t>(一)、建筑工程设计原则</w:t>
        </w:r>
        <w:r>
          <w:tab/>
        </w:r>
        <w:r>
          <w:fldChar w:fldCharType="begin"/>
        </w:r>
        <w:r>
          <w:instrText xml:space="preserve"> PAGEREF _Toc19292 \h </w:instrText>
        </w:r>
        <w:r>
          <w:fldChar w:fldCharType="separate"/>
        </w:r>
        <w:r>
          <w:t>57</w:t>
        </w:r>
        <w:r>
          <w:fldChar w:fldCharType="end"/>
        </w:r>
      </w:hyperlink>
    </w:p>
    <w:p>
      <w:pPr>
        <w:pStyle w:val="TOC2"/>
        <w:tabs>
          <w:tab w:val="right" w:leader="dot" w:pos="8306"/>
        </w:tabs>
      </w:pPr>
      <w:hyperlink w:anchor="_Toc18714" w:history="1">
        <w:r>
          <w:rPr>
            <w:rFonts w:ascii="仿宋" w:eastAsia="仿宋" w:hAnsi="仿宋" w:cs="仿宋" w:hint="eastAsia"/>
            <w:lang w:eastAsia="zh-CN"/>
          </w:rPr>
          <w:t>(二)、土建工程建设指标</w:t>
        </w:r>
        <w:r>
          <w:tab/>
        </w:r>
        <w:r>
          <w:fldChar w:fldCharType="begin"/>
        </w:r>
        <w:r>
          <w:instrText xml:space="preserve"> PAGEREF _Toc18714 \h </w:instrText>
        </w:r>
        <w:r>
          <w:fldChar w:fldCharType="separate"/>
        </w:r>
        <w:r>
          <w:t>60</w:t>
        </w:r>
        <w:r>
          <w:fldChar w:fldCharType="end"/>
        </w:r>
      </w:hyperlink>
    </w:p>
    <w:p>
      <w:pPr>
        <w:pStyle w:val="TOC1"/>
        <w:tabs>
          <w:tab w:val="right" w:leader="dot" w:pos="8306"/>
        </w:tabs>
      </w:pPr>
      <w:hyperlink w:anchor="_Toc29183" w:history="1">
        <w:r>
          <w:rPr>
            <w:rFonts w:ascii="仿宋" w:eastAsia="仿宋" w:hAnsi="仿宋" w:cs="仿宋" w:hint="eastAsia"/>
            <w:lang w:eastAsia="zh-CN"/>
          </w:rPr>
          <w:t>十五、营销与推广策略</w:t>
        </w:r>
        <w:r>
          <w:tab/>
        </w:r>
        <w:r>
          <w:fldChar w:fldCharType="begin"/>
        </w:r>
        <w:r>
          <w:instrText xml:space="preserve"> PAGEREF _Toc29183 \h </w:instrText>
        </w:r>
        <w:r>
          <w:fldChar w:fldCharType="separate"/>
        </w:r>
        <w:r>
          <w:t>62</w:t>
        </w:r>
        <w:r>
          <w:fldChar w:fldCharType="end"/>
        </w:r>
      </w:hyperlink>
    </w:p>
    <w:p>
      <w:pPr>
        <w:pStyle w:val="TOC2"/>
        <w:tabs>
          <w:tab w:val="right" w:leader="dot" w:pos="8306"/>
        </w:tabs>
      </w:pPr>
      <w:hyperlink w:anchor="_Toc31717" w:history="1">
        <w:r>
          <w:rPr>
            <w:rFonts w:ascii="仿宋" w:eastAsia="仿宋" w:hAnsi="仿宋" w:cs="仿宋" w:hint="eastAsia"/>
            <w:lang w:eastAsia="zh-CN"/>
          </w:rPr>
          <w:t>(一)、产品/服务定位与特点</w:t>
        </w:r>
        <w:r>
          <w:tab/>
        </w:r>
        <w:r>
          <w:fldChar w:fldCharType="begin"/>
        </w:r>
        <w:r>
          <w:instrText xml:space="preserve"> PAGEREF _Toc31717 \h </w:instrText>
        </w:r>
        <w:r>
          <w:fldChar w:fldCharType="separate"/>
        </w:r>
        <w:r>
          <w:t>62</w:t>
        </w:r>
        <w:r>
          <w:fldChar w:fldCharType="end"/>
        </w:r>
      </w:hyperlink>
    </w:p>
    <w:p>
      <w:pPr>
        <w:pStyle w:val="TOC2"/>
        <w:tabs>
          <w:tab w:val="right" w:leader="dot" w:pos="8306"/>
        </w:tabs>
      </w:pPr>
      <w:hyperlink w:anchor="_Toc20384" w:history="1">
        <w:r>
          <w:rPr>
            <w:rFonts w:ascii="仿宋" w:eastAsia="仿宋" w:hAnsi="仿宋" w:cs="仿宋" w:hint="eastAsia"/>
            <w:lang w:eastAsia="zh-CN"/>
          </w:rPr>
          <w:t>(二)、市场定位与竞争分析</w:t>
        </w:r>
        <w:r>
          <w:tab/>
        </w:r>
        <w:r>
          <w:fldChar w:fldCharType="begin"/>
        </w:r>
        <w:r>
          <w:instrText xml:space="preserve"> PAGEREF _Toc20384 \h </w:instrText>
        </w:r>
        <w:r>
          <w:fldChar w:fldCharType="separate"/>
        </w:r>
        <w:r>
          <w:t>63</w:t>
        </w:r>
        <w:r>
          <w:fldChar w:fldCharType="end"/>
        </w:r>
      </w:hyperlink>
    </w:p>
    <w:p>
      <w:pPr>
        <w:pStyle w:val="TOC2"/>
        <w:tabs>
          <w:tab w:val="right" w:leader="dot" w:pos="8306"/>
        </w:tabs>
      </w:pPr>
      <w:hyperlink w:anchor="_Toc17047" w:history="1">
        <w:r>
          <w:rPr>
            <w:rFonts w:ascii="仿宋" w:eastAsia="仿宋" w:hAnsi="仿宋" w:cs="仿宋" w:hint="eastAsia"/>
            <w:lang w:eastAsia="zh-CN"/>
          </w:rPr>
          <w:t>(三)、营销渠道与策略</w:t>
        </w:r>
        <w:r>
          <w:tab/>
        </w:r>
        <w:r>
          <w:fldChar w:fldCharType="begin"/>
        </w:r>
        <w:r>
          <w:instrText xml:space="preserve"> PAGEREF _Toc17047 \h </w:instrText>
        </w:r>
        <w:r>
          <w:fldChar w:fldCharType="separate"/>
        </w:r>
        <w:r>
          <w:t>64</w:t>
        </w:r>
        <w:r>
          <w:fldChar w:fldCharType="end"/>
        </w:r>
      </w:hyperlink>
    </w:p>
    <w:p>
      <w:pPr>
        <w:pStyle w:val="TOC2"/>
        <w:tabs>
          <w:tab w:val="right" w:leader="dot" w:pos="8306"/>
        </w:tabs>
      </w:pPr>
      <w:hyperlink w:anchor="_Toc6128" w:history="1">
        <w:r>
          <w:rPr>
            <w:rFonts w:ascii="仿宋" w:eastAsia="仿宋" w:hAnsi="仿宋" w:cs="仿宋" w:hint="eastAsia"/>
            <w:lang w:eastAsia="zh-CN"/>
          </w:rPr>
          <w:t>(四)、推广与宣传活动</w:t>
        </w:r>
        <w:r>
          <w:tab/>
        </w:r>
        <w:r>
          <w:fldChar w:fldCharType="begin"/>
        </w:r>
        <w:r>
          <w:instrText xml:space="preserve"> PAGEREF _Toc6128 \h </w:instrText>
        </w:r>
        <w:r>
          <w:fldChar w:fldCharType="separate"/>
        </w:r>
        <w:r>
          <w:t>65</w:t>
        </w:r>
        <w:r>
          <w:fldChar w:fldCharType="end"/>
        </w:r>
      </w:hyperlink>
    </w:p>
    <w:p>
      <w:pPr>
        <w:pStyle w:val="TOC1"/>
        <w:tabs>
          <w:tab w:val="right" w:leader="dot" w:pos="8306"/>
        </w:tabs>
      </w:pPr>
      <w:hyperlink w:anchor="_Toc25374" w:history="1">
        <w:r>
          <w:rPr>
            <w:rFonts w:ascii="仿宋" w:eastAsia="仿宋" w:hAnsi="仿宋" w:cs="仿宋" w:hint="eastAsia"/>
            <w:lang w:eastAsia="zh-CN"/>
          </w:rPr>
          <w:t>十六、金属冶炼加工项目实施时间节点</w:t>
        </w:r>
        <w:r>
          <w:tab/>
        </w:r>
        <w:r>
          <w:fldChar w:fldCharType="begin"/>
        </w:r>
        <w:r>
          <w:instrText xml:space="preserve"> PAGEREF _Toc25374 \h </w:instrText>
        </w:r>
        <w:r>
          <w:fldChar w:fldCharType="separate"/>
        </w:r>
        <w:r>
          <w:t>71</w:t>
        </w:r>
        <w:r>
          <w:fldChar w:fldCharType="end"/>
        </w:r>
      </w:hyperlink>
    </w:p>
    <w:p>
      <w:pPr>
        <w:pStyle w:val="TOC2"/>
        <w:tabs>
          <w:tab w:val="right" w:leader="dot" w:pos="8306"/>
        </w:tabs>
      </w:pPr>
      <w:hyperlink w:anchor="_Toc24085" w:history="1">
        <w:r>
          <w:rPr>
            <w:rFonts w:ascii="仿宋" w:eastAsia="仿宋" w:hAnsi="仿宋" w:cs="仿宋" w:hint="eastAsia"/>
            <w:lang w:eastAsia="zh-CN"/>
          </w:rPr>
          <w:t>(一)、金属冶炼加工项目启动阶段时间节点</w:t>
        </w:r>
        <w:r>
          <w:tab/>
        </w:r>
        <w:r>
          <w:fldChar w:fldCharType="begin"/>
        </w:r>
        <w:r>
          <w:instrText xml:space="preserve"> PAGEREF _Toc24085 \h </w:instrText>
        </w:r>
        <w:r>
          <w:fldChar w:fldCharType="separate"/>
        </w:r>
        <w:r>
          <w:t>71</w:t>
        </w:r>
        <w:r>
          <w:fldChar w:fldCharType="end"/>
        </w:r>
      </w:hyperlink>
    </w:p>
    <w:p>
      <w:pPr>
        <w:pStyle w:val="TOC2"/>
        <w:tabs>
          <w:tab w:val="right" w:leader="dot" w:pos="8306"/>
        </w:tabs>
      </w:pPr>
      <w:hyperlink w:anchor="_Toc23833" w:history="1">
        <w:r>
          <w:rPr>
            <w:rFonts w:ascii="仿宋" w:eastAsia="仿宋" w:hAnsi="仿宋" w:cs="仿宋" w:hint="eastAsia"/>
            <w:lang w:eastAsia="zh-CN"/>
          </w:rPr>
          <w:t>(二)、金属冶炼加工项目执行阶段时间节点</w:t>
        </w:r>
        <w:r>
          <w:tab/>
        </w:r>
        <w:r>
          <w:fldChar w:fldCharType="begin"/>
        </w:r>
        <w:r>
          <w:instrText xml:space="preserve"> PAGEREF _Toc23833 \h </w:instrText>
        </w:r>
        <w:r>
          <w:fldChar w:fldCharType="separate"/>
        </w:r>
        <w:r>
          <w:t>72</w:t>
        </w:r>
        <w:r>
          <w:fldChar w:fldCharType="end"/>
        </w:r>
      </w:hyperlink>
    </w:p>
    <w:p>
      <w:pPr>
        <w:pStyle w:val="TOC2"/>
        <w:tabs>
          <w:tab w:val="right" w:leader="dot" w:pos="8306"/>
        </w:tabs>
      </w:pPr>
      <w:hyperlink w:anchor="_Toc16388" w:history="1">
        <w:r>
          <w:rPr>
            <w:rFonts w:ascii="仿宋" w:eastAsia="仿宋" w:hAnsi="仿宋" w:cs="仿宋" w:hint="eastAsia"/>
            <w:lang w:eastAsia="zh-CN"/>
          </w:rPr>
          <w:t>(三)、金属冶炼加工项目完成阶段时间节点</w:t>
        </w:r>
        <w:r>
          <w:tab/>
        </w:r>
        <w:r>
          <w:fldChar w:fldCharType="begin"/>
        </w:r>
        <w:r>
          <w:instrText xml:space="preserve"> PAGEREF _Toc16388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013"/>
      <w:r>
        <w:rPr>
          <w:rFonts w:ascii="仿宋" w:eastAsia="仿宋" w:hAnsi="仿宋" w:cs="仿宋" w:hint="eastAsia"/>
          <w:lang w:eastAsia="zh-CN"/>
        </w:rPr>
        <w:t>(一)、金属冶炼加工行业分析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行业一直以来都是市场的关注焦点。行业内的发展趋势、竞争态势以及潜在机会都对金属冶炼加工项目的推进产生深远的影响。通过深入研究行业的整体概貌，我们将更好地理解行业的核心特征，为金属冶炼加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冶炼加工行业，技术一直是推动创新和发展的关键因素。我们将对当前技术趋势进行详尽分析，包括但不限于人工智能、大数据应用、先进制造技术等。这有助于金属冶炼加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冶炼加工项目成功的基础。我们将对主要竞争对手进行深入研究，包括其市场份额、产品特点、市场定位等。通过全面了解竞争对手的优势和劣势，金属冶炼加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188"/>
      <w:r>
        <w:rPr>
          <w:rFonts w:ascii="仿宋" w:eastAsia="仿宋" w:hAnsi="仿宋" w:cs="仿宋" w:hint="eastAsia"/>
          <w:sz w:val="28"/>
          <w:lang w:eastAsia="zh-CN"/>
        </w:rPr>
        <w:t>(二)、金属冶炼加工市场分析预测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冶炼加工市场未来的增长趋势。这包括市场的整体规模、各细分领域的发展趋势等。金属冶炼加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冶炼加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属冶炼加工项目实施过程中需要充分考虑的因素。我们将对市场风险进行全面评估，包括但不限于政策法规风险、市场竞争风险、技术变革风险等。通过对潜在风险的深入分析，金属冶炼加工项目可以制定相应的风险缓解策略，降低不确定性对金属冶炼加工项目的影响。</w:t>
      </w:r>
    </w:p>
    <w:p>
      <w:pPr>
        <w:pStyle w:val="Heading1"/>
        <w:ind w:firstLine="560" w:firstLineChars="200"/>
        <w:rPr>
          <w:rFonts w:ascii="仿宋" w:eastAsia="仿宋" w:hAnsi="仿宋" w:cs="仿宋" w:hint="eastAsia"/>
          <w:sz w:val="28"/>
          <w:lang w:eastAsia="zh-CN"/>
        </w:rPr>
      </w:pPr>
      <w:bookmarkStart w:id="5" w:name="_Toc16890"/>
      <w:r>
        <w:rPr>
          <w:rFonts w:ascii="仿宋" w:eastAsia="仿宋" w:hAnsi="仿宋" w:cs="仿宋" w:hint="eastAsia"/>
          <w:sz w:val="28"/>
          <w:lang w:eastAsia="zh-CN"/>
        </w:rPr>
        <w:t>二、金属冶炼加工项目可持续发展</w:t>
      </w:r>
      <w:bookmarkEnd w:id="5"/>
    </w:p>
    <w:p>
      <w:pPr>
        <w:pStyle w:val="Heading2"/>
        <w:rPr>
          <w:rFonts w:ascii="仿宋" w:eastAsia="仿宋" w:hAnsi="仿宋" w:cs="仿宋" w:hint="eastAsia"/>
          <w:lang w:eastAsia="zh-CN"/>
        </w:rPr>
      </w:pPr>
      <w:bookmarkStart w:id="6" w:name="_Toc2817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冶炼加工项目中，金属冶炼加工项目团队着眼于未来，明确了可持续发展的战略方向。制定的具体可持续发展目标包括降低资源使用、采用环保技术、最大化社会效益等。这一步骤不仅有助于金属冶炼加工项目在环保和社会责任方面达到最高标准，也为未来提供了明确的指引，确保金属冶炼加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可持续实践的融入金属冶炼加工项目管理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冶炼加工项目管理周期。从金属冶炼加工项目规划开始，金属冶炼加工项目团队就考虑了环境和社会的因素。在执行阶段，金属冶炼加工项目团队积极推动绿色技术的应用，优化资源利用。此外，关注员工的社会责任，通过培训和沟通活动提高员工对可持续发展的认知，使他们能够在日常工作中践行可持续实践。这些举措不仅为金属冶炼加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6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扎根于金属冶炼加工项目的可持续发展理念，我们深信环保与社会责任是金属冶炼加工项目成功的关键支柱。在金属冶炼加工项目的每一步，我们都致力于通过创新和实践，履行对环境和社会的坚定责任。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团队通过引入先进的环保技术、建立高效的废物处理系统以及推动能源节约措施，积极履行环保责任。定期的环保监测和评估确保金属冶炼加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不仅致力于自身可持续发展，还注重对社会的回馈。通过支持社区金属冶炼加工项目、参与慈善事业、提供培训机会等方式，金属冶炼加工项目积极履行社会责任。与当地社区建立积极互动，关注员工的工作与生活平衡，以及员工的身心健康，是金属冶炼加工项目在社会责任层面的关键举措。这样的实践不仅增强了金属冶炼加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459"/>
      <w:r>
        <w:rPr>
          <w:rFonts w:ascii="仿宋" w:eastAsia="仿宋" w:hAnsi="仿宋" w:cs="仿宋" w:hint="eastAsia"/>
          <w:sz w:val="28"/>
          <w:lang w:eastAsia="zh-CN"/>
        </w:rPr>
        <w:t>三、金属冶炼加工项目建设背景及必要性分析</w:t>
      </w:r>
      <w:bookmarkEnd w:id="8"/>
    </w:p>
    <w:p>
      <w:pPr>
        <w:pStyle w:val="Heading2"/>
        <w:rPr>
          <w:rFonts w:ascii="仿宋" w:eastAsia="仿宋" w:hAnsi="仿宋" w:cs="仿宋" w:hint="eastAsia"/>
          <w:lang w:eastAsia="zh-CN"/>
        </w:rPr>
      </w:pPr>
      <w:bookmarkStart w:id="9" w:name="_Toc2479"/>
      <w:r>
        <w:rPr>
          <w:rFonts w:ascii="仿宋" w:eastAsia="仿宋" w:hAnsi="仿宋" w:cs="仿宋" w:hint="eastAsia"/>
          <w:lang w:eastAsia="zh-CN"/>
        </w:rPr>
        <w:t>(一)、金属冶炼加工项目背景分析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冶炼加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冶炼加工项目在这个潮流中的定位。同时，我们将关注行业内涌现的新兴机遇，以便金属冶炼加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冶炼加工项目提供了强大的发展动力。我们将聚焦于行业内最新的技术发展趋势，包括但不限于人工智能、大数据分析、物联网等领域。通过深度的技术研究，我们将确保金属冶炼加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冶炼加工项目发展的源泉。我们将投入更多的精力对市场需求进行深入剖析，超越表面的需求，深入挖掘潜在的市场痛点和机遇。通过对市场需求的细致了解，金属冶炼加工项目将更有针对性地设计解决方案，满足市场的多样化需求，从而更好地促进金属冶炼加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冶炼加工项目战略至关重要。我们将对竞争态势进行更为深入的分析，包括但不限于市场份额、产品特点、客户满意度等多个维度。通过深度的竞争分析，金属冶炼加工项目将能够更准确地把握市场脉搏，制定具有竞争力的金属冶炼加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冶炼加工项目的发展具有直接的影响。我们将进行更为全面的法规和政策分析，了解行业发展中的潜在法律风险和合规挑战。通过充分了解和遵守相关法规，金属冶炼加工项目将确保在法律框架内合法合规运营，为金属冶炼加工项目的稳健发展提供有力支持。</w:t>
      </w:r>
    </w:p>
    <w:p>
      <w:pPr>
        <w:pStyle w:val="Heading2"/>
        <w:ind w:firstLine="560" w:firstLineChars="200"/>
        <w:rPr>
          <w:rFonts w:ascii="仿宋" w:eastAsia="仿宋" w:hAnsi="仿宋" w:cs="仿宋" w:hint="eastAsia"/>
          <w:sz w:val="28"/>
          <w:lang w:eastAsia="zh-CN"/>
        </w:rPr>
      </w:pPr>
      <w:bookmarkStart w:id="10" w:name="_Toc3535"/>
      <w:r>
        <w:rPr>
          <w:rFonts w:ascii="仿宋" w:eastAsia="仿宋" w:hAnsi="仿宋" w:cs="仿宋" w:hint="eastAsia"/>
          <w:sz w:val="28"/>
          <w:lang w:eastAsia="zh-CN"/>
        </w:rPr>
        <w:t>(二)、金属冶炼加工项目建设必要性分析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建设的迫切性源于对行业发展趋势的深刻洞察。我们正处于一个行业变革的时代，科技创新、数字化转型成为企业发展的关键动力。金属冶炼加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冶炼加工项目建设不仅仅是为了跟上潮流，更是为了通过技术创新推动企业的持续发展。通过引入先进的技术和解决方案，金属冶炼加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冶炼加工项目的建设成为必然选择，通过提高产品质量、拓展服务领域，从而在竞争中获得更多的机会。金属冶炼加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冶炼加工项目建设的必要性体现在对客户需求更精准的满足。通过金属冶炼加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建设的背后是对企业持续创新的追求。只有通过不断创新，企业才能在竞争中立于不败之地。金属冶炼加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793"/>
      <w:r>
        <w:rPr>
          <w:rFonts w:ascii="仿宋" w:eastAsia="仿宋" w:hAnsi="仿宋" w:cs="仿宋" w:hint="eastAsia"/>
          <w:sz w:val="28"/>
          <w:lang w:eastAsia="zh-CN"/>
        </w:rPr>
        <w:t>四、金属冶炼加工项目概论</w:t>
      </w:r>
      <w:bookmarkEnd w:id="11"/>
    </w:p>
    <w:p>
      <w:pPr>
        <w:pStyle w:val="Heading2"/>
        <w:rPr>
          <w:rFonts w:ascii="仿宋" w:eastAsia="仿宋" w:hAnsi="仿宋" w:cs="仿宋" w:hint="eastAsia"/>
          <w:lang w:eastAsia="zh-CN"/>
        </w:rPr>
      </w:pPr>
      <w:bookmarkStart w:id="12" w:name="_Toc24872"/>
      <w:r>
        <w:rPr>
          <w:rFonts w:ascii="仿宋" w:eastAsia="仿宋" w:hAnsi="仿宋" w:cs="仿宋" w:hint="eastAsia"/>
          <w:lang w:eastAsia="zh-CN"/>
        </w:rPr>
        <w:t>(一)、金属冶炼加工项目概况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起源追溯至对市场的深入洞察。市场的不断演变与变革为金属冶炼加工项目提供了难得的机遇。当前市场存在的需求缺口和变革的大环境共同构成了金属冶炼加工项目的背景。这个金属冶炼加工项目旨在充分利用市场机遇，填补行业中尚未满足的需求，为客户提供全新的解决方案。市场的变革和需求的增长使得这个金属冶炼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金属冶炼加工项目名称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正式命名为金属冶炼加工。这个名称不仅仅是一个标识，更代表了金属冶炼加工项目的核心理念和愿景。它蕴含着金属冶炼加工项目所要解决问题的关键字，具有强烈的表达和辨识度，为金属冶炼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金属冶炼加工项目目标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核心目标是提供一种全新、高效的解决方案，满足客户日益增长的需求。金属冶炼加工项目追求的不仅仅是满足市场需求，更是在市场中获得卓越的竞争优势。通过不断提升产品或服务的质量和创新水平，金属冶炼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金属冶炼加工项目范围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全面涵盖了产品研发、制造、市场推广和售后服务，确保从产品设计到最终用户体验的全方位关注。这一全面的金属冶炼加工项目范围是为了确保金属冶炼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金属冶炼加工项目时间表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金属冶炼加工项目计划在未来18个月内完成，包括研发、测试、市场试点和正式推出等不同阶段。这个时间表的合理设计是为了确保金属冶炼加工项目各个阶段的顺利推进，以便按时交付高质量的成果。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金属冶炼加工项目预算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总预算估算为XX百万美元，主要分配在研发、市场推广、人员培训和运营等方面。这一充足的预算为金属冶炼加工项目提供了充足的资源，确保金属冶炼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金属冶炼加工项目风险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可能面临的风险包括市场接受度低、技术难题、竞争激烈等。金属冶炼加工项目团队已经制定了相应的风险应对计划，通过前瞻性的风险管理，确保金属冶炼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金属冶炼加工项目团队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金属冶炼加工项目汇聚了一支经验丰富、多领域专业素养的核心团队，确保金属冶炼加工项目在各个方面都能拥有高水平的执行力。团队的协同作战是金属冶炼加工项目成功的关键因素之一。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金属冶炼加工项目背景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金属冶炼加工项目的背景根植于市场对更高效、创新产品的渴望，同时也受到科技发展对行业格局的深刻改变的影响。这为金属冶炼加工项目提供了广阔的发展空间和市场需求。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金属冶炼加工项目现状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截至目前，金属冶炼加工项目已完成市场调研和技术验证，取得了初步的成功。这为金属冶炼加工项目在未来的发展奠定了坚实的基础，为更远大的目标打下了坚实的基石。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901"/>
      <w:r>
        <w:rPr>
          <w:rFonts w:ascii="仿宋" w:eastAsia="仿宋" w:hAnsi="仿宋" w:cs="仿宋" w:hint="eastAsia"/>
          <w:sz w:val="28"/>
          <w:lang w:eastAsia="zh-CN"/>
        </w:rPr>
        <w:t>(二)、金属冶炼加工项目目标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keyword》金属冶炼加工项目首要业务目标是在市场中占据有利地位，实现产品/服务的成功推广和销售。通过不断提升产品质量、创新性，金属冶炼加工项目追求成为行业中的领导者，赢得更多客户的青睐。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在科技迅速发展的时代，金属冶炼加工项目着眼于技术创新。通过持续的研发和技术升级，金属冶炼加工项目旨在推出更具创新性的产品或服务，以满足市场对新鲜、先进解决方案的需求。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为了建立可持续的客户关系，金属冶炼加工项目设定了客户满意度目标。通过提供卓越的产品质量和优质的客户服务，金属冶炼加工项目追求赢得客户的信任和忠诚度，确保他们的满意度达到行业领先水平。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金属冶炼加工项目注重社会责任和可持续发展。通过实施环保、社会责任金属冶炼加工项目，金属冶炼加工项目致力于在经济发展的同时保护环境，促进社会公平，实现可持续经营。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金属冶炼加工项目的团队是实现目标的核心驱动力。因此，金属冶炼加工项目设定了团队发展目标，包括提升团队成员的专业技能、培养领导力，以及搭建协同高效的团队工作氛围。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913"/>
      <w:r>
        <w:rPr>
          <w:rFonts w:ascii="仿宋" w:eastAsia="仿宋" w:hAnsi="仿宋" w:cs="仿宋" w:hint="eastAsia"/>
          <w:sz w:val="28"/>
          <w:lang w:eastAsia="zh-CN"/>
        </w:rPr>
        <w:t>(三)、金属冶炼加工项目提出的理由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金属冶炼加工项目提出的理由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源于对市场机遇的深刻洞察。当前市场中存在的需求缺口和行业发展趋势表明，有巨大的商业机会等待被开发。通过准确捕捉市场机遇，金属冶炼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理念基于对技术创新的信仰。通过持续的研发和技术投入，金属冶炼加工项目有望推出更具创新性的产品或服务。在科技飞速发展的当下，金属冶炼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是为了增强企业的行业竞争力。通过提升产品或服务的质量和独特性，金属冶炼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金属冶炼加工项目响应了消费者需求的变化。随着社会和科技的不断发展，消费者对产品和服务的需求也在发生变化。通过深入了解并及时回应消费者的新需求，金属冶炼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金属冶炼加工项目的提出是企业战略发展规划的一部分。在面对日益激烈的市场竞争和不断变化的商业环境中，金属冶炼加工项目作为企业战略的一环，旨在为企业开辟新的增长领域，巩固企业在行业中的地位。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不仅仅是基于商业考量，还注重社会责任。通过推出环保、社会责任等方面的金属冶炼加工项目，金属冶炼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金属冶炼加工项目的提出反映了对利益相关者期望的关注。包括客户、员工、投资者等利益相关者在企业发展中都有着各自的期望，金属冶炼加工项目力求在满足这些期望的同时，取得更大的共赢。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291"/>
      <w:r>
        <w:rPr>
          <w:rFonts w:ascii="仿宋" w:eastAsia="仿宋" w:hAnsi="仿宋" w:cs="仿宋" w:hint="eastAsia"/>
          <w:sz w:val="28"/>
          <w:lang w:eastAsia="zh-CN"/>
        </w:rPr>
        <w:t>(四)、金属冶炼加工项目意义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在实施金属冶炼加工项目的过程中，我们不仅仅是在追逐商业成功，更是为企业和社会的多个层面创造了深远的意义。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首要意义在于提升企业的市场竞争力。通过持续的创新和对产品质量的高标准要求，金属冶炼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冶炼加工项目的推进将促使行业技术水平的提升。通过引入先进技术和创新性解决方案，金属冶炼加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冶炼加工项目不仅创造了大量就业机会，提高了就业水平，还注重社会责任和环保。通过参与社会公益事业和推动环保金属冶炼加工项目，金属冶炼加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综合而言，金属冶炼加工项目意义重大，不仅推动了企业的发展，也为行业和社会的进步贡献了积极力量。这是一个全面而深刻的影响，将在未来产生可持续的正面效应。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253"/>
      <w:r>
        <w:rPr>
          <w:rFonts w:ascii="仿宋" w:eastAsia="仿宋" w:hAnsi="仿宋" w:cs="仿宋" w:hint="eastAsia"/>
          <w:sz w:val="28"/>
          <w:lang w:eastAsia="zh-CN"/>
        </w:rPr>
        <w:t>(五)、金属冶炼加工项目背景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在当今迅猛发展的商业环境中，金属冶炼加工项目的动因根植于对多方面因素的审慎考量。这个金属冶炼加工项目的提出并非孤立的决策，而是对企业所处背景深入思考的产物。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冶炼加工项目背后的首要原因。科技的迅速发展和全球市场的快速变化使得企业必须灵活应对。金属冶炼加工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竞争的激烈程度也是金属冶炼加工项目背景中不可忽视的一环。企业需要在激烈竞争中脱颖而出，为此，金属冶炼加工项目致力于打破常规，提供独特的价值主张，以吸引客户并确保市场份额的增长。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技术的迅速发展为企业带来了机遇与挑战。作为金属冶炼加工项目启动的背景之一，对新兴技术的应用将有助于提升企业的技术水平，使其在不断演进的商业环境中保持竞争优势。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此外，社会对企业责任的期望也在逐渐升高。金属冶炼加工项目充分融入了社会责任的理念，通过可持续经营和社会公益金属冶炼加工项目，企图为社会贡献一份力量，在商业成功的同时关注社会价值。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132"/>
      <w:r>
        <w:rPr>
          <w:rFonts w:ascii="仿宋" w:eastAsia="仿宋" w:hAnsi="仿宋" w:cs="仿宋" w:hint="eastAsia"/>
          <w:sz w:val="28"/>
          <w:lang w:eastAsia="zh-CN"/>
        </w:rPr>
        <w:t>五、金属冶炼加工项目文档管理</w:t>
      </w:r>
      <w:bookmarkEnd w:id="17"/>
    </w:p>
    <w:p>
      <w:pPr>
        <w:pStyle w:val="Heading2"/>
        <w:rPr>
          <w:rFonts w:ascii="仿宋" w:eastAsia="仿宋" w:hAnsi="仿宋" w:cs="仿宋" w:hint="eastAsia"/>
          <w:lang w:eastAsia="zh-CN"/>
        </w:rPr>
      </w:pPr>
      <w:bookmarkStart w:id="18" w:name="_Toc2110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金属冶炼加工项目高度重视文档的质量和准确性，以支持金属冶炼加工项目的各项活动和决策。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文档的编制始于金属冶炼加工项目计划的初期，我们制定了详细的文档编制计划，明确了每个文档的内容、格式和编写责任人。在金属冶炼加工项目启动阶段，我们首先编制了金属冶炼加工项目章程，明确定义了金属冶炼加工项目的目标、范围、风险等关键要素。随后，金属冶炼加工项目团队根据计划陆续编制了需求文档、设计文档、测试文档等各类文档，确保金属冶炼加工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https://d.book118.com/098040035110006044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15F17"/>
    <w:rsid w:val="34315F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4003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2024-02-29T17:06:00Z</dcterms:created>
  <dcterms:modified xsi:type="dcterms:W3CDTF">2024-02-29T17:06:30Z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F2E3F0C27AC149239FB04492955764EA_11</vt:lpwstr>
  </property>
  <property fmtid="{D5CDD505-2E9C-101B-9397-08002B2CF9AE}" pid="3" name="KSOProductBuildVer">
    <vt:lpwstr>2052-12.1.0.16388</vt:lpwstr>
  </property>
</Properties>
</file>