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专用小麦新品种项目规划设计蓝图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642" w:history="1">
        <w:r>
          <w:rPr>
            <w:rFonts w:ascii="仿宋" w:eastAsia="仿宋" w:hAnsi="仿宋" w:cs="仿宋" w:hint="eastAsia"/>
            <w:lang w:eastAsia="zh-CN"/>
          </w:rPr>
          <w:t>序言</w:t>
        </w:r>
        <w:r>
          <w:tab/>
        </w:r>
        <w:r>
          <w:fldChar w:fldCharType="begin"/>
        </w:r>
        <w:r>
          <w:instrText xml:space="preserve"> PAGEREF _Toc11642 \h </w:instrText>
        </w:r>
        <w:r>
          <w:fldChar w:fldCharType="separate"/>
        </w:r>
        <w:r>
          <w:t>3</w:t>
        </w:r>
        <w:r>
          <w:fldChar w:fldCharType="end"/>
        </w:r>
      </w:hyperlink>
    </w:p>
    <w:p>
      <w:pPr>
        <w:pStyle w:val="TOC1"/>
        <w:tabs>
          <w:tab w:val="right" w:leader="dot" w:pos="8306"/>
        </w:tabs>
      </w:pPr>
      <w:hyperlink w:anchor="_Toc2540" w:history="1">
        <w:r>
          <w:rPr>
            <w:rFonts w:ascii="仿宋" w:eastAsia="仿宋" w:hAnsi="仿宋" w:cs="仿宋" w:hint="eastAsia"/>
            <w:lang w:eastAsia="zh-CN"/>
          </w:rPr>
          <w:t>一、产品规划分析</w:t>
        </w:r>
        <w:r>
          <w:tab/>
        </w:r>
        <w:r>
          <w:fldChar w:fldCharType="begin"/>
        </w:r>
        <w:r>
          <w:instrText xml:space="preserve"> PAGEREF _Toc2540 \h </w:instrText>
        </w:r>
        <w:r>
          <w:fldChar w:fldCharType="separate"/>
        </w:r>
        <w:r>
          <w:t>3</w:t>
        </w:r>
        <w:r>
          <w:fldChar w:fldCharType="end"/>
        </w:r>
      </w:hyperlink>
    </w:p>
    <w:p>
      <w:pPr>
        <w:pStyle w:val="TOC2"/>
        <w:tabs>
          <w:tab w:val="right" w:leader="dot" w:pos="8306"/>
        </w:tabs>
      </w:pPr>
      <w:hyperlink w:anchor="_Toc16785" w:history="1">
        <w:r>
          <w:rPr>
            <w:rFonts w:ascii="仿宋" w:eastAsia="仿宋" w:hAnsi="仿宋" w:cs="仿宋" w:hint="eastAsia"/>
            <w:lang w:eastAsia="zh-CN"/>
          </w:rPr>
          <w:t>(一)、产品规划</w:t>
        </w:r>
        <w:r>
          <w:tab/>
        </w:r>
        <w:r>
          <w:fldChar w:fldCharType="begin"/>
        </w:r>
        <w:r>
          <w:instrText xml:space="preserve"> PAGEREF _Toc16785 \h </w:instrText>
        </w:r>
        <w:r>
          <w:fldChar w:fldCharType="separate"/>
        </w:r>
        <w:r>
          <w:t>3</w:t>
        </w:r>
        <w:r>
          <w:fldChar w:fldCharType="end"/>
        </w:r>
      </w:hyperlink>
    </w:p>
    <w:p>
      <w:pPr>
        <w:pStyle w:val="TOC2"/>
        <w:tabs>
          <w:tab w:val="right" w:leader="dot" w:pos="8306"/>
        </w:tabs>
      </w:pPr>
      <w:hyperlink w:anchor="_Toc16481" w:history="1">
        <w:r>
          <w:rPr>
            <w:rFonts w:ascii="仿宋" w:eastAsia="仿宋" w:hAnsi="仿宋" w:cs="仿宋" w:hint="eastAsia"/>
            <w:lang w:eastAsia="zh-CN"/>
          </w:rPr>
          <w:t>(二)、建设规模</w:t>
        </w:r>
        <w:r>
          <w:tab/>
        </w:r>
        <w:r>
          <w:fldChar w:fldCharType="begin"/>
        </w:r>
        <w:r>
          <w:instrText xml:space="preserve"> PAGEREF _Toc16481 \h </w:instrText>
        </w:r>
        <w:r>
          <w:fldChar w:fldCharType="separate"/>
        </w:r>
        <w:r>
          <w:t>4</w:t>
        </w:r>
        <w:r>
          <w:fldChar w:fldCharType="end"/>
        </w:r>
      </w:hyperlink>
    </w:p>
    <w:p>
      <w:pPr>
        <w:pStyle w:val="TOC1"/>
        <w:tabs>
          <w:tab w:val="right" w:leader="dot" w:pos="8306"/>
        </w:tabs>
      </w:pPr>
      <w:hyperlink w:anchor="_Toc27815" w:history="1">
        <w:r>
          <w:rPr>
            <w:rFonts w:ascii="仿宋" w:eastAsia="仿宋" w:hAnsi="仿宋" w:cs="仿宋" w:hint="eastAsia"/>
            <w:lang w:eastAsia="zh-CN"/>
          </w:rPr>
          <w:t>二、工艺说明</w:t>
        </w:r>
        <w:r>
          <w:tab/>
        </w:r>
        <w:r>
          <w:fldChar w:fldCharType="begin"/>
        </w:r>
        <w:r>
          <w:instrText xml:space="preserve"> PAGEREF _Toc27815 \h </w:instrText>
        </w:r>
        <w:r>
          <w:fldChar w:fldCharType="separate"/>
        </w:r>
        <w:r>
          <w:t>5</w:t>
        </w:r>
        <w:r>
          <w:fldChar w:fldCharType="end"/>
        </w:r>
      </w:hyperlink>
    </w:p>
    <w:p>
      <w:pPr>
        <w:pStyle w:val="TOC2"/>
        <w:tabs>
          <w:tab w:val="right" w:leader="dot" w:pos="8306"/>
        </w:tabs>
      </w:pPr>
      <w:hyperlink w:anchor="_Toc24545" w:history="1">
        <w:r>
          <w:rPr>
            <w:rFonts w:ascii="仿宋" w:eastAsia="仿宋" w:hAnsi="仿宋" w:cs="仿宋" w:hint="eastAsia"/>
            <w:lang w:eastAsia="zh-CN"/>
          </w:rPr>
          <w:t>(一)、技术管理特点</w:t>
        </w:r>
        <w:r>
          <w:tab/>
        </w:r>
        <w:r>
          <w:fldChar w:fldCharType="begin"/>
        </w:r>
        <w:r>
          <w:instrText xml:space="preserve"> PAGEREF _Toc24545 \h </w:instrText>
        </w:r>
        <w:r>
          <w:fldChar w:fldCharType="separate"/>
        </w:r>
        <w:r>
          <w:t>5</w:t>
        </w:r>
        <w:r>
          <w:fldChar w:fldCharType="end"/>
        </w:r>
      </w:hyperlink>
    </w:p>
    <w:p>
      <w:pPr>
        <w:pStyle w:val="TOC2"/>
        <w:tabs>
          <w:tab w:val="right" w:leader="dot" w:pos="8306"/>
        </w:tabs>
      </w:pPr>
      <w:hyperlink w:anchor="_Toc1921" w:history="1">
        <w:r>
          <w:rPr>
            <w:rFonts w:ascii="仿宋" w:eastAsia="仿宋" w:hAnsi="仿宋" w:cs="仿宋" w:hint="eastAsia"/>
            <w:lang w:eastAsia="zh-CN"/>
          </w:rPr>
          <w:t>(二)、专用小麦新品种项目工艺技术设计方案</w:t>
        </w:r>
        <w:r>
          <w:tab/>
        </w:r>
        <w:r>
          <w:fldChar w:fldCharType="begin"/>
        </w:r>
        <w:r>
          <w:instrText xml:space="preserve"> PAGEREF _Toc1921 \h </w:instrText>
        </w:r>
        <w:r>
          <w:fldChar w:fldCharType="separate"/>
        </w:r>
        <w:r>
          <w:t>6</w:t>
        </w:r>
        <w:r>
          <w:fldChar w:fldCharType="end"/>
        </w:r>
      </w:hyperlink>
    </w:p>
    <w:p>
      <w:pPr>
        <w:pStyle w:val="TOC2"/>
        <w:tabs>
          <w:tab w:val="right" w:leader="dot" w:pos="8306"/>
        </w:tabs>
      </w:pPr>
      <w:hyperlink w:anchor="_Toc4201" w:history="1">
        <w:r>
          <w:rPr>
            <w:rFonts w:ascii="仿宋" w:eastAsia="仿宋" w:hAnsi="仿宋" w:cs="仿宋" w:hint="eastAsia"/>
            <w:lang w:eastAsia="zh-CN"/>
          </w:rPr>
          <w:t>(三)、设备选型方案</w:t>
        </w:r>
        <w:r>
          <w:tab/>
        </w:r>
        <w:r>
          <w:fldChar w:fldCharType="begin"/>
        </w:r>
        <w:r>
          <w:instrText xml:space="preserve"> PAGEREF _Toc4201 \h </w:instrText>
        </w:r>
        <w:r>
          <w:fldChar w:fldCharType="separate"/>
        </w:r>
        <w:r>
          <w:t>7</w:t>
        </w:r>
        <w:r>
          <w:fldChar w:fldCharType="end"/>
        </w:r>
      </w:hyperlink>
    </w:p>
    <w:p>
      <w:pPr>
        <w:pStyle w:val="TOC1"/>
        <w:tabs>
          <w:tab w:val="right" w:leader="dot" w:pos="8306"/>
        </w:tabs>
      </w:pPr>
      <w:hyperlink w:anchor="_Toc11079" w:history="1">
        <w:r>
          <w:rPr>
            <w:rFonts w:ascii="仿宋" w:eastAsia="仿宋" w:hAnsi="仿宋" w:cs="仿宋" w:hint="eastAsia"/>
            <w:lang w:eastAsia="zh-CN"/>
          </w:rPr>
          <w:t>三、专用小麦新品种项目可持续发展</w:t>
        </w:r>
        <w:r>
          <w:tab/>
        </w:r>
        <w:r>
          <w:fldChar w:fldCharType="begin"/>
        </w:r>
        <w:r>
          <w:instrText xml:space="preserve"> PAGEREF _Toc11079 \h </w:instrText>
        </w:r>
        <w:r>
          <w:fldChar w:fldCharType="separate"/>
        </w:r>
        <w:r>
          <w:t>9</w:t>
        </w:r>
        <w:r>
          <w:fldChar w:fldCharType="end"/>
        </w:r>
      </w:hyperlink>
    </w:p>
    <w:p>
      <w:pPr>
        <w:pStyle w:val="TOC2"/>
        <w:tabs>
          <w:tab w:val="right" w:leader="dot" w:pos="8306"/>
        </w:tabs>
      </w:pPr>
      <w:hyperlink w:anchor="_Toc23324" w:history="1">
        <w:r>
          <w:rPr>
            <w:rFonts w:ascii="仿宋" w:eastAsia="仿宋" w:hAnsi="仿宋" w:cs="仿宋" w:hint="eastAsia"/>
            <w:lang w:eastAsia="zh-CN"/>
          </w:rPr>
          <w:t>(一)、可持续战略与实践</w:t>
        </w:r>
        <w:r>
          <w:tab/>
        </w:r>
        <w:r>
          <w:fldChar w:fldCharType="begin"/>
        </w:r>
        <w:r>
          <w:instrText xml:space="preserve"> PAGEREF _Toc23324 \h </w:instrText>
        </w:r>
        <w:r>
          <w:fldChar w:fldCharType="separate"/>
        </w:r>
        <w:r>
          <w:t>9</w:t>
        </w:r>
        <w:r>
          <w:fldChar w:fldCharType="end"/>
        </w:r>
      </w:hyperlink>
    </w:p>
    <w:p>
      <w:pPr>
        <w:pStyle w:val="TOC2"/>
        <w:tabs>
          <w:tab w:val="right" w:leader="dot" w:pos="8306"/>
        </w:tabs>
      </w:pPr>
      <w:hyperlink w:anchor="_Toc9927" w:history="1">
        <w:r>
          <w:rPr>
            <w:rFonts w:ascii="仿宋" w:eastAsia="仿宋" w:hAnsi="仿宋" w:cs="仿宋" w:hint="eastAsia"/>
            <w:lang w:eastAsia="zh-CN"/>
          </w:rPr>
          <w:t>(二)、环保与社会责任</w:t>
        </w:r>
        <w:r>
          <w:tab/>
        </w:r>
        <w:r>
          <w:fldChar w:fldCharType="begin"/>
        </w:r>
        <w:r>
          <w:instrText xml:space="preserve"> PAGEREF _Toc9927 \h </w:instrText>
        </w:r>
        <w:r>
          <w:fldChar w:fldCharType="separate"/>
        </w:r>
        <w:r>
          <w:t>9</w:t>
        </w:r>
        <w:r>
          <w:fldChar w:fldCharType="end"/>
        </w:r>
      </w:hyperlink>
    </w:p>
    <w:p>
      <w:pPr>
        <w:pStyle w:val="TOC1"/>
        <w:tabs>
          <w:tab w:val="right" w:leader="dot" w:pos="8306"/>
        </w:tabs>
      </w:pPr>
      <w:hyperlink w:anchor="_Toc23795" w:history="1">
        <w:r>
          <w:rPr>
            <w:rFonts w:ascii="仿宋" w:eastAsia="仿宋" w:hAnsi="仿宋" w:cs="仿宋" w:hint="eastAsia"/>
            <w:lang w:eastAsia="zh-CN"/>
          </w:rPr>
          <w:t>四、专用小麦新品种项目概论</w:t>
        </w:r>
        <w:r>
          <w:tab/>
        </w:r>
        <w:r>
          <w:fldChar w:fldCharType="begin"/>
        </w:r>
        <w:r>
          <w:instrText xml:space="preserve"> PAGEREF _Toc23795 \h </w:instrText>
        </w:r>
        <w:r>
          <w:fldChar w:fldCharType="separate"/>
        </w:r>
        <w:r>
          <w:t>10</w:t>
        </w:r>
        <w:r>
          <w:fldChar w:fldCharType="end"/>
        </w:r>
      </w:hyperlink>
    </w:p>
    <w:p>
      <w:pPr>
        <w:pStyle w:val="TOC2"/>
        <w:tabs>
          <w:tab w:val="right" w:leader="dot" w:pos="8306"/>
        </w:tabs>
      </w:pPr>
      <w:hyperlink w:anchor="_Toc11985" w:history="1">
        <w:r>
          <w:rPr>
            <w:rFonts w:ascii="仿宋" w:eastAsia="仿宋" w:hAnsi="仿宋" w:cs="仿宋" w:hint="eastAsia"/>
            <w:lang w:eastAsia="zh-CN"/>
          </w:rPr>
          <w:t>(一)、专用小麦新品种项目概况</w:t>
        </w:r>
        <w:r>
          <w:tab/>
        </w:r>
        <w:r>
          <w:fldChar w:fldCharType="begin"/>
        </w:r>
        <w:r>
          <w:instrText xml:space="preserve"> PAGEREF _Toc11985 \h </w:instrText>
        </w:r>
        <w:r>
          <w:fldChar w:fldCharType="separate"/>
        </w:r>
        <w:r>
          <w:t>10</w:t>
        </w:r>
        <w:r>
          <w:fldChar w:fldCharType="end"/>
        </w:r>
      </w:hyperlink>
    </w:p>
    <w:p>
      <w:pPr>
        <w:pStyle w:val="TOC2"/>
        <w:tabs>
          <w:tab w:val="right" w:leader="dot" w:pos="8306"/>
        </w:tabs>
      </w:pPr>
      <w:hyperlink w:anchor="_Toc23617" w:history="1">
        <w:r>
          <w:rPr>
            <w:rFonts w:ascii="仿宋" w:eastAsia="仿宋" w:hAnsi="仿宋" w:cs="仿宋" w:hint="eastAsia"/>
            <w:lang w:eastAsia="zh-CN"/>
          </w:rPr>
          <w:t>(二)、专用小麦新品种项目目标</w:t>
        </w:r>
        <w:r>
          <w:tab/>
        </w:r>
        <w:r>
          <w:fldChar w:fldCharType="begin"/>
        </w:r>
        <w:r>
          <w:instrText xml:space="preserve"> PAGEREF _Toc23617 \h </w:instrText>
        </w:r>
        <w:r>
          <w:fldChar w:fldCharType="separate"/>
        </w:r>
        <w:r>
          <w:t>13</w:t>
        </w:r>
        <w:r>
          <w:fldChar w:fldCharType="end"/>
        </w:r>
      </w:hyperlink>
    </w:p>
    <w:p>
      <w:pPr>
        <w:pStyle w:val="TOC2"/>
        <w:tabs>
          <w:tab w:val="right" w:leader="dot" w:pos="8306"/>
        </w:tabs>
      </w:pPr>
      <w:hyperlink w:anchor="_Toc10821" w:history="1">
        <w:r>
          <w:rPr>
            <w:rFonts w:ascii="仿宋" w:eastAsia="仿宋" w:hAnsi="仿宋" w:cs="仿宋" w:hint="eastAsia"/>
            <w:lang w:eastAsia="zh-CN"/>
          </w:rPr>
          <w:t>(三)、专用小麦新品种项目提出的理由</w:t>
        </w:r>
        <w:r>
          <w:tab/>
        </w:r>
        <w:r>
          <w:fldChar w:fldCharType="begin"/>
        </w:r>
        <w:r>
          <w:instrText xml:space="preserve"> PAGEREF _Toc10821 \h </w:instrText>
        </w:r>
        <w:r>
          <w:fldChar w:fldCharType="separate"/>
        </w:r>
        <w:r>
          <w:t>14</w:t>
        </w:r>
        <w:r>
          <w:fldChar w:fldCharType="end"/>
        </w:r>
      </w:hyperlink>
    </w:p>
    <w:p>
      <w:pPr>
        <w:pStyle w:val="TOC2"/>
        <w:tabs>
          <w:tab w:val="right" w:leader="dot" w:pos="8306"/>
        </w:tabs>
      </w:pPr>
      <w:hyperlink w:anchor="_Toc16108" w:history="1">
        <w:r>
          <w:rPr>
            <w:rFonts w:ascii="仿宋" w:eastAsia="仿宋" w:hAnsi="仿宋" w:cs="仿宋" w:hint="eastAsia"/>
            <w:lang w:eastAsia="zh-CN"/>
          </w:rPr>
          <w:t>(四)、专用小麦新品种项目意义</w:t>
        </w:r>
        <w:r>
          <w:tab/>
        </w:r>
        <w:r>
          <w:fldChar w:fldCharType="begin"/>
        </w:r>
        <w:r>
          <w:instrText xml:space="preserve"> PAGEREF _Toc16108 \h </w:instrText>
        </w:r>
        <w:r>
          <w:fldChar w:fldCharType="separate"/>
        </w:r>
        <w:r>
          <w:t>15</w:t>
        </w:r>
        <w:r>
          <w:fldChar w:fldCharType="end"/>
        </w:r>
      </w:hyperlink>
    </w:p>
    <w:p>
      <w:pPr>
        <w:pStyle w:val="TOC2"/>
        <w:tabs>
          <w:tab w:val="right" w:leader="dot" w:pos="8306"/>
        </w:tabs>
      </w:pPr>
      <w:hyperlink w:anchor="_Toc16337" w:history="1">
        <w:r>
          <w:rPr>
            <w:rFonts w:ascii="仿宋" w:eastAsia="仿宋" w:hAnsi="仿宋" w:cs="仿宋" w:hint="eastAsia"/>
            <w:lang w:eastAsia="zh-CN"/>
          </w:rPr>
          <w:t>(五)、专用小麦新品种项目背景</w:t>
        </w:r>
        <w:r>
          <w:tab/>
        </w:r>
        <w:r>
          <w:fldChar w:fldCharType="begin"/>
        </w:r>
        <w:r>
          <w:instrText xml:space="preserve"> PAGEREF _Toc16337 \h </w:instrText>
        </w:r>
        <w:r>
          <w:fldChar w:fldCharType="separate"/>
        </w:r>
        <w:r>
          <w:t>16</w:t>
        </w:r>
        <w:r>
          <w:fldChar w:fldCharType="end"/>
        </w:r>
      </w:hyperlink>
    </w:p>
    <w:p>
      <w:pPr>
        <w:pStyle w:val="TOC1"/>
        <w:tabs>
          <w:tab w:val="right" w:leader="dot" w:pos="8306"/>
        </w:tabs>
      </w:pPr>
      <w:hyperlink w:anchor="_Toc4036" w:history="1">
        <w:r>
          <w:rPr>
            <w:rFonts w:ascii="仿宋" w:eastAsia="仿宋" w:hAnsi="仿宋" w:cs="仿宋" w:hint="eastAsia"/>
            <w:lang w:eastAsia="zh-CN"/>
          </w:rPr>
          <w:t>五、专用小麦新品种项目文档管理</w:t>
        </w:r>
        <w:r>
          <w:tab/>
        </w:r>
        <w:r>
          <w:fldChar w:fldCharType="begin"/>
        </w:r>
        <w:r>
          <w:instrText xml:space="preserve"> PAGEREF _Toc4036 \h </w:instrText>
        </w:r>
        <w:r>
          <w:fldChar w:fldCharType="separate"/>
        </w:r>
        <w:r>
          <w:t>17</w:t>
        </w:r>
        <w:r>
          <w:fldChar w:fldCharType="end"/>
        </w:r>
      </w:hyperlink>
    </w:p>
    <w:p>
      <w:pPr>
        <w:pStyle w:val="TOC2"/>
        <w:tabs>
          <w:tab w:val="right" w:leader="dot" w:pos="8306"/>
        </w:tabs>
      </w:pPr>
      <w:hyperlink w:anchor="_Toc14967" w:history="1">
        <w:r>
          <w:rPr>
            <w:rFonts w:ascii="仿宋" w:eastAsia="仿宋" w:hAnsi="仿宋" w:cs="仿宋" w:hint="eastAsia"/>
            <w:lang w:eastAsia="zh-CN"/>
          </w:rPr>
          <w:t>(一)、文档编制与审查</w:t>
        </w:r>
        <w:r>
          <w:tab/>
        </w:r>
        <w:r>
          <w:fldChar w:fldCharType="begin"/>
        </w:r>
        <w:r>
          <w:instrText xml:space="preserve"> PAGEREF _Toc14967 \h </w:instrText>
        </w:r>
        <w:r>
          <w:fldChar w:fldCharType="separate"/>
        </w:r>
        <w:r>
          <w:t>17</w:t>
        </w:r>
        <w:r>
          <w:fldChar w:fldCharType="end"/>
        </w:r>
      </w:hyperlink>
    </w:p>
    <w:p>
      <w:pPr>
        <w:pStyle w:val="TOC2"/>
        <w:tabs>
          <w:tab w:val="right" w:leader="dot" w:pos="8306"/>
        </w:tabs>
      </w:pPr>
      <w:hyperlink w:anchor="_Toc29550" w:history="1">
        <w:r>
          <w:rPr>
            <w:rFonts w:ascii="仿宋" w:eastAsia="仿宋" w:hAnsi="仿宋" w:cs="仿宋" w:hint="eastAsia"/>
            <w:lang w:eastAsia="zh-CN"/>
          </w:rPr>
          <w:t>(二)、文档发布与分发</w:t>
        </w:r>
        <w:r>
          <w:tab/>
        </w:r>
        <w:r>
          <w:fldChar w:fldCharType="begin"/>
        </w:r>
        <w:r>
          <w:instrText xml:space="preserve"> PAGEREF _Toc29550 \h </w:instrText>
        </w:r>
        <w:r>
          <w:fldChar w:fldCharType="separate"/>
        </w:r>
        <w:r>
          <w:t>19</w:t>
        </w:r>
        <w:r>
          <w:fldChar w:fldCharType="end"/>
        </w:r>
      </w:hyperlink>
    </w:p>
    <w:p>
      <w:pPr>
        <w:pStyle w:val="TOC2"/>
        <w:tabs>
          <w:tab w:val="right" w:leader="dot" w:pos="8306"/>
        </w:tabs>
      </w:pPr>
      <w:hyperlink w:anchor="_Toc17222" w:history="1">
        <w:r>
          <w:rPr>
            <w:rFonts w:ascii="仿宋" w:eastAsia="仿宋" w:hAnsi="仿宋" w:cs="仿宋" w:hint="eastAsia"/>
            <w:lang w:eastAsia="zh-CN"/>
          </w:rPr>
          <w:t>(三)、文档存档与归档</w:t>
        </w:r>
        <w:r>
          <w:tab/>
        </w:r>
        <w:r>
          <w:fldChar w:fldCharType="begin"/>
        </w:r>
        <w:r>
          <w:instrText xml:space="preserve"> PAGEREF _Toc17222 \h </w:instrText>
        </w:r>
        <w:r>
          <w:fldChar w:fldCharType="separate"/>
        </w:r>
        <w:r>
          <w:t>19</w:t>
        </w:r>
        <w:r>
          <w:fldChar w:fldCharType="end"/>
        </w:r>
      </w:hyperlink>
    </w:p>
    <w:p>
      <w:pPr>
        <w:pStyle w:val="TOC1"/>
        <w:tabs>
          <w:tab w:val="right" w:leader="dot" w:pos="8306"/>
        </w:tabs>
      </w:pPr>
      <w:hyperlink w:anchor="_Toc12724" w:history="1">
        <w:r>
          <w:rPr>
            <w:rFonts w:ascii="仿宋" w:eastAsia="仿宋" w:hAnsi="仿宋" w:cs="仿宋" w:hint="eastAsia"/>
            <w:lang w:eastAsia="zh-CN"/>
          </w:rPr>
          <w:t>六、专用小麦新品种项目绩效评估</w:t>
        </w:r>
        <w:r>
          <w:tab/>
        </w:r>
        <w:r>
          <w:fldChar w:fldCharType="begin"/>
        </w:r>
        <w:r>
          <w:instrText xml:space="preserve"> PAGEREF _Toc12724 \h </w:instrText>
        </w:r>
        <w:r>
          <w:fldChar w:fldCharType="separate"/>
        </w:r>
        <w:r>
          <w:t>21</w:t>
        </w:r>
        <w:r>
          <w:fldChar w:fldCharType="end"/>
        </w:r>
      </w:hyperlink>
    </w:p>
    <w:p>
      <w:pPr>
        <w:pStyle w:val="TOC2"/>
        <w:tabs>
          <w:tab w:val="right" w:leader="dot" w:pos="8306"/>
        </w:tabs>
      </w:pPr>
      <w:hyperlink w:anchor="_Toc8696" w:history="1">
        <w:r>
          <w:rPr>
            <w:rFonts w:ascii="仿宋" w:eastAsia="仿宋" w:hAnsi="仿宋" w:cs="仿宋" w:hint="eastAsia"/>
            <w:lang w:eastAsia="zh-CN"/>
          </w:rPr>
          <w:t>(一)、绩效评估指标</w:t>
        </w:r>
        <w:r>
          <w:tab/>
        </w:r>
        <w:r>
          <w:fldChar w:fldCharType="begin"/>
        </w:r>
        <w:r>
          <w:instrText xml:space="preserve"> PAGEREF _Toc8696 \h </w:instrText>
        </w:r>
        <w:r>
          <w:fldChar w:fldCharType="separate"/>
        </w:r>
        <w:r>
          <w:t>21</w:t>
        </w:r>
        <w:r>
          <w:fldChar w:fldCharType="end"/>
        </w:r>
      </w:hyperlink>
    </w:p>
    <w:p>
      <w:pPr>
        <w:pStyle w:val="TOC2"/>
        <w:tabs>
          <w:tab w:val="right" w:leader="dot" w:pos="8306"/>
        </w:tabs>
      </w:pPr>
      <w:hyperlink w:anchor="_Toc24118" w:history="1">
        <w:r>
          <w:rPr>
            <w:rFonts w:ascii="仿宋" w:eastAsia="仿宋" w:hAnsi="仿宋" w:cs="仿宋" w:hint="eastAsia"/>
            <w:lang w:eastAsia="zh-CN"/>
          </w:rPr>
          <w:t>(二)、绩效评估方法</w:t>
        </w:r>
        <w:r>
          <w:tab/>
        </w:r>
        <w:r>
          <w:fldChar w:fldCharType="begin"/>
        </w:r>
        <w:r>
          <w:instrText xml:space="preserve"> PAGEREF _Toc24118 \h </w:instrText>
        </w:r>
        <w:r>
          <w:fldChar w:fldCharType="separate"/>
        </w:r>
        <w:r>
          <w:t>22</w:t>
        </w:r>
        <w:r>
          <w:fldChar w:fldCharType="end"/>
        </w:r>
      </w:hyperlink>
    </w:p>
    <w:p>
      <w:pPr>
        <w:pStyle w:val="TOC2"/>
        <w:tabs>
          <w:tab w:val="right" w:leader="dot" w:pos="8306"/>
        </w:tabs>
      </w:pPr>
      <w:hyperlink w:anchor="_Toc841" w:history="1">
        <w:r>
          <w:rPr>
            <w:rFonts w:ascii="仿宋" w:eastAsia="仿宋" w:hAnsi="仿宋" w:cs="仿宋" w:hint="eastAsia"/>
            <w:lang w:eastAsia="zh-CN"/>
          </w:rPr>
          <w:t>(三)、绩效评估周期</w:t>
        </w:r>
        <w:r>
          <w:tab/>
        </w:r>
        <w:r>
          <w:fldChar w:fldCharType="begin"/>
        </w:r>
        <w:r>
          <w:instrText xml:space="preserve"> PAGEREF _Toc841 \h </w:instrText>
        </w:r>
        <w:r>
          <w:fldChar w:fldCharType="separate"/>
        </w:r>
        <w:r>
          <w:t>23</w:t>
        </w:r>
        <w:r>
          <w:fldChar w:fldCharType="end"/>
        </w:r>
      </w:hyperlink>
    </w:p>
    <w:p>
      <w:pPr>
        <w:pStyle w:val="TOC1"/>
        <w:tabs>
          <w:tab w:val="right" w:leader="dot" w:pos="8306"/>
        </w:tabs>
      </w:pPr>
      <w:hyperlink w:anchor="_Toc17367" w:history="1">
        <w:r>
          <w:rPr>
            <w:rFonts w:ascii="仿宋" w:eastAsia="仿宋" w:hAnsi="仿宋" w:cs="仿宋" w:hint="eastAsia"/>
            <w:lang w:eastAsia="zh-CN"/>
          </w:rPr>
          <w:t>七、专用小麦新品种项目环境影响分析</w:t>
        </w:r>
        <w:r>
          <w:tab/>
        </w:r>
        <w:r>
          <w:fldChar w:fldCharType="begin"/>
        </w:r>
        <w:r>
          <w:instrText xml:space="preserve"> PAGEREF _Toc17367 \h </w:instrText>
        </w:r>
        <w:r>
          <w:fldChar w:fldCharType="separate"/>
        </w:r>
        <w:r>
          <w:t>24</w:t>
        </w:r>
        <w:r>
          <w:fldChar w:fldCharType="end"/>
        </w:r>
      </w:hyperlink>
    </w:p>
    <w:p>
      <w:pPr>
        <w:pStyle w:val="TOC2"/>
        <w:tabs>
          <w:tab w:val="right" w:leader="dot" w:pos="8306"/>
        </w:tabs>
      </w:pPr>
      <w:hyperlink w:anchor="_Toc31560" w:history="1">
        <w:r>
          <w:rPr>
            <w:rFonts w:ascii="仿宋" w:eastAsia="仿宋" w:hAnsi="仿宋" w:cs="仿宋" w:hint="eastAsia"/>
            <w:lang w:eastAsia="zh-CN"/>
          </w:rPr>
          <w:t>(一)、建设区域环境质量现状</w:t>
        </w:r>
        <w:r>
          <w:tab/>
        </w:r>
        <w:r>
          <w:fldChar w:fldCharType="begin"/>
        </w:r>
        <w:r>
          <w:instrText xml:space="preserve"> PAGEREF _Toc31560 \h </w:instrText>
        </w:r>
        <w:r>
          <w:fldChar w:fldCharType="separate"/>
        </w:r>
        <w:r>
          <w:t>24</w:t>
        </w:r>
        <w:r>
          <w:fldChar w:fldCharType="end"/>
        </w:r>
      </w:hyperlink>
    </w:p>
    <w:p>
      <w:pPr>
        <w:pStyle w:val="TOC2"/>
        <w:tabs>
          <w:tab w:val="right" w:leader="dot" w:pos="8306"/>
        </w:tabs>
      </w:pPr>
      <w:hyperlink w:anchor="_Toc4184" w:history="1">
        <w:r>
          <w:rPr>
            <w:rFonts w:ascii="仿宋" w:eastAsia="仿宋" w:hAnsi="仿宋" w:cs="仿宋" w:hint="eastAsia"/>
            <w:lang w:eastAsia="zh-CN"/>
          </w:rPr>
          <w:t>(二)、建设期环境保护</w:t>
        </w:r>
        <w:r>
          <w:tab/>
        </w:r>
        <w:r>
          <w:fldChar w:fldCharType="begin"/>
        </w:r>
        <w:r>
          <w:instrText xml:space="preserve"> PAGEREF _Toc4184 \h </w:instrText>
        </w:r>
        <w:r>
          <w:fldChar w:fldCharType="separate"/>
        </w:r>
        <w:r>
          <w:t>25</w:t>
        </w:r>
        <w:r>
          <w:fldChar w:fldCharType="end"/>
        </w:r>
      </w:hyperlink>
    </w:p>
    <w:p>
      <w:pPr>
        <w:pStyle w:val="TOC2"/>
        <w:tabs>
          <w:tab w:val="right" w:leader="dot" w:pos="8306"/>
        </w:tabs>
      </w:pPr>
      <w:hyperlink w:anchor="_Toc27376" w:history="1">
        <w:r>
          <w:rPr>
            <w:rFonts w:ascii="仿宋" w:eastAsia="仿宋" w:hAnsi="仿宋" w:cs="仿宋" w:hint="eastAsia"/>
            <w:lang w:eastAsia="zh-CN"/>
          </w:rPr>
          <w:t>(三)、运营期环境保护</w:t>
        </w:r>
        <w:r>
          <w:tab/>
        </w:r>
        <w:r>
          <w:fldChar w:fldCharType="begin"/>
        </w:r>
        <w:r>
          <w:instrText xml:space="preserve"> PAGEREF _Toc27376 \h </w:instrText>
        </w:r>
        <w:r>
          <w:fldChar w:fldCharType="separate"/>
        </w:r>
        <w:r>
          <w:t>27</w:t>
        </w:r>
        <w:r>
          <w:fldChar w:fldCharType="end"/>
        </w:r>
      </w:hyperlink>
    </w:p>
    <w:p>
      <w:pPr>
        <w:pStyle w:val="TOC2"/>
        <w:tabs>
          <w:tab w:val="right" w:leader="dot" w:pos="8306"/>
        </w:tabs>
      </w:pPr>
      <w:hyperlink w:anchor="_Toc27132" w:history="1">
        <w:r>
          <w:rPr>
            <w:rFonts w:ascii="仿宋" w:eastAsia="仿宋" w:hAnsi="仿宋" w:cs="仿宋" w:hint="eastAsia"/>
            <w:lang w:eastAsia="zh-CN"/>
          </w:rPr>
          <w:t>(四)、专用小麦新品种项目建设对区域经济的影响</w:t>
        </w:r>
        <w:r>
          <w:tab/>
        </w:r>
        <w:r>
          <w:fldChar w:fldCharType="begin"/>
        </w:r>
        <w:r>
          <w:instrText xml:space="preserve"> PAGEREF _Toc27132 \h </w:instrText>
        </w:r>
        <w:r>
          <w:fldChar w:fldCharType="separate"/>
        </w:r>
        <w:r>
          <w:t>28</w:t>
        </w:r>
        <w:r>
          <w:fldChar w:fldCharType="end"/>
        </w:r>
      </w:hyperlink>
    </w:p>
    <w:p>
      <w:pPr>
        <w:pStyle w:val="TOC2"/>
        <w:tabs>
          <w:tab w:val="right" w:leader="dot" w:pos="8306"/>
        </w:tabs>
      </w:pPr>
      <w:hyperlink w:anchor="_Toc27596" w:history="1">
        <w:r>
          <w:rPr>
            <w:rFonts w:ascii="仿宋" w:eastAsia="仿宋" w:hAnsi="仿宋" w:cs="仿宋" w:hint="eastAsia"/>
            <w:lang w:eastAsia="zh-CN"/>
          </w:rPr>
          <w:t>(五)、废弃物处理</w:t>
        </w:r>
        <w:r>
          <w:tab/>
        </w:r>
        <w:r>
          <w:fldChar w:fldCharType="begin"/>
        </w:r>
        <w:r>
          <w:instrText xml:space="preserve"> PAGEREF _Toc27596 \h </w:instrText>
        </w:r>
        <w:r>
          <w:fldChar w:fldCharType="separate"/>
        </w:r>
        <w:r>
          <w:t>30</w:t>
        </w:r>
        <w:r>
          <w:fldChar w:fldCharType="end"/>
        </w:r>
      </w:hyperlink>
    </w:p>
    <w:p>
      <w:pPr>
        <w:pStyle w:val="TOC2"/>
        <w:tabs>
          <w:tab w:val="right" w:leader="dot" w:pos="8306"/>
        </w:tabs>
      </w:pPr>
      <w:hyperlink w:anchor="_Toc10033" w:history="1">
        <w:r>
          <w:rPr>
            <w:rFonts w:ascii="仿宋" w:eastAsia="仿宋" w:hAnsi="仿宋" w:cs="仿宋" w:hint="eastAsia"/>
            <w:lang w:eastAsia="zh-CN"/>
          </w:rPr>
          <w:t>(六)、特殊环境影响分析</w:t>
        </w:r>
        <w:r>
          <w:tab/>
        </w:r>
        <w:r>
          <w:fldChar w:fldCharType="begin"/>
        </w:r>
        <w:r>
          <w:instrText xml:space="preserve"> PAGEREF _Toc10033 \h </w:instrText>
        </w:r>
        <w:r>
          <w:fldChar w:fldCharType="separate"/>
        </w:r>
        <w:r>
          <w:t>31</w:t>
        </w:r>
        <w:r>
          <w:fldChar w:fldCharType="end"/>
        </w:r>
      </w:hyperlink>
    </w:p>
    <w:p>
      <w:pPr>
        <w:pStyle w:val="TOC2"/>
        <w:tabs>
          <w:tab w:val="right" w:leader="dot" w:pos="8306"/>
        </w:tabs>
      </w:pPr>
      <w:hyperlink w:anchor="_Toc14706" w:history="1">
        <w:r>
          <w:rPr>
            <w:rFonts w:ascii="仿宋" w:eastAsia="仿宋" w:hAnsi="仿宋" w:cs="仿宋" w:hint="eastAsia"/>
            <w:lang w:eastAsia="zh-CN"/>
          </w:rPr>
          <w:t>(七)、清洁生产</w:t>
        </w:r>
        <w:r>
          <w:tab/>
        </w:r>
        <w:r>
          <w:fldChar w:fldCharType="begin"/>
        </w:r>
        <w:r>
          <w:instrText xml:space="preserve"> PAGEREF _Toc14706 \h </w:instrText>
        </w:r>
        <w:r>
          <w:fldChar w:fldCharType="separate"/>
        </w:r>
        <w:r>
          <w:t>32</w:t>
        </w:r>
        <w:r>
          <w:fldChar w:fldCharType="end"/>
        </w:r>
      </w:hyperlink>
    </w:p>
    <w:p>
      <w:pPr>
        <w:pStyle w:val="TOC2"/>
        <w:tabs>
          <w:tab w:val="right" w:leader="dot" w:pos="8306"/>
        </w:tabs>
      </w:pPr>
      <w:hyperlink w:anchor="_Toc24717" w:history="1">
        <w:r>
          <w:rPr>
            <w:rFonts w:ascii="仿宋" w:eastAsia="仿宋" w:hAnsi="仿宋" w:cs="仿宋" w:hint="eastAsia"/>
            <w:lang w:eastAsia="zh-CN"/>
          </w:rPr>
          <w:t>(八)、环境保护综合评价</w:t>
        </w:r>
        <w:r>
          <w:tab/>
        </w:r>
        <w:r>
          <w:fldChar w:fldCharType="begin"/>
        </w:r>
        <w:r>
          <w:instrText xml:space="preserve"> PAGEREF _Toc24717 \h </w:instrText>
        </w:r>
        <w:r>
          <w:fldChar w:fldCharType="separate"/>
        </w:r>
        <w:r>
          <w:t>34</w:t>
        </w:r>
        <w:r>
          <w:fldChar w:fldCharType="end"/>
        </w:r>
      </w:hyperlink>
    </w:p>
    <w:p>
      <w:pPr>
        <w:pStyle w:val="TOC1"/>
        <w:tabs>
          <w:tab w:val="right" w:leader="dot" w:pos="8306"/>
        </w:tabs>
      </w:pPr>
      <w:hyperlink w:anchor="_Toc4118" w:history="1">
        <w:r>
          <w:rPr>
            <w:rFonts w:ascii="仿宋" w:eastAsia="仿宋" w:hAnsi="仿宋" w:cs="仿宋" w:hint="eastAsia"/>
            <w:lang w:eastAsia="zh-CN"/>
          </w:rPr>
          <w:t>八、生产安全保护</w:t>
        </w:r>
        <w:r>
          <w:tab/>
        </w:r>
        <w:r>
          <w:fldChar w:fldCharType="begin"/>
        </w:r>
        <w:r>
          <w:instrText xml:space="preserve"> PAGEREF _Toc4118 \h </w:instrText>
        </w:r>
        <w:r>
          <w:fldChar w:fldCharType="separate"/>
        </w:r>
        <w:r>
          <w:t>35</w:t>
        </w:r>
        <w:r>
          <w:fldChar w:fldCharType="end"/>
        </w:r>
      </w:hyperlink>
    </w:p>
    <w:p>
      <w:pPr>
        <w:pStyle w:val="TOC2"/>
        <w:tabs>
          <w:tab w:val="right" w:leader="dot" w:pos="8306"/>
        </w:tabs>
      </w:pPr>
      <w:hyperlink w:anchor="_Toc6046" w:history="1">
        <w:r>
          <w:rPr>
            <w:rFonts w:ascii="仿宋" w:eastAsia="仿宋" w:hAnsi="仿宋" w:cs="仿宋" w:hint="eastAsia"/>
            <w:lang w:eastAsia="zh-CN"/>
          </w:rPr>
          <w:t>(一)、消防安全</w:t>
        </w:r>
        <w:r>
          <w:tab/>
        </w:r>
        <w:r>
          <w:fldChar w:fldCharType="begin"/>
        </w:r>
        <w:r>
          <w:instrText xml:space="preserve"> PAGEREF _Toc6046 \h </w:instrText>
        </w:r>
        <w:r>
          <w:fldChar w:fldCharType="separate"/>
        </w:r>
        <w:r>
          <w:t>35</w:t>
        </w:r>
        <w:r>
          <w:fldChar w:fldCharType="end"/>
        </w:r>
      </w:hyperlink>
    </w:p>
    <w:p>
      <w:pPr>
        <w:pStyle w:val="TOC2"/>
        <w:tabs>
          <w:tab w:val="right" w:leader="dot" w:pos="8306"/>
        </w:tabs>
      </w:pPr>
      <w:hyperlink w:anchor="_Toc28812" w:history="1">
        <w:r>
          <w:rPr>
            <w:rFonts w:ascii="仿宋" w:eastAsia="仿宋" w:hAnsi="仿宋" w:cs="仿宋" w:hint="eastAsia"/>
            <w:lang w:eastAsia="zh-CN"/>
          </w:rPr>
          <w:t>(二)、防火防爆总图布置措施</w:t>
        </w:r>
        <w:r>
          <w:tab/>
        </w:r>
        <w:r>
          <w:fldChar w:fldCharType="begin"/>
        </w:r>
        <w:r>
          <w:instrText xml:space="preserve"> PAGEREF _Toc28812 \h </w:instrText>
        </w:r>
        <w:r>
          <w:fldChar w:fldCharType="separate"/>
        </w:r>
        <w:r>
          <w:t>36</w:t>
        </w:r>
        <w:r>
          <w:fldChar w:fldCharType="end"/>
        </w:r>
      </w:hyperlink>
    </w:p>
    <w:p>
      <w:pPr>
        <w:pStyle w:val="TOC2"/>
        <w:tabs>
          <w:tab w:val="right" w:leader="dot" w:pos="8306"/>
        </w:tabs>
      </w:pPr>
      <w:hyperlink w:anchor="_Toc16740" w:history="1">
        <w:r>
          <w:rPr>
            <w:rFonts w:ascii="仿宋" w:eastAsia="仿宋" w:hAnsi="仿宋" w:cs="仿宋" w:hint="eastAsia"/>
            <w:lang w:eastAsia="zh-CN"/>
          </w:rPr>
          <w:t>(三)、自然灾害防范措施</w:t>
        </w:r>
        <w:r>
          <w:tab/>
        </w:r>
        <w:r>
          <w:fldChar w:fldCharType="begin"/>
        </w:r>
        <w:r>
          <w:instrText xml:space="preserve"> PAGEREF _Toc16740 \h </w:instrText>
        </w:r>
        <w:r>
          <w:fldChar w:fldCharType="separate"/>
        </w:r>
        <w:r>
          <w:t>37</w:t>
        </w:r>
        <w:r>
          <w:fldChar w:fldCharType="end"/>
        </w:r>
      </w:hyperlink>
    </w:p>
    <w:p>
      <w:pPr>
        <w:pStyle w:val="TOC2"/>
        <w:tabs>
          <w:tab w:val="right" w:leader="dot" w:pos="8306"/>
        </w:tabs>
      </w:pPr>
      <w:hyperlink w:anchor="_Toc32103" w:history="1">
        <w:r>
          <w:rPr>
            <w:rFonts w:ascii="仿宋" w:eastAsia="仿宋" w:hAnsi="仿宋" w:cs="仿宋" w:hint="eastAsia"/>
            <w:lang w:eastAsia="zh-CN"/>
          </w:rPr>
          <w:t>(四)、安全色及安全标志使用要求</w:t>
        </w:r>
        <w:r>
          <w:tab/>
        </w:r>
        <w:r>
          <w:fldChar w:fldCharType="begin"/>
        </w:r>
        <w:r>
          <w:instrText xml:space="preserve"> PAGEREF _Toc32103 \h </w:instrText>
        </w:r>
        <w:r>
          <w:fldChar w:fldCharType="separate"/>
        </w:r>
        <w:r>
          <w:t>38</w:t>
        </w:r>
        <w:r>
          <w:fldChar w:fldCharType="end"/>
        </w:r>
      </w:hyperlink>
    </w:p>
    <w:p>
      <w:pPr>
        <w:pStyle w:val="TOC2"/>
        <w:tabs>
          <w:tab w:val="right" w:leader="dot" w:pos="8306"/>
        </w:tabs>
      </w:pPr>
      <w:hyperlink w:anchor="_Toc14699" w:history="1">
        <w:r>
          <w:rPr>
            <w:rFonts w:ascii="仿宋" w:eastAsia="仿宋" w:hAnsi="仿宋" w:cs="仿宋" w:hint="eastAsia"/>
            <w:lang w:eastAsia="zh-CN"/>
          </w:rPr>
          <w:t>(五)、防尘防毒措施</w:t>
        </w:r>
        <w:r>
          <w:tab/>
        </w:r>
        <w:r>
          <w:fldChar w:fldCharType="begin"/>
        </w:r>
        <w:r>
          <w:instrText xml:space="preserve"> PAGEREF _Toc14699 \h </w:instrText>
        </w:r>
        <w:r>
          <w:fldChar w:fldCharType="separate"/>
        </w:r>
        <w:r>
          <w:t>39</w:t>
        </w:r>
        <w:r>
          <w:fldChar w:fldCharType="end"/>
        </w:r>
      </w:hyperlink>
    </w:p>
    <w:p>
      <w:pPr>
        <w:pStyle w:val="TOC2"/>
        <w:tabs>
          <w:tab w:val="right" w:leader="dot" w:pos="8306"/>
        </w:tabs>
      </w:pPr>
      <w:hyperlink w:anchor="_Toc547" w:history="1">
        <w:r>
          <w:rPr>
            <w:rFonts w:ascii="仿宋" w:eastAsia="仿宋" w:hAnsi="仿宋" w:cs="仿宋" w:hint="eastAsia"/>
            <w:lang w:eastAsia="zh-CN"/>
          </w:rPr>
          <w:t>(六)、防静电、触电防护及防雷措施</w:t>
        </w:r>
        <w:r>
          <w:tab/>
        </w:r>
        <w:r>
          <w:fldChar w:fldCharType="begin"/>
        </w:r>
        <w:r>
          <w:instrText xml:space="preserve"> PAGEREF _Toc547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783" w:history="1">
        <w:r>
          <w:rPr>
            <w:rFonts w:ascii="仿宋" w:eastAsia="仿宋" w:hAnsi="仿宋" w:cs="仿宋" w:hint="eastAsia"/>
            <w:lang w:eastAsia="zh-CN"/>
          </w:rPr>
          <w:t>(七)、机械设备安全保障措施</w:t>
        </w:r>
        <w:r>
          <w:tab/>
        </w:r>
        <w:r>
          <w:fldChar w:fldCharType="begin"/>
        </w:r>
        <w:r>
          <w:instrText xml:space="preserve"> PAGEREF _Toc2783 \h </w:instrText>
        </w:r>
        <w:r>
          <w:fldChar w:fldCharType="separate"/>
        </w:r>
        <w:r>
          <w:t>42</w:t>
        </w:r>
        <w:r>
          <w:fldChar w:fldCharType="end"/>
        </w:r>
      </w:hyperlink>
    </w:p>
    <w:p>
      <w:pPr>
        <w:pStyle w:val="TOC1"/>
        <w:tabs>
          <w:tab w:val="right" w:leader="dot" w:pos="8306"/>
        </w:tabs>
      </w:pPr>
      <w:hyperlink w:anchor="_Toc31858" w:history="1">
        <w:r>
          <w:rPr>
            <w:rFonts w:ascii="仿宋" w:eastAsia="仿宋" w:hAnsi="仿宋" w:cs="仿宋" w:hint="eastAsia"/>
            <w:lang w:eastAsia="zh-CN"/>
          </w:rPr>
          <w:t>九、专用小麦新品种项目计划安排</w:t>
        </w:r>
        <w:r>
          <w:tab/>
        </w:r>
        <w:r>
          <w:fldChar w:fldCharType="begin"/>
        </w:r>
        <w:r>
          <w:instrText xml:space="preserve"> PAGEREF _Toc31858 \h </w:instrText>
        </w:r>
        <w:r>
          <w:fldChar w:fldCharType="separate"/>
        </w:r>
        <w:r>
          <w:t>43</w:t>
        </w:r>
        <w:r>
          <w:fldChar w:fldCharType="end"/>
        </w:r>
      </w:hyperlink>
    </w:p>
    <w:p>
      <w:pPr>
        <w:pStyle w:val="TOC2"/>
        <w:tabs>
          <w:tab w:val="right" w:leader="dot" w:pos="8306"/>
        </w:tabs>
      </w:pPr>
      <w:hyperlink w:anchor="_Toc9999" w:history="1">
        <w:r>
          <w:rPr>
            <w:rFonts w:ascii="仿宋" w:eastAsia="仿宋" w:hAnsi="仿宋" w:cs="仿宋" w:hint="eastAsia"/>
            <w:lang w:eastAsia="zh-CN"/>
          </w:rPr>
          <w:t>(一)、建设周期</w:t>
        </w:r>
        <w:r>
          <w:tab/>
        </w:r>
        <w:r>
          <w:fldChar w:fldCharType="begin"/>
        </w:r>
        <w:r>
          <w:instrText xml:space="preserve"> PAGEREF _Toc9999 \h </w:instrText>
        </w:r>
        <w:r>
          <w:fldChar w:fldCharType="separate"/>
        </w:r>
        <w:r>
          <w:t>43</w:t>
        </w:r>
        <w:r>
          <w:fldChar w:fldCharType="end"/>
        </w:r>
      </w:hyperlink>
    </w:p>
    <w:p>
      <w:pPr>
        <w:pStyle w:val="TOC2"/>
        <w:tabs>
          <w:tab w:val="right" w:leader="dot" w:pos="8306"/>
        </w:tabs>
      </w:pPr>
      <w:hyperlink w:anchor="_Toc298" w:history="1">
        <w:r>
          <w:rPr>
            <w:rFonts w:ascii="仿宋" w:eastAsia="仿宋" w:hAnsi="仿宋" w:cs="仿宋" w:hint="eastAsia"/>
            <w:lang w:eastAsia="zh-CN"/>
          </w:rPr>
          <w:t>(二)、建设进度</w:t>
        </w:r>
        <w:r>
          <w:tab/>
        </w:r>
        <w:r>
          <w:fldChar w:fldCharType="begin"/>
        </w:r>
        <w:r>
          <w:instrText xml:space="preserve"> PAGEREF _Toc298 \h </w:instrText>
        </w:r>
        <w:r>
          <w:fldChar w:fldCharType="separate"/>
        </w:r>
        <w:r>
          <w:t>44</w:t>
        </w:r>
        <w:r>
          <w:fldChar w:fldCharType="end"/>
        </w:r>
      </w:hyperlink>
    </w:p>
    <w:p>
      <w:pPr>
        <w:pStyle w:val="TOC2"/>
        <w:tabs>
          <w:tab w:val="right" w:leader="dot" w:pos="8306"/>
        </w:tabs>
      </w:pPr>
      <w:hyperlink w:anchor="_Toc7479" w:history="1">
        <w:r>
          <w:rPr>
            <w:rFonts w:ascii="仿宋" w:eastAsia="仿宋" w:hAnsi="仿宋" w:cs="仿宋" w:hint="eastAsia"/>
            <w:lang w:eastAsia="zh-CN"/>
          </w:rPr>
          <w:t>(三)、进度安排注意事项</w:t>
        </w:r>
        <w:r>
          <w:tab/>
        </w:r>
        <w:r>
          <w:fldChar w:fldCharType="begin"/>
        </w:r>
        <w:r>
          <w:instrText xml:space="preserve"> PAGEREF _Toc7479 \h </w:instrText>
        </w:r>
        <w:r>
          <w:fldChar w:fldCharType="separate"/>
        </w:r>
        <w:r>
          <w:t>45</w:t>
        </w:r>
        <w:r>
          <w:fldChar w:fldCharType="end"/>
        </w:r>
      </w:hyperlink>
    </w:p>
    <w:p>
      <w:pPr>
        <w:pStyle w:val="TOC2"/>
        <w:tabs>
          <w:tab w:val="right" w:leader="dot" w:pos="8306"/>
        </w:tabs>
      </w:pPr>
      <w:hyperlink w:anchor="_Toc24931" w:history="1">
        <w:r>
          <w:rPr>
            <w:rFonts w:ascii="仿宋" w:eastAsia="仿宋" w:hAnsi="仿宋" w:cs="仿宋" w:hint="eastAsia"/>
            <w:lang w:eastAsia="zh-CN"/>
          </w:rPr>
          <w:t>(四)、人力资源配置</w:t>
        </w:r>
        <w:r>
          <w:tab/>
        </w:r>
        <w:r>
          <w:fldChar w:fldCharType="begin"/>
        </w:r>
        <w:r>
          <w:instrText xml:space="preserve"> PAGEREF _Toc24931 \h </w:instrText>
        </w:r>
        <w:r>
          <w:fldChar w:fldCharType="separate"/>
        </w:r>
        <w:r>
          <w:t>47</w:t>
        </w:r>
        <w:r>
          <w:fldChar w:fldCharType="end"/>
        </w:r>
      </w:hyperlink>
    </w:p>
    <w:p>
      <w:pPr>
        <w:pStyle w:val="TOC1"/>
        <w:tabs>
          <w:tab w:val="right" w:leader="dot" w:pos="8306"/>
        </w:tabs>
      </w:pPr>
      <w:hyperlink w:anchor="_Toc17814" w:history="1">
        <w:r>
          <w:rPr>
            <w:rFonts w:ascii="仿宋" w:eastAsia="仿宋" w:hAnsi="仿宋" w:cs="仿宋" w:hint="eastAsia"/>
            <w:lang w:eastAsia="zh-CN"/>
          </w:rPr>
          <w:t>十、专用小麦新品种项目投资规划</w:t>
        </w:r>
        <w:r>
          <w:tab/>
        </w:r>
        <w:r>
          <w:fldChar w:fldCharType="begin"/>
        </w:r>
        <w:r>
          <w:instrText xml:space="preserve"> PAGEREF _Toc17814 \h </w:instrText>
        </w:r>
        <w:r>
          <w:fldChar w:fldCharType="separate"/>
        </w:r>
        <w:r>
          <w:t>47</w:t>
        </w:r>
        <w:r>
          <w:fldChar w:fldCharType="end"/>
        </w:r>
      </w:hyperlink>
    </w:p>
    <w:p>
      <w:pPr>
        <w:pStyle w:val="TOC2"/>
        <w:tabs>
          <w:tab w:val="right" w:leader="dot" w:pos="8306"/>
        </w:tabs>
      </w:pPr>
      <w:hyperlink w:anchor="_Toc22982" w:history="1">
        <w:r>
          <w:rPr>
            <w:rFonts w:ascii="仿宋" w:eastAsia="仿宋" w:hAnsi="仿宋" w:cs="仿宋" w:hint="eastAsia"/>
            <w:lang w:eastAsia="zh-CN"/>
          </w:rPr>
          <w:t>(一)、专用小麦新品种项目总投资估算</w:t>
        </w:r>
        <w:r>
          <w:tab/>
        </w:r>
        <w:r>
          <w:fldChar w:fldCharType="begin"/>
        </w:r>
        <w:r>
          <w:instrText xml:space="preserve"> PAGEREF _Toc22982 \h </w:instrText>
        </w:r>
        <w:r>
          <w:fldChar w:fldCharType="separate"/>
        </w:r>
        <w:r>
          <w:t>47</w:t>
        </w:r>
        <w:r>
          <w:fldChar w:fldCharType="end"/>
        </w:r>
      </w:hyperlink>
    </w:p>
    <w:p>
      <w:pPr>
        <w:pStyle w:val="TOC2"/>
        <w:tabs>
          <w:tab w:val="right" w:leader="dot" w:pos="8306"/>
        </w:tabs>
      </w:pPr>
      <w:hyperlink w:anchor="_Toc8717" w:history="1">
        <w:r>
          <w:rPr>
            <w:rFonts w:ascii="仿宋" w:eastAsia="仿宋" w:hAnsi="仿宋" w:cs="仿宋" w:hint="eastAsia"/>
            <w:lang w:eastAsia="zh-CN"/>
          </w:rPr>
          <w:t>(二)、资金筹措</w:t>
        </w:r>
        <w:r>
          <w:tab/>
        </w:r>
        <w:r>
          <w:fldChar w:fldCharType="begin"/>
        </w:r>
        <w:r>
          <w:instrText xml:space="preserve"> PAGEREF _Toc8717 \h </w:instrText>
        </w:r>
        <w:r>
          <w:fldChar w:fldCharType="separate"/>
        </w:r>
        <w:r>
          <w:t>49</w:t>
        </w:r>
        <w:r>
          <w:fldChar w:fldCharType="end"/>
        </w:r>
      </w:hyperlink>
    </w:p>
    <w:p>
      <w:pPr>
        <w:pStyle w:val="TOC1"/>
        <w:tabs>
          <w:tab w:val="right" w:leader="dot" w:pos="8306"/>
        </w:tabs>
      </w:pPr>
      <w:hyperlink w:anchor="_Toc9504" w:history="1">
        <w:r>
          <w:rPr>
            <w:rFonts w:ascii="仿宋" w:eastAsia="仿宋" w:hAnsi="仿宋" w:cs="仿宋" w:hint="eastAsia"/>
            <w:lang w:eastAsia="zh-CN"/>
          </w:rPr>
          <w:t>十一、专用小麦新品种项目社会影响</w:t>
        </w:r>
        <w:r>
          <w:tab/>
        </w:r>
        <w:r>
          <w:fldChar w:fldCharType="begin"/>
        </w:r>
        <w:r>
          <w:instrText xml:space="preserve"> PAGEREF _Toc9504 \h </w:instrText>
        </w:r>
        <w:r>
          <w:fldChar w:fldCharType="separate"/>
        </w:r>
        <w:r>
          <w:t>49</w:t>
        </w:r>
        <w:r>
          <w:fldChar w:fldCharType="end"/>
        </w:r>
      </w:hyperlink>
    </w:p>
    <w:p>
      <w:pPr>
        <w:pStyle w:val="TOC2"/>
        <w:tabs>
          <w:tab w:val="right" w:leader="dot" w:pos="8306"/>
        </w:tabs>
      </w:pPr>
      <w:hyperlink w:anchor="_Toc2270" w:history="1">
        <w:r>
          <w:rPr>
            <w:rFonts w:ascii="仿宋" w:eastAsia="仿宋" w:hAnsi="仿宋" w:cs="仿宋" w:hint="eastAsia"/>
            <w:lang w:eastAsia="zh-CN"/>
          </w:rPr>
          <w:t>(一)、社会责任与义务</w:t>
        </w:r>
        <w:r>
          <w:tab/>
        </w:r>
        <w:r>
          <w:fldChar w:fldCharType="begin"/>
        </w:r>
        <w:r>
          <w:instrText xml:space="preserve"> PAGEREF _Toc2270 \h </w:instrText>
        </w:r>
        <w:r>
          <w:fldChar w:fldCharType="separate"/>
        </w:r>
        <w:r>
          <w:t>49</w:t>
        </w:r>
        <w:r>
          <w:fldChar w:fldCharType="end"/>
        </w:r>
      </w:hyperlink>
    </w:p>
    <w:p>
      <w:pPr>
        <w:pStyle w:val="TOC2"/>
        <w:tabs>
          <w:tab w:val="right" w:leader="dot" w:pos="8306"/>
        </w:tabs>
      </w:pPr>
      <w:hyperlink w:anchor="_Toc21680" w:history="1">
        <w:r>
          <w:rPr>
            <w:rFonts w:ascii="仿宋" w:eastAsia="仿宋" w:hAnsi="仿宋" w:cs="仿宋" w:hint="eastAsia"/>
            <w:lang w:eastAsia="zh-CN"/>
          </w:rPr>
          <w:t>(二)、社会参与与沟通</w:t>
        </w:r>
        <w:r>
          <w:tab/>
        </w:r>
        <w:r>
          <w:fldChar w:fldCharType="begin"/>
        </w:r>
        <w:r>
          <w:instrText xml:space="preserve"> PAGEREF _Toc21680 \h </w:instrText>
        </w:r>
        <w:r>
          <w:fldChar w:fldCharType="separate"/>
        </w:r>
        <w:r>
          <w:t>50</w:t>
        </w:r>
        <w:r>
          <w:fldChar w:fldCharType="end"/>
        </w:r>
      </w:hyperlink>
    </w:p>
    <w:p>
      <w:pPr>
        <w:pStyle w:val="TOC1"/>
        <w:tabs>
          <w:tab w:val="right" w:leader="dot" w:pos="8306"/>
        </w:tabs>
      </w:pPr>
      <w:hyperlink w:anchor="_Toc4678" w:history="1">
        <w:r>
          <w:rPr>
            <w:rFonts w:ascii="仿宋" w:eastAsia="仿宋" w:hAnsi="仿宋" w:cs="仿宋" w:hint="eastAsia"/>
            <w:lang w:eastAsia="zh-CN"/>
          </w:rPr>
          <w:t>十二、专用小麦新品种项目经营效益</w:t>
        </w:r>
        <w:r>
          <w:tab/>
        </w:r>
        <w:r>
          <w:fldChar w:fldCharType="begin"/>
        </w:r>
        <w:r>
          <w:instrText xml:space="preserve"> PAGEREF _Toc4678 \h </w:instrText>
        </w:r>
        <w:r>
          <w:fldChar w:fldCharType="separate"/>
        </w:r>
        <w:r>
          <w:t>51</w:t>
        </w:r>
        <w:r>
          <w:fldChar w:fldCharType="end"/>
        </w:r>
      </w:hyperlink>
    </w:p>
    <w:p>
      <w:pPr>
        <w:pStyle w:val="TOC2"/>
        <w:tabs>
          <w:tab w:val="right" w:leader="dot" w:pos="8306"/>
        </w:tabs>
      </w:pPr>
      <w:hyperlink w:anchor="_Toc9167" w:history="1">
        <w:r>
          <w:rPr>
            <w:rFonts w:ascii="仿宋" w:eastAsia="仿宋" w:hAnsi="仿宋" w:cs="仿宋" w:hint="eastAsia"/>
            <w:lang w:eastAsia="zh-CN"/>
          </w:rPr>
          <w:t>(一)、经济评价财务测算</w:t>
        </w:r>
        <w:r>
          <w:tab/>
        </w:r>
        <w:r>
          <w:fldChar w:fldCharType="begin"/>
        </w:r>
        <w:r>
          <w:instrText xml:space="preserve"> PAGEREF _Toc9167 \h </w:instrText>
        </w:r>
        <w:r>
          <w:fldChar w:fldCharType="separate"/>
        </w:r>
        <w:r>
          <w:t>51</w:t>
        </w:r>
        <w:r>
          <w:fldChar w:fldCharType="end"/>
        </w:r>
      </w:hyperlink>
    </w:p>
    <w:p>
      <w:pPr>
        <w:pStyle w:val="TOC2"/>
        <w:tabs>
          <w:tab w:val="right" w:leader="dot" w:pos="8306"/>
        </w:tabs>
      </w:pPr>
      <w:hyperlink w:anchor="_Toc18438" w:history="1">
        <w:r>
          <w:rPr>
            <w:rFonts w:ascii="仿宋" w:eastAsia="仿宋" w:hAnsi="仿宋" w:cs="仿宋" w:hint="eastAsia"/>
            <w:lang w:eastAsia="zh-CN"/>
          </w:rPr>
          <w:t>(二)、专用小麦新品种项目盈利能力分析</w:t>
        </w:r>
        <w:r>
          <w:tab/>
        </w:r>
        <w:r>
          <w:fldChar w:fldCharType="begin"/>
        </w:r>
        <w:r>
          <w:instrText xml:space="preserve"> PAGEREF _Toc18438 \h </w:instrText>
        </w:r>
        <w:r>
          <w:fldChar w:fldCharType="separate"/>
        </w:r>
        <w:r>
          <w:t>52</w:t>
        </w:r>
        <w:r>
          <w:fldChar w:fldCharType="end"/>
        </w:r>
      </w:hyperlink>
    </w:p>
    <w:p>
      <w:pPr>
        <w:pStyle w:val="TOC1"/>
        <w:tabs>
          <w:tab w:val="right" w:leader="dot" w:pos="8306"/>
        </w:tabs>
      </w:pPr>
      <w:hyperlink w:anchor="_Toc27100" w:history="1">
        <w:r>
          <w:rPr>
            <w:rFonts w:ascii="仿宋" w:eastAsia="仿宋" w:hAnsi="仿宋" w:cs="仿宋" w:hint="eastAsia"/>
            <w:lang w:eastAsia="zh-CN"/>
          </w:rPr>
          <w:t>十三、供应链管理</w:t>
        </w:r>
        <w:r>
          <w:tab/>
        </w:r>
        <w:r>
          <w:fldChar w:fldCharType="begin"/>
        </w:r>
        <w:r>
          <w:instrText xml:space="preserve"> PAGEREF _Toc27100 \h </w:instrText>
        </w:r>
        <w:r>
          <w:fldChar w:fldCharType="separate"/>
        </w:r>
        <w:r>
          <w:t>53</w:t>
        </w:r>
        <w:r>
          <w:fldChar w:fldCharType="end"/>
        </w:r>
      </w:hyperlink>
    </w:p>
    <w:p>
      <w:pPr>
        <w:pStyle w:val="TOC2"/>
        <w:tabs>
          <w:tab w:val="right" w:leader="dot" w:pos="8306"/>
        </w:tabs>
      </w:pPr>
      <w:hyperlink w:anchor="_Toc19993" w:history="1">
        <w:r>
          <w:rPr>
            <w:rFonts w:ascii="仿宋" w:eastAsia="仿宋" w:hAnsi="仿宋" w:cs="仿宋" w:hint="eastAsia"/>
            <w:lang w:eastAsia="zh-CN"/>
          </w:rPr>
          <w:t>(一)、供应链战略规划</w:t>
        </w:r>
        <w:r>
          <w:tab/>
        </w:r>
        <w:r>
          <w:fldChar w:fldCharType="begin"/>
        </w:r>
        <w:r>
          <w:instrText xml:space="preserve"> PAGEREF _Toc19993 \h </w:instrText>
        </w:r>
        <w:r>
          <w:fldChar w:fldCharType="separate"/>
        </w:r>
        <w:r>
          <w:t>53</w:t>
        </w:r>
        <w:r>
          <w:fldChar w:fldCharType="end"/>
        </w:r>
      </w:hyperlink>
    </w:p>
    <w:p>
      <w:pPr>
        <w:pStyle w:val="TOC2"/>
        <w:tabs>
          <w:tab w:val="right" w:leader="dot" w:pos="8306"/>
        </w:tabs>
      </w:pPr>
      <w:hyperlink w:anchor="_Toc9368" w:history="1">
        <w:r>
          <w:rPr>
            <w:rFonts w:ascii="仿宋" w:eastAsia="仿宋" w:hAnsi="仿宋" w:cs="仿宋" w:hint="eastAsia"/>
            <w:lang w:eastAsia="zh-CN"/>
          </w:rPr>
          <w:t>(二)、供应商选择与合作</w:t>
        </w:r>
        <w:r>
          <w:tab/>
        </w:r>
        <w:r>
          <w:fldChar w:fldCharType="begin"/>
        </w:r>
        <w:r>
          <w:instrText xml:space="preserve"> PAGEREF _Toc9368 \h </w:instrText>
        </w:r>
        <w:r>
          <w:fldChar w:fldCharType="separate"/>
        </w:r>
        <w:r>
          <w:t>55</w:t>
        </w:r>
        <w:r>
          <w:fldChar w:fldCharType="end"/>
        </w:r>
      </w:hyperlink>
    </w:p>
    <w:p>
      <w:pPr>
        <w:pStyle w:val="TOC2"/>
        <w:tabs>
          <w:tab w:val="right" w:leader="dot" w:pos="8306"/>
        </w:tabs>
      </w:pPr>
      <w:hyperlink w:anchor="_Toc13860" w:history="1">
        <w:r>
          <w:rPr>
            <w:rFonts w:ascii="仿宋" w:eastAsia="仿宋" w:hAnsi="仿宋" w:cs="仿宋" w:hint="eastAsia"/>
            <w:lang w:eastAsia="zh-CN"/>
          </w:rPr>
          <w:t>(三)、物流与库存管理</w:t>
        </w:r>
        <w:r>
          <w:tab/>
        </w:r>
        <w:r>
          <w:fldChar w:fldCharType="begin"/>
        </w:r>
        <w:r>
          <w:instrText xml:space="preserve"> PAGEREF _Toc13860 \h </w:instrText>
        </w:r>
        <w:r>
          <w:fldChar w:fldCharType="separate"/>
        </w:r>
        <w:r>
          <w:t>56</w:t>
        </w:r>
        <w:r>
          <w:fldChar w:fldCharType="end"/>
        </w:r>
      </w:hyperlink>
    </w:p>
    <w:p>
      <w:pPr>
        <w:pStyle w:val="TOC1"/>
        <w:tabs>
          <w:tab w:val="right" w:leader="dot" w:pos="8306"/>
        </w:tabs>
      </w:pPr>
      <w:hyperlink w:anchor="_Toc9816" w:history="1">
        <w:r>
          <w:rPr>
            <w:rFonts w:ascii="仿宋" w:eastAsia="仿宋" w:hAnsi="仿宋" w:cs="仿宋" w:hint="eastAsia"/>
            <w:lang w:eastAsia="zh-CN"/>
          </w:rPr>
          <w:t>十四、营销与推广策略</w:t>
        </w:r>
        <w:r>
          <w:tab/>
        </w:r>
        <w:r>
          <w:fldChar w:fldCharType="begin"/>
        </w:r>
        <w:r>
          <w:instrText xml:space="preserve"> PAGEREF _Toc9816 \h </w:instrText>
        </w:r>
        <w:r>
          <w:fldChar w:fldCharType="separate"/>
        </w:r>
        <w:r>
          <w:t>57</w:t>
        </w:r>
        <w:r>
          <w:fldChar w:fldCharType="end"/>
        </w:r>
      </w:hyperlink>
    </w:p>
    <w:p>
      <w:pPr>
        <w:pStyle w:val="TOC2"/>
        <w:tabs>
          <w:tab w:val="right" w:leader="dot" w:pos="8306"/>
        </w:tabs>
      </w:pPr>
      <w:hyperlink w:anchor="_Toc31590" w:history="1">
        <w:r>
          <w:rPr>
            <w:rFonts w:ascii="仿宋" w:eastAsia="仿宋" w:hAnsi="仿宋" w:cs="仿宋" w:hint="eastAsia"/>
            <w:lang w:eastAsia="zh-CN"/>
          </w:rPr>
          <w:t>(一)、产品/服务定位与特点</w:t>
        </w:r>
        <w:r>
          <w:tab/>
        </w:r>
        <w:r>
          <w:fldChar w:fldCharType="begin"/>
        </w:r>
        <w:r>
          <w:instrText xml:space="preserve"> PAGEREF _Toc31590 \h </w:instrText>
        </w:r>
        <w:r>
          <w:fldChar w:fldCharType="separate"/>
        </w:r>
        <w:r>
          <w:t>57</w:t>
        </w:r>
        <w:r>
          <w:fldChar w:fldCharType="end"/>
        </w:r>
      </w:hyperlink>
    </w:p>
    <w:p>
      <w:pPr>
        <w:pStyle w:val="TOC2"/>
        <w:tabs>
          <w:tab w:val="right" w:leader="dot" w:pos="8306"/>
        </w:tabs>
      </w:pPr>
      <w:hyperlink w:anchor="_Toc3756" w:history="1">
        <w:r>
          <w:rPr>
            <w:rFonts w:ascii="仿宋" w:eastAsia="仿宋" w:hAnsi="仿宋" w:cs="仿宋" w:hint="eastAsia"/>
            <w:lang w:eastAsia="zh-CN"/>
          </w:rPr>
          <w:t>(二)、市场定位与竞争分析</w:t>
        </w:r>
        <w:r>
          <w:tab/>
        </w:r>
        <w:r>
          <w:fldChar w:fldCharType="begin"/>
        </w:r>
        <w:r>
          <w:instrText xml:space="preserve"> PAGEREF _Toc3756 \h </w:instrText>
        </w:r>
        <w:r>
          <w:fldChar w:fldCharType="separate"/>
        </w:r>
        <w:r>
          <w:t>59</w:t>
        </w:r>
        <w:r>
          <w:fldChar w:fldCharType="end"/>
        </w:r>
      </w:hyperlink>
    </w:p>
    <w:p>
      <w:pPr>
        <w:pStyle w:val="TOC2"/>
        <w:tabs>
          <w:tab w:val="right" w:leader="dot" w:pos="8306"/>
        </w:tabs>
      </w:pPr>
      <w:hyperlink w:anchor="_Toc21302" w:history="1">
        <w:r>
          <w:rPr>
            <w:rFonts w:ascii="仿宋" w:eastAsia="仿宋" w:hAnsi="仿宋" w:cs="仿宋" w:hint="eastAsia"/>
            <w:lang w:eastAsia="zh-CN"/>
          </w:rPr>
          <w:t>(三)、营销渠道与策略</w:t>
        </w:r>
        <w:r>
          <w:tab/>
        </w:r>
        <w:r>
          <w:fldChar w:fldCharType="begin"/>
        </w:r>
        <w:r>
          <w:instrText xml:space="preserve"> PAGEREF _Toc21302 \h </w:instrText>
        </w:r>
        <w:r>
          <w:fldChar w:fldCharType="separate"/>
        </w:r>
        <w:r>
          <w:t>60</w:t>
        </w:r>
        <w:r>
          <w:fldChar w:fldCharType="end"/>
        </w:r>
      </w:hyperlink>
    </w:p>
    <w:p>
      <w:pPr>
        <w:pStyle w:val="TOC2"/>
        <w:tabs>
          <w:tab w:val="right" w:leader="dot" w:pos="8306"/>
        </w:tabs>
      </w:pPr>
      <w:hyperlink w:anchor="_Toc10614" w:history="1">
        <w:r>
          <w:rPr>
            <w:rFonts w:ascii="仿宋" w:eastAsia="仿宋" w:hAnsi="仿宋" w:cs="仿宋" w:hint="eastAsia"/>
            <w:lang w:eastAsia="zh-CN"/>
          </w:rPr>
          <w:t>(四)、推广与宣传活动</w:t>
        </w:r>
        <w:r>
          <w:tab/>
        </w:r>
        <w:r>
          <w:fldChar w:fldCharType="begin"/>
        </w:r>
        <w:r>
          <w:instrText xml:space="preserve"> PAGEREF _Toc10614 \h </w:instrText>
        </w:r>
        <w:r>
          <w:fldChar w:fldCharType="separate"/>
        </w:r>
        <w:r>
          <w:t>61</w:t>
        </w:r>
        <w:r>
          <w:fldChar w:fldCharType="end"/>
        </w:r>
      </w:hyperlink>
    </w:p>
    <w:p>
      <w:pPr>
        <w:pStyle w:val="TOC1"/>
        <w:tabs>
          <w:tab w:val="right" w:leader="dot" w:pos="8306"/>
        </w:tabs>
      </w:pPr>
      <w:hyperlink w:anchor="_Toc7754" w:history="1">
        <w:r>
          <w:rPr>
            <w:rFonts w:ascii="仿宋" w:eastAsia="仿宋" w:hAnsi="仿宋" w:cs="仿宋" w:hint="eastAsia"/>
            <w:lang w:eastAsia="zh-CN"/>
          </w:rPr>
          <w:t>十五、专用小麦新品种项目工程方案分析</w:t>
        </w:r>
        <w:r>
          <w:tab/>
        </w:r>
        <w:r>
          <w:fldChar w:fldCharType="begin"/>
        </w:r>
        <w:r>
          <w:instrText xml:space="preserve"> PAGEREF _Toc7754 \h </w:instrText>
        </w:r>
        <w:r>
          <w:fldChar w:fldCharType="separate"/>
        </w:r>
        <w:r>
          <w:t>66</w:t>
        </w:r>
        <w:r>
          <w:fldChar w:fldCharType="end"/>
        </w:r>
      </w:hyperlink>
    </w:p>
    <w:p>
      <w:pPr>
        <w:pStyle w:val="TOC2"/>
        <w:tabs>
          <w:tab w:val="right" w:leader="dot" w:pos="8306"/>
        </w:tabs>
      </w:pPr>
      <w:hyperlink w:anchor="_Toc28550" w:history="1">
        <w:r>
          <w:rPr>
            <w:rFonts w:ascii="仿宋" w:eastAsia="仿宋" w:hAnsi="仿宋" w:cs="仿宋" w:hint="eastAsia"/>
            <w:lang w:eastAsia="zh-CN"/>
          </w:rPr>
          <w:t>(一)、建筑工程设计原则</w:t>
        </w:r>
        <w:r>
          <w:tab/>
        </w:r>
        <w:r>
          <w:fldChar w:fldCharType="begin"/>
        </w:r>
        <w:r>
          <w:instrText xml:space="preserve"> PAGEREF _Toc28550 \h </w:instrText>
        </w:r>
        <w:r>
          <w:fldChar w:fldCharType="separate"/>
        </w:r>
        <w:r>
          <w:t>66</w:t>
        </w:r>
        <w:r>
          <w:fldChar w:fldCharType="end"/>
        </w:r>
      </w:hyperlink>
    </w:p>
    <w:p>
      <w:pPr>
        <w:pStyle w:val="TOC2"/>
        <w:tabs>
          <w:tab w:val="right" w:leader="dot" w:pos="8306"/>
        </w:tabs>
      </w:pPr>
      <w:hyperlink w:anchor="_Toc26972" w:history="1">
        <w:r>
          <w:rPr>
            <w:rFonts w:ascii="仿宋" w:eastAsia="仿宋" w:hAnsi="仿宋" w:cs="仿宋" w:hint="eastAsia"/>
            <w:lang w:eastAsia="zh-CN"/>
          </w:rPr>
          <w:t>(二)、土建工程建设指标</w:t>
        </w:r>
        <w:r>
          <w:tab/>
        </w:r>
        <w:r>
          <w:fldChar w:fldCharType="begin"/>
        </w:r>
        <w:r>
          <w:instrText xml:space="preserve"> PAGEREF _Toc26972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642"/>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540"/>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16785"/>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专用小麦新品种项目的主要产品是XXXX，预计年产值为XXX万元。这一产品在市场中占据着重要的地位，其广泛的应用范围使得该专用小麦新品种项目的市场前景非常广阔。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专用小麦新品种项目的xxx产品作为重要的原材料之一，将在多个领域发挥关键作用。其在建筑、交通、能源等方面的广泛应用将为整个产业链提供强大的支持，形成产业协同效应。专用小麦新品种项目的年产值XXX万XXX万XXX万万元不仅反映了其在市场上的巨大潜力，更预示着它对国民经济的积极贡献。这种关联度高、涉及面广的产业关系，使得该专用小麦新品种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16481"/>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专用小麦新品种项目总征地面积为XXXX平方米，相当于约XX.XX亩，其中净用地面积为XXXX平方米，红线范围内相当于约XX.XX亩。这一用地规模充分考虑了专用小麦新品种项目的建设需求，保障了专用小麦新品种项目在合适的空间内得以充分发展。专用小麦新品种项目规划的总建筑面积为XXXX平方米，其中主体工程建设占XXXX平方米，计容建筑面积达XXXX平方米。预计建筑工程的投资将达到XXXX万元，为专用小麦新品种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专用小麦新品种项目计划购置的设备共计XXXX台（套），设备购置费用为XXXX万元。这一设备购置计划充分考虑到专用小麦新品种项目的生产需求和技术要求，确保了专用小麦新品种项目在生产运营中具备先进的技术装备和高效的生产能力。设备的合理配置将为专用小麦新品种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专用小麦新品种项目计划总投资为XXXX万元，预计年实现营业收入为XXXX万元。这一产能规模的设定旨在确保专用小麦新品种项目能够在投资与回报之间取得平衡，实现长期可持续的发展。专用小麦新品种项目的总投资充分考虑到各个方面的需求，包括用地建设、设备购置等多个环节，以确保专用小麦新品种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27815"/>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24545"/>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专用小麦新品种项目的技术管理特点体现在其创新导向。通过引入最先进的技术趋势和解决方案，专用小麦新品种项目致力于提升科技含量、提高质量和效率水平。这意味着我们将采用最新的工具和方法，确保专用小麦新品种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专用小麦新品种项目技术管理的显著特征。通过整合不同领域的技术资源，我们实现了跨学科的协同工作。这有助于优化技术架构，提高整体效能。此外，整合性策略还促进了不同技术团队之间的紧密沟通和高效合作，确保专用小麦新品种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专用小麦新品种项目所采用的技术。通过不断优化技术方案，专用小麦新品种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专用小麦新品种项目团队将在专用小麦新品种项目初期识别可能的技术风险，并采取相应的预防和应对措施。通过建立健全的风险评估机制，专用小麦新品种项目能够在实施过程中及时发现并解决潜在的技术问题，保障专用小麦新品种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专用小麦新品种项目中，技术将成为专用小麦新品种项目成功的有力支持。这一深度剖析揭示了技术管理在专用小麦新品种项目实施中的关键作用，为专用小麦新品种项目的技术基础奠定了坚实的基础。</w:t>
      </w:r>
    </w:p>
    <w:p>
      <w:pPr>
        <w:pStyle w:val="Heading2"/>
        <w:ind w:firstLine="560" w:firstLineChars="200"/>
        <w:rPr>
          <w:rFonts w:ascii="仿宋" w:eastAsia="仿宋" w:hAnsi="仿宋" w:cs="仿宋" w:hint="eastAsia"/>
          <w:sz w:val="28"/>
          <w:lang w:eastAsia="zh-CN"/>
        </w:rPr>
      </w:pPr>
      <w:bookmarkStart w:id="7" w:name="_Toc1921"/>
      <w:r>
        <w:rPr>
          <w:rFonts w:ascii="仿宋" w:eastAsia="仿宋" w:hAnsi="仿宋" w:cs="仿宋" w:hint="eastAsia"/>
          <w:sz w:val="28"/>
          <w:lang w:eastAsia="zh-CN"/>
        </w:rPr>
        <w:t>(二)、专用小麦新品种项目工艺技术设计方案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专用小麦新品种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专用小麦新品种项目将严格按照相关行业规范要求进行组织。通过有效控制产品质量，专用小麦新品种项目将致力于为顾客提供优质的专用小麦新品种项目产品和良好的服务。这体现了专用小麦新品种项目对于生产活动合规性和质量标准的高度重视，为专用小麦新品种项目的可持续发展和顾客满意度奠定了基础。</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专用小麦新品种项目注重生态效益和清洁生产原则。专用小麦新品种项目建设将紧密结合地方特色经济发展，与社会经济发展规划和区域环境保护规划方案相协调一致。通过与当地区域自然生态系统的结合，专用小麦新品种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专用小麦新品种项目产品具有多样化的客户需求和个性化的特点。因此，专用小麦新品种项目产品规格品种多样，且单批生产数量较小。为满足这一特点，专用小麦新品种项目承办单位将建设先进的柔性制造生产线。通过广泛应用柔性制造技术，专用小麦新品种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专用小麦新品种项目采用的技术具有较高的技术含量和自动化水平，处于国内先进水平。这一技术选用不仅体现了对生产效率、质量和环境友好性的高标准要求，同时为专用小麦新品种项目的可持续发展奠定了坚实的基础。</w:t>
      </w:r>
    </w:p>
    <w:p>
      <w:pPr>
        <w:pStyle w:val="Heading2"/>
        <w:ind w:firstLine="560" w:firstLineChars="200"/>
        <w:rPr>
          <w:rFonts w:ascii="仿宋" w:eastAsia="仿宋" w:hAnsi="仿宋" w:cs="仿宋" w:hint="eastAsia"/>
          <w:sz w:val="28"/>
          <w:lang w:eastAsia="zh-CN"/>
        </w:rPr>
      </w:pPr>
      <w:bookmarkStart w:id="8" w:name="_Toc4201"/>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为确保专用小麦新品种项目的高效生产和技术实施，我们制定了一套精心设计的设备选型方案，以满足专用小麦新品种项目生产、质量和环保的要求。该方案的主要特点如下：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专用小麦新品种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针对专用小麦新品种项目产品的多样性和小批量生产的特点，我们将建设柔性制造生产线。通过在设备选型中考虑柔性制造技术，可以灵活应对不同产品规格和生产需求，实现生产线的高度灵活性和适应性。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11079"/>
      <w:r>
        <w:rPr>
          <w:rFonts w:ascii="仿宋" w:eastAsia="仿宋" w:hAnsi="仿宋" w:cs="仿宋" w:hint="eastAsia"/>
          <w:sz w:val="28"/>
          <w:lang w:eastAsia="zh-CN"/>
        </w:rPr>
        <w:t>三、专用小麦新品种项目可持续发展</w:t>
      </w:r>
      <w:bookmarkEnd w:id="9"/>
    </w:p>
    <w:p>
      <w:pPr>
        <w:pStyle w:val="Heading2"/>
        <w:rPr>
          <w:rFonts w:ascii="仿宋" w:eastAsia="仿宋" w:hAnsi="仿宋" w:cs="仿宋" w:hint="eastAsia"/>
          <w:lang w:eastAsia="zh-CN"/>
        </w:rPr>
      </w:pPr>
      <w:bookmarkStart w:id="10" w:name="_Toc23324"/>
      <w:r>
        <w:rPr>
          <w:rFonts w:ascii="仿宋" w:eastAsia="仿宋" w:hAnsi="仿宋" w:cs="仿宋" w:hint="eastAsia"/>
          <w:lang w:eastAsia="zh-CN"/>
        </w:rPr>
        <w:t>(一)、可持续战略与实践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专用小麦新品种项目中，专用小麦新品种项目团队着眼于未来，明确了可持续发展的战略方向。制定的具体可持续发展目标包括降低资源使用、采用环保技术、最大化社会效益等。这一步骤不仅有助于专用小麦新品种项目在环保和社会责任方面达到最高标准，也为未来提供了明确的指引，确保专用小麦新品种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可持续实践的融入专用小麦新品种项目管理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专用小麦新品种项目管理周期。从专用小麦新品种项目规划开始，专用小麦新品种项目团队就考虑了环境和社会的因素。在执行阶段，专用小麦新品种项目团队积极推动绿色技术的应用，优化资源利用。此外，关注员工的社会责任，通过培训和沟通活动提高员工对可持续发展的认知，使他们能够在日常工作中践行可持续实践。这些举措不仅为专用小麦新品种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1" w:name="_Toc9927"/>
      <w:r>
        <w:rPr>
          <w:rFonts w:ascii="仿宋" w:eastAsia="仿宋" w:hAnsi="仿宋" w:cs="仿宋" w:hint="eastAsia"/>
          <w:sz w:val="28"/>
          <w:lang w:eastAsia="zh-CN"/>
        </w:rPr>
        <w:t>(二)、环保与社会责任</w:t>
      </w:r>
      <w:bookmarkEnd w:id="11"/>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扎根于专用小麦新品种项目的可持续发展理念，我们深信环保与社会责任是专用小麦新品种项目成功的关键支柱。在专用小麦新品种项目的每一步，我们都致力于通过创新和实践，履行对环境和社会的坚定责任。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专用小麦新品种项目团队通过引入先进的环保技术、建立高效的废物处理系统以及推动能源节约措施，积极履行环保责任。定期的环保监测和评估确保专用小麦新品种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专用小麦新品种项目不仅致力于自身可持续发展，还注重对社会的回馈。通过支持社区专用小麦新品种项目、参与慈善事业、提供培训机会等方式，专用小麦新品种项目积极履行社会责任。与当地社区建立积极互动，关注员工的工作与生活平衡，以及员工的身心健康，是专用小麦新品种项目在社会责任层面的关键举措。这样的实践不仅增强了专用小麦新品种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2" w:name="_Toc23795"/>
      <w:r>
        <w:rPr>
          <w:rFonts w:ascii="仿宋" w:eastAsia="仿宋" w:hAnsi="仿宋" w:cs="仿宋" w:hint="eastAsia"/>
          <w:sz w:val="28"/>
          <w:lang w:eastAsia="zh-CN"/>
        </w:rPr>
        <w:t>四、专用小麦新品种项目概论</w:t>
      </w:r>
      <w:bookmarkEnd w:id="12"/>
    </w:p>
    <w:p>
      <w:pPr>
        <w:pStyle w:val="Heading2"/>
        <w:rPr>
          <w:rFonts w:ascii="仿宋" w:eastAsia="仿宋" w:hAnsi="仿宋" w:cs="仿宋" w:hint="eastAsia"/>
          <w:lang w:eastAsia="zh-CN"/>
        </w:rPr>
      </w:pPr>
      <w:bookmarkStart w:id="13" w:name="_Toc11985"/>
      <w:r>
        <w:rPr>
          <w:rFonts w:ascii="仿宋" w:eastAsia="仿宋" w:hAnsi="仿宋" w:cs="仿宋" w:hint="eastAsia"/>
          <w:lang w:eastAsia="zh-CN"/>
        </w:rPr>
        <w:t>(一)、专用小麦新品种项目概况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专用小麦新品种项目的起源追溯至对市场的深入洞察。市场的不断演变与变革为专用小麦新品种项目提供了难得的机遇。当前市场存在的需求缺口和变革的大环境共同构成了专用小麦新品种项目的背景。这个专用小麦新品种项目旨在充分利用市场机遇，填补行业中尚未满足的需求，为客户提供全新的解决方案。市场的变革和需求的增长使得这个专用小麦新品种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专用小麦新品种项目名称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专用小麦新品种项目正式命名为专用小麦新品种。这个名称不仅仅是一个标识，更代表了专用小麦新品种项目的核心理念和愿景。它蕴含着专用小麦新品种项目所要解决问题的关键字，具有强烈的表达和辨识度，为专用小麦新品种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专用小麦新品种项目目标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专用小麦新品种项目的核心目标是提供一种全新、高效的解决方案，满足客户日益增长的需求。专用小麦新品种项目追求的不仅仅是满足市场需求，更是在市场中获得卓越的竞争优势。通过不断提升产品或服务的质量和创新水平，专用小麦新品种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专用小麦新品种项目范围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专用小麦新品种项目全面涵盖了产品研发、制造、市场推广和售后服务，确保从产品设计到最终用户体验的全方位关注。这一全面的专用小麦新品种项目范围是为了确保专用小麦新品种项目能够在整个价值链中提供卓越的价值，从而满足客户的期望并赢得市场份额。</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 xml:space="preserve"> 1.5 专用小麦新品种项目时间表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专用小麦新品种项目计划在未来18个月内完成，包括研发、测试、市场试点和正式推出等不同阶段。这个时间表的合理设计是为了确保专用小麦新品种项目各个阶段的顺利推进，以便按时交付高质量的成果。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专用小麦新品种项目预算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专用小麦新品种项目总预算估算为XX百万美元，主要分配在研发、市场推广、人员培训和运营等方面。这一充足的预算为专用小麦新品种项目提供了充足的资源，确保专用小麦新品种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专用小麦新品种项目风险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专用小麦新品种项目可能面临的风险包括市场接受度低、技术难题、竞争激烈等。专用小麦新品种项目团队已经制定了相应的风险应对计划，通过前瞻性的风险管理，确保专用小麦新品种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专用小麦新品种项目团队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专用小麦新品种项目汇聚了一支经验丰富、多领域专业素养的核心团队，确保专用小麦新品种项目在各个方面都能拥有高水平的执行力。团队的协同作战是专用小麦新品种项目成功的关键因素之一。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专用小麦新品种项目背景</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专用小麦新品种项目的背景根植于市场对更高效、创新产品的渴望，同时也受到科技发展对行业格局的深刻改变的影响。这为专用小麦新品种项目提供了广阔的发展空间和市场需求。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专用小麦新品种项目现状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截至目前，专用小麦新品种项目已完成市场调研和技术验证，取得了初步的成功。这为专用小麦新品种项目在未来的发展奠定了坚实的基础，为更远大的目标打下了坚实的基石。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4" w:name="_Toc23617"/>
      <w:r>
        <w:rPr>
          <w:rFonts w:ascii="仿宋" w:eastAsia="仿宋" w:hAnsi="仿宋" w:cs="仿宋" w:hint="eastAsia"/>
          <w:sz w:val="28"/>
          <w:lang w:eastAsia="zh-CN"/>
        </w:rPr>
        <w:t>(二)、专用小麦新品种项目目标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keyword》专用小麦新品种项目首要业务目标是在市场中占据有利地位，实现产品/服务的成功推广和销售。通过不断提升产品质量、创新性，专用小麦新品种项目追求成为行业中的领导者，赢得更多客户的青睐。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在科技迅速发展的时代，专用小麦新品种项目着眼于技术创新。通过持续的研发和技术升级，专用小麦新品种项目旨在推出更具创新性的产品或服务，以满足市场对新鲜、先进解决方案的需求。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为了建立可持续的客户关系，专用小麦新品种项目设定了客户满意度目标。通过提供卓越的产品质量和优质的客户服务，专用小麦新品种项目追求赢得客户的信任和忠诚度，确保他们的满意度达到行业领先水平。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专用小麦新品种项目注重社会责任和可持续发展。通过实施环保、社会责任专用小麦新品种项目，专用小麦新品种项目致力于在经济发展的同时保护环境，促进社会公平，实现可持续经营。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专用小麦新品种项目的团队是实现目标的核心驱动力。因此，专用小麦新品种项目设定了团队发展目标，包括提升团队成员的专业技能、培养领导力，以及搭建协同高效的团队工作氛围。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5" w:name="_Toc10821"/>
      <w:r>
        <w:rPr>
          <w:rFonts w:ascii="仿宋" w:eastAsia="仿宋" w:hAnsi="仿宋" w:cs="仿宋" w:hint="eastAsia"/>
          <w:sz w:val="28"/>
          <w:lang w:eastAsia="zh-CN"/>
        </w:rPr>
        <w:t>(三)、专用小麦新品种项目提出的理由</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2. 专用小麦新品种项目提出的理由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专用小麦新品种项目的提出源于对市场机遇的深刻洞察。当前市场中存在的需求缺口和行业发展趋势表明，有巨大的商业机会等待被开发。通过准确捕捉市场机遇，专用小麦新品种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专用小麦新品种项目的理念基于对技术创新的信仰。通过持续的研发和技术投入，专用小麦新品种项目有望推出更具创新性的产品或服务。在科技飞速发展的当下，专用小麦新品种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专用小麦新品种项目的提出是为了增强企业的行业竞争力。通过提升产品或服务的质量和独特性，专用小麦新品种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专用小麦新品种项目响应了消费者需求的变化。随着社会和科技的不断发展，消费者对产品和服务的需求也在发生变化。通过深入了解并及时回应消费者的新需求，专用小麦新品种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专用小麦新品种项目的提出是企业战略发展规划的一部分。在面对日益激烈的市场竞争和不断变化的商业环境中，专用小麦新品种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专用小麦新品种项目的提出不仅仅是基于商业考量，还注重社会责任。通过推出环保、社会责任等方面的专用小麦新品种项目，专用小麦新品种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专用小麦新品种项目的提出反映了对利益相关者期望的关注。包括客户、员工、投资者等利益相关者在企业发展中都有着各自的期望，专用小麦新品种项目力求在满足这些期望的同时，取得更大的共赢。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6" w:name="_Toc16108"/>
      <w:r>
        <w:rPr>
          <w:rFonts w:ascii="仿宋" w:eastAsia="仿宋" w:hAnsi="仿宋" w:cs="仿宋" w:hint="eastAsia"/>
          <w:sz w:val="28"/>
          <w:lang w:eastAsia="zh-CN"/>
        </w:rPr>
        <w:t>(四)、专用小麦新品种项目意义</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在实施专用小麦新品种项目的过程中，我们不仅仅是在追逐商业成功，更是为企业和社会的多个层面创造了深远的意义。</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专用小麦新品种项目的首要意义在于提升企业的市场竞争力。通过持续的创新和对产品质量的高标准要求，专用小麦新品种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专用小麦新品种项目的推进将促使行业技术水平的提升。通过引入先进技术和创新性解决方案，专用小麦新品种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专用小麦新品种项目不仅创造了大量就业机会，提高了就业水平，还注重社会责任和环保。通过参与社会公益事业和推动环保专用小麦新品种项目，专用小麦新品种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综合而言，专用小麦新品种项目意义重大，不仅推动了企业的发展，也为行业和社会的进步贡献了积极力量。这是一个全面而深刻的影响，将在未来产生可持续的正面效应。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7" w:name="_Toc16337"/>
      <w:r>
        <w:rPr>
          <w:rFonts w:ascii="仿宋" w:eastAsia="仿宋" w:hAnsi="仿宋" w:cs="仿宋" w:hint="eastAsia"/>
          <w:sz w:val="28"/>
          <w:lang w:eastAsia="zh-CN"/>
        </w:rPr>
        <w:t>(五)、专用小麦新品种项目背景</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在当今迅猛发展的商业环境中，专用小麦新品种项目的动因根植于对多方面因素的审慎考量。这个专用小麦新品种项目的提出并非孤立的决策，而是对企业所处背景深入思考的产物。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https://d.book118.com/098043061110006046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专用小麦新品种项目规划设计蓝图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专用小麦新品种项目规划设计蓝图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专用小麦新品种项目规划设计蓝图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专用小麦新品种项目规划设计蓝图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专用小麦新品种项目规划设计蓝图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专用小麦新品种项目规划设计蓝图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专用小麦新品种项目规划设计蓝图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专用小麦新品种项目规划设计蓝图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专用小麦新品种项目规划设计蓝图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专用小麦新品种项目规划设计蓝图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专用小麦新品种项目规划设计蓝图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专用小麦新品种项目规划设计蓝图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专用小麦新品种项目规划设计蓝图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专用小麦新品种项目规划设计蓝图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专用小麦新品种项目规划设计蓝图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专用小麦新品种项目规划设计蓝图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专用小麦新品种项目规划设计蓝图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35C4894"/>
    <w:rsid w:val="735C489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98043061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2024-03-07T02:25:00Z</dcterms:created>
  <dcterms:modified xsi:type="dcterms:W3CDTF">2024-03-07T02:26:12Z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66489965119B4A7198F90FC3C285761A_11</vt:lpwstr>
  </property>
  <property fmtid="{D5CDD505-2E9C-101B-9397-08002B2CF9AE}" pid="3" name="KSOProductBuildVer">
    <vt:lpwstr>2052-12.1.0.16388</vt:lpwstr>
  </property>
</Properties>
</file>