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电吹风项目规划设计蓝图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80" w:history="1">
        <w:r>
          <w:rPr>
            <w:rFonts w:ascii="仿宋" w:eastAsia="仿宋" w:hAnsi="仿宋" w:cs="仿宋" w:hint="eastAsia"/>
            <w:lang w:eastAsia="zh-CN"/>
          </w:rPr>
          <w:t>概论</w:t>
        </w:r>
        <w:r>
          <w:tab/>
        </w:r>
        <w:r>
          <w:fldChar w:fldCharType="begin"/>
        </w:r>
        <w:r>
          <w:instrText xml:space="preserve"> PAGEREF _Toc14480 \h </w:instrText>
        </w:r>
        <w:r>
          <w:fldChar w:fldCharType="separate"/>
        </w:r>
        <w:r>
          <w:t>3</w:t>
        </w:r>
        <w:r>
          <w:fldChar w:fldCharType="end"/>
        </w:r>
      </w:hyperlink>
    </w:p>
    <w:p>
      <w:pPr>
        <w:pStyle w:val="TOC1"/>
        <w:tabs>
          <w:tab w:val="right" w:leader="dot" w:pos="8306"/>
        </w:tabs>
      </w:pPr>
      <w:hyperlink w:anchor="_Toc7932" w:history="1">
        <w:r>
          <w:rPr>
            <w:rFonts w:ascii="仿宋" w:eastAsia="仿宋" w:hAnsi="仿宋" w:cs="仿宋" w:hint="eastAsia"/>
            <w:lang w:eastAsia="zh-CN"/>
          </w:rPr>
          <w:t>一、电吹风项目建设背景及必要性分析</w:t>
        </w:r>
        <w:r>
          <w:tab/>
        </w:r>
        <w:r>
          <w:fldChar w:fldCharType="begin"/>
        </w:r>
        <w:r>
          <w:instrText xml:space="preserve"> PAGEREF _Toc7932 \h </w:instrText>
        </w:r>
        <w:r>
          <w:fldChar w:fldCharType="separate"/>
        </w:r>
        <w:r>
          <w:t>3</w:t>
        </w:r>
        <w:r>
          <w:fldChar w:fldCharType="end"/>
        </w:r>
      </w:hyperlink>
    </w:p>
    <w:p>
      <w:pPr>
        <w:pStyle w:val="TOC2"/>
        <w:tabs>
          <w:tab w:val="right" w:leader="dot" w:pos="8306"/>
        </w:tabs>
      </w:pPr>
      <w:hyperlink w:anchor="_Toc8734" w:history="1">
        <w:r>
          <w:rPr>
            <w:rFonts w:ascii="仿宋" w:eastAsia="仿宋" w:hAnsi="仿宋" w:cs="仿宋" w:hint="eastAsia"/>
            <w:lang w:eastAsia="zh-CN"/>
          </w:rPr>
          <w:t>(一)、电吹风项目背景分析</w:t>
        </w:r>
        <w:r>
          <w:tab/>
        </w:r>
        <w:r>
          <w:fldChar w:fldCharType="begin"/>
        </w:r>
        <w:r>
          <w:instrText xml:space="preserve"> PAGEREF _Toc8734 \h </w:instrText>
        </w:r>
        <w:r>
          <w:fldChar w:fldCharType="separate"/>
        </w:r>
        <w:r>
          <w:t>3</w:t>
        </w:r>
        <w:r>
          <w:fldChar w:fldCharType="end"/>
        </w:r>
      </w:hyperlink>
    </w:p>
    <w:p>
      <w:pPr>
        <w:pStyle w:val="TOC2"/>
        <w:tabs>
          <w:tab w:val="right" w:leader="dot" w:pos="8306"/>
        </w:tabs>
      </w:pPr>
      <w:hyperlink w:anchor="_Toc14193" w:history="1">
        <w:r>
          <w:rPr>
            <w:rFonts w:ascii="仿宋" w:eastAsia="仿宋" w:hAnsi="仿宋" w:cs="仿宋" w:hint="eastAsia"/>
            <w:lang w:eastAsia="zh-CN"/>
          </w:rPr>
          <w:t>(二)、电吹风项目建设必要性分析</w:t>
        </w:r>
        <w:r>
          <w:tab/>
        </w:r>
        <w:r>
          <w:fldChar w:fldCharType="begin"/>
        </w:r>
        <w:r>
          <w:instrText xml:space="preserve"> PAGEREF _Toc14193 \h </w:instrText>
        </w:r>
        <w:r>
          <w:fldChar w:fldCharType="separate"/>
        </w:r>
        <w:r>
          <w:t>5</w:t>
        </w:r>
        <w:r>
          <w:fldChar w:fldCharType="end"/>
        </w:r>
      </w:hyperlink>
    </w:p>
    <w:p>
      <w:pPr>
        <w:pStyle w:val="TOC1"/>
        <w:tabs>
          <w:tab w:val="right" w:leader="dot" w:pos="8306"/>
        </w:tabs>
      </w:pPr>
      <w:hyperlink w:anchor="_Toc5502" w:history="1">
        <w:r>
          <w:rPr>
            <w:rFonts w:ascii="仿宋" w:eastAsia="仿宋" w:hAnsi="仿宋" w:cs="仿宋" w:hint="eastAsia"/>
            <w:lang w:eastAsia="zh-CN"/>
          </w:rPr>
          <w:t>二、市场分析、调研</w:t>
        </w:r>
        <w:r>
          <w:tab/>
        </w:r>
        <w:r>
          <w:fldChar w:fldCharType="begin"/>
        </w:r>
        <w:r>
          <w:instrText xml:space="preserve"> PAGEREF _Toc5502 \h </w:instrText>
        </w:r>
        <w:r>
          <w:fldChar w:fldCharType="separate"/>
        </w:r>
        <w:r>
          <w:t>6</w:t>
        </w:r>
        <w:r>
          <w:fldChar w:fldCharType="end"/>
        </w:r>
      </w:hyperlink>
    </w:p>
    <w:p>
      <w:pPr>
        <w:pStyle w:val="TOC2"/>
        <w:tabs>
          <w:tab w:val="right" w:leader="dot" w:pos="8306"/>
        </w:tabs>
      </w:pPr>
      <w:hyperlink w:anchor="_Toc29368" w:history="1">
        <w:r>
          <w:rPr>
            <w:rFonts w:ascii="仿宋" w:eastAsia="仿宋" w:hAnsi="仿宋" w:cs="仿宋" w:hint="eastAsia"/>
            <w:lang w:eastAsia="zh-CN"/>
          </w:rPr>
          <w:t>(一)、电吹风行业分析</w:t>
        </w:r>
        <w:r>
          <w:tab/>
        </w:r>
        <w:r>
          <w:fldChar w:fldCharType="begin"/>
        </w:r>
        <w:r>
          <w:instrText xml:space="preserve"> PAGEREF _Toc29368 \h </w:instrText>
        </w:r>
        <w:r>
          <w:fldChar w:fldCharType="separate"/>
        </w:r>
        <w:r>
          <w:t>6</w:t>
        </w:r>
        <w:r>
          <w:fldChar w:fldCharType="end"/>
        </w:r>
      </w:hyperlink>
    </w:p>
    <w:p>
      <w:pPr>
        <w:pStyle w:val="TOC2"/>
        <w:tabs>
          <w:tab w:val="right" w:leader="dot" w:pos="8306"/>
        </w:tabs>
      </w:pPr>
      <w:hyperlink w:anchor="_Toc16538" w:history="1">
        <w:r>
          <w:rPr>
            <w:rFonts w:ascii="仿宋" w:eastAsia="仿宋" w:hAnsi="仿宋" w:cs="仿宋" w:hint="eastAsia"/>
            <w:lang w:eastAsia="zh-CN"/>
          </w:rPr>
          <w:t>(二)、电吹风市场分析预测</w:t>
        </w:r>
        <w:r>
          <w:tab/>
        </w:r>
        <w:r>
          <w:fldChar w:fldCharType="begin"/>
        </w:r>
        <w:r>
          <w:instrText xml:space="preserve"> PAGEREF _Toc16538 \h </w:instrText>
        </w:r>
        <w:r>
          <w:fldChar w:fldCharType="separate"/>
        </w:r>
        <w:r>
          <w:t>7</w:t>
        </w:r>
        <w:r>
          <w:fldChar w:fldCharType="end"/>
        </w:r>
      </w:hyperlink>
    </w:p>
    <w:p>
      <w:pPr>
        <w:pStyle w:val="TOC1"/>
        <w:tabs>
          <w:tab w:val="right" w:leader="dot" w:pos="8306"/>
        </w:tabs>
      </w:pPr>
      <w:hyperlink w:anchor="_Toc814" w:history="1">
        <w:r>
          <w:rPr>
            <w:rFonts w:ascii="仿宋" w:eastAsia="仿宋" w:hAnsi="仿宋" w:cs="仿宋" w:hint="eastAsia"/>
            <w:lang w:eastAsia="zh-CN"/>
          </w:rPr>
          <w:t>三、电吹风项目绩效评估</w:t>
        </w:r>
        <w:r>
          <w:tab/>
        </w:r>
        <w:r>
          <w:fldChar w:fldCharType="begin"/>
        </w:r>
        <w:r>
          <w:instrText xml:space="preserve"> PAGEREF _Toc814 \h </w:instrText>
        </w:r>
        <w:r>
          <w:fldChar w:fldCharType="separate"/>
        </w:r>
        <w:r>
          <w:t>7</w:t>
        </w:r>
        <w:r>
          <w:fldChar w:fldCharType="end"/>
        </w:r>
      </w:hyperlink>
    </w:p>
    <w:p>
      <w:pPr>
        <w:pStyle w:val="TOC2"/>
        <w:tabs>
          <w:tab w:val="right" w:leader="dot" w:pos="8306"/>
        </w:tabs>
      </w:pPr>
      <w:hyperlink w:anchor="_Toc24570" w:history="1">
        <w:r>
          <w:rPr>
            <w:rFonts w:ascii="仿宋" w:eastAsia="仿宋" w:hAnsi="仿宋" w:cs="仿宋" w:hint="eastAsia"/>
            <w:lang w:eastAsia="zh-CN"/>
          </w:rPr>
          <w:t>(一)、绩效评估指标</w:t>
        </w:r>
        <w:r>
          <w:tab/>
        </w:r>
        <w:r>
          <w:fldChar w:fldCharType="begin"/>
        </w:r>
        <w:r>
          <w:instrText xml:space="preserve"> PAGEREF _Toc24570 \h </w:instrText>
        </w:r>
        <w:r>
          <w:fldChar w:fldCharType="separate"/>
        </w:r>
        <w:r>
          <w:t>7</w:t>
        </w:r>
        <w:r>
          <w:fldChar w:fldCharType="end"/>
        </w:r>
      </w:hyperlink>
    </w:p>
    <w:p>
      <w:pPr>
        <w:pStyle w:val="TOC2"/>
        <w:tabs>
          <w:tab w:val="right" w:leader="dot" w:pos="8306"/>
        </w:tabs>
      </w:pPr>
      <w:hyperlink w:anchor="_Toc8306" w:history="1">
        <w:r>
          <w:rPr>
            <w:rFonts w:ascii="仿宋" w:eastAsia="仿宋" w:hAnsi="仿宋" w:cs="仿宋" w:hint="eastAsia"/>
            <w:lang w:eastAsia="zh-CN"/>
          </w:rPr>
          <w:t>(二)、绩效评估方法</w:t>
        </w:r>
        <w:r>
          <w:tab/>
        </w:r>
        <w:r>
          <w:fldChar w:fldCharType="begin"/>
        </w:r>
        <w:r>
          <w:instrText xml:space="preserve"> PAGEREF _Toc8306 \h </w:instrText>
        </w:r>
        <w:r>
          <w:fldChar w:fldCharType="separate"/>
        </w:r>
        <w:r>
          <w:t>9</w:t>
        </w:r>
        <w:r>
          <w:fldChar w:fldCharType="end"/>
        </w:r>
      </w:hyperlink>
    </w:p>
    <w:p>
      <w:pPr>
        <w:pStyle w:val="TOC2"/>
        <w:tabs>
          <w:tab w:val="right" w:leader="dot" w:pos="8306"/>
        </w:tabs>
      </w:pPr>
      <w:hyperlink w:anchor="_Toc19747" w:history="1">
        <w:r>
          <w:rPr>
            <w:rFonts w:ascii="仿宋" w:eastAsia="仿宋" w:hAnsi="仿宋" w:cs="仿宋" w:hint="eastAsia"/>
            <w:lang w:eastAsia="zh-CN"/>
          </w:rPr>
          <w:t>(三)、绩效评估周期</w:t>
        </w:r>
        <w:r>
          <w:tab/>
        </w:r>
        <w:r>
          <w:fldChar w:fldCharType="begin"/>
        </w:r>
        <w:r>
          <w:instrText xml:space="preserve"> PAGEREF _Toc19747 \h </w:instrText>
        </w:r>
        <w:r>
          <w:fldChar w:fldCharType="separate"/>
        </w:r>
        <w:r>
          <w:t>10</w:t>
        </w:r>
        <w:r>
          <w:fldChar w:fldCharType="end"/>
        </w:r>
      </w:hyperlink>
    </w:p>
    <w:p>
      <w:pPr>
        <w:pStyle w:val="TOC1"/>
        <w:tabs>
          <w:tab w:val="right" w:leader="dot" w:pos="8306"/>
        </w:tabs>
      </w:pPr>
      <w:hyperlink w:anchor="_Toc25779" w:history="1">
        <w:r>
          <w:rPr>
            <w:rFonts w:ascii="仿宋" w:eastAsia="仿宋" w:hAnsi="仿宋" w:cs="仿宋" w:hint="eastAsia"/>
            <w:lang w:eastAsia="zh-CN"/>
          </w:rPr>
          <w:t>四、电吹风项目概论</w:t>
        </w:r>
        <w:r>
          <w:tab/>
        </w:r>
        <w:r>
          <w:fldChar w:fldCharType="begin"/>
        </w:r>
        <w:r>
          <w:instrText xml:space="preserve"> PAGEREF _Toc25779 \h </w:instrText>
        </w:r>
        <w:r>
          <w:fldChar w:fldCharType="separate"/>
        </w:r>
        <w:r>
          <w:t>11</w:t>
        </w:r>
        <w:r>
          <w:fldChar w:fldCharType="end"/>
        </w:r>
      </w:hyperlink>
    </w:p>
    <w:p>
      <w:pPr>
        <w:pStyle w:val="TOC2"/>
        <w:tabs>
          <w:tab w:val="right" w:leader="dot" w:pos="8306"/>
        </w:tabs>
      </w:pPr>
      <w:hyperlink w:anchor="_Toc19784" w:history="1">
        <w:r>
          <w:rPr>
            <w:rFonts w:ascii="仿宋" w:eastAsia="仿宋" w:hAnsi="仿宋" w:cs="仿宋" w:hint="eastAsia"/>
            <w:lang w:eastAsia="zh-CN"/>
          </w:rPr>
          <w:t>(一)、电吹风项目概况</w:t>
        </w:r>
        <w:r>
          <w:tab/>
        </w:r>
        <w:r>
          <w:fldChar w:fldCharType="begin"/>
        </w:r>
        <w:r>
          <w:instrText xml:space="preserve"> PAGEREF _Toc19784 \h </w:instrText>
        </w:r>
        <w:r>
          <w:fldChar w:fldCharType="separate"/>
        </w:r>
        <w:r>
          <w:t>11</w:t>
        </w:r>
        <w:r>
          <w:fldChar w:fldCharType="end"/>
        </w:r>
      </w:hyperlink>
    </w:p>
    <w:p>
      <w:pPr>
        <w:pStyle w:val="TOC2"/>
        <w:tabs>
          <w:tab w:val="right" w:leader="dot" w:pos="8306"/>
        </w:tabs>
      </w:pPr>
      <w:hyperlink w:anchor="_Toc11567" w:history="1">
        <w:r>
          <w:rPr>
            <w:rFonts w:ascii="仿宋" w:eastAsia="仿宋" w:hAnsi="仿宋" w:cs="仿宋" w:hint="eastAsia"/>
            <w:lang w:eastAsia="zh-CN"/>
          </w:rPr>
          <w:t>(二)、电吹风项目目标</w:t>
        </w:r>
        <w:r>
          <w:tab/>
        </w:r>
        <w:r>
          <w:fldChar w:fldCharType="begin"/>
        </w:r>
        <w:r>
          <w:instrText xml:space="preserve"> PAGEREF _Toc11567 \h </w:instrText>
        </w:r>
        <w:r>
          <w:fldChar w:fldCharType="separate"/>
        </w:r>
        <w:r>
          <w:t>13</w:t>
        </w:r>
        <w:r>
          <w:fldChar w:fldCharType="end"/>
        </w:r>
      </w:hyperlink>
    </w:p>
    <w:p>
      <w:pPr>
        <w:pStyle w:val="TOC2"/>
        <w:tabs>
          <w:tab w:val="right" w:leader="dot" w:pos="8306"/>
        </w:tabs>
      </w:pPr>
      <w:hyperlink w:anchor="_Toc2612" w:history="1">
        <w:r>
          <w:rPr>
            <w:rFonts w:ascii="仿宋" w:eastAsia="仿宋" w:hAnsi="仿宋" w:cs="仿宋" w:hint="eastAsia"/>
            <w:lang w:eastAsia="zh-CN"/>
          </w:rPr>
          <w:t>(三)、电吹风项目提出的理由</w:t>
        </w:r>
        <w:r>
          <w:tab/>
        </w:r>
        <w:r>
          <w:fldChar w:fldCharType="begin"/>
        </w:r>
        <w:r>
          <w:instrText xml:space="preserve"> PAGEREF _Toc2612 \h </w:instrText>
        </w:r>
        <w:r>
          <w:fldChar w:fldCharType="separate"/>
        </w:r>
        <w:r>
          <w:t>14</w:t>
        </w:r>
        <w:r>
          <w:fldChar w:fldCharType="end"/>
        </w:r>
      </w:hyperlink>
    </w:p>
    <w:p>
      <w:pPr>
        <w:pStyle w:val="TOC2"/>
        <w:tabs>
          <w:tab w:val="right" w:leader="dot" w:pos="8306"/>
        </w:tabs>
      </w:pPr>
      <w:hyperlink w:anchor="_Toc24545" w:history="1">
        <w:r>
          <w:rPr>
            <w:rFonts w:ascii="仿宋" w:eastAsia="仿宋" w:hAnsi="仿宋" w:cs="仿宋" w:hint="eastAsia"/>
            <w:lang w:eastAsia="zh-CN"/>
          </w:rPr>
          <w:t>(四)、电吹风项目意义</w:t>
        </w:r>
        <w:r>
          <w:tab/>
        </w:r>
        <w:r>
          <w:fldChar w:fldCharType="begin"/>
        </w:r>
        <w:r>
          <w:instrText xml:space="preserve"> PAGEREF _Toc24545 \h </w:instrText>
        </w:r>
        <w:r>
          <w:fldChar w:fldCharType="separate"/>
        </w:r>
        <w:r>
          <w:t>15</w:t>
        </w:r>
        <w:r>
          <w:fldChar w:fldCharType="end"/>
        </w:r>
      </w:hyperlink>
    </w:p>
    <w:p>
      <w:pPr>
        <w:pStyle w:val="TOC2"/>
        <w:tabs>
          <w:tab w:val="right" w:leader="dot" w:pos="8306"/>
        </w:tabs>
      </w:pPr>
      <w:hyperlink w:anchor="_Toc12246" w:history="1">
        <w:r>
          <w:rPr>
            <w:rFonts w:ascii="仿宋" w:eastAsia="仿宋" w:hAnsi="仿宋" w:cs="仿宋" w:hint="eastAsia"/>
            <w:lang w:eastAsia="zh-CN"/>
          </w:rPr>
          <w:t>(五)、电吹风项目背景</w:t>
        </w:r>
        <w:r>
          <w:tab/>
        </w:r>
        <w:r>
          <w:fldChar w:fldCharType="begin"/>
        </w:r>
        <w:r>
          <w:instrText xml:space="preserve"> PAGEREF _Toc12246 \h </w:instrText>
        </w:r>
        <w:r>
          <w:fldChar w:fldCharType="separate"/>
        </w:r>
        <w:r>
          <w:t>16</w:t>
        </w:r>
        <w:r>
          <w:fldChar w:fldCharType="end"/>
        </w:r>
      </w:hyperlink>
    </w:p>
    <w:p>
      <w:pPr>
        <w:pStyle w:val="TOC1"/>
        <w:tabs>
          <w:tab w:val="right" w:leader="dot" w:pos="8306"/>
        </w:tabs>
      </w:pPr>
      <w:hyperlink w:anchor="_Toc18292" w:history="1">
        <w:r>
          <w:rPr>
            <w:rFonts w:ascii="仿宋" w:eastAsia="仿宋" w:hAnsi="仿宋" w:cs="仿宋" w:hint="eastAsia"/>
            <w:lang w:eastAsia="zh-CN"/>
          </w:rPr>
          <w:t>五、产品规划分析</w:t>
        </w:r>
        <w:r>
          <w:tab/>
        </w:r>
        <w:r>
          <w:fldChar w:fldCharType="begin"/>
        </w:r>
        <w:r>
          <w:instrText xml:space="preserve"> PAGEREF _Toc18292 \h </w:instrText>
        </w:r>
        <w:r>
          <w:fldChar w:fldCharType="separate"/>
        </w:r>
        <w:r>
          <w:t>17</w:t>
        </w:r>
        <w:r>
          <w:fldChar w:fldCharType="end"/>
        </w:r>
      </w:hyperlink>
    </w:p>
    <w:p>
      <w:pPr>
        <w:pStyle w:val="TOC2"/>
        <w:tabs>
          <w:tab w:val="right" w:leader="dot" w:pos="8306"/>
        </w:tabs>
      </w:pPr>
      <w:hyperlink w:anchor="_Toc15062" w:history="1">
        <w:r>
          <w:rPr>
            <w:rFonts w:ascii="仿宋" w:eastAsia="仿宋" w:hAnsi="仿宋" w:cs="仿宋" w:hint="eastAsia"/>
            <w:lang w:eastAsia="zh-CN"/>
          </w:rPr>
          <w:t>(一)、产品规划</w:t>
        </w:r>
        <w:r>
          <w:tab/>
        </w:r>
        <w:r>
          <w:fldChar w:fldCharType="begin"/>
        </w:r>
        <w:r>
          <w:instrText xml:space="preserve"> PAGEREF _Toc15062 \h </w:instrText>
        </w:r>
        <w:r>
          <w:fldChar w:fldCharType="separate"/>
        </w:r>
        <w:r>
          <w:t>17</w:t>
        </w:r>
        <w:r>
          <w:fldChar w:fldCharType="end"/>
        </w:r>
      </w:hyperlink>
    </w:p>
    <w:p>
      <w:pPr>
        <w:pStyle w:val="TOC2"/>
        <w:tabs>
          <w:tab w:val="right" w:leader="dot" w:pos="8306"/>
        </w:tabs>
      </w:pPr>
      <w:hyperlink w:anchor="_Toc32751" w:history="1">
        <w:r>
          <w:rPr>
            <w:rFonts w:ascii="仿宋" w:eastAsia="仿宋" w:hAnsi="仿宋" w:cs="仿宋" w:hint="eastAsia"/>
            <w:lang w:eastAsia="zh-CN"/>
          </w:rPr>
          <w:t>(二)、建设规模</w:t>
        </w:r>
        <w:r>
          <w:tab/>
        </w:r>
        <w:r>
          <w:fldChar w:fldCharType="begin"/>
        </w:r>
        <w:r>
          <w:instrText xml:space="preserve"> PAGEREF _Toc32751 \h </w:instrText>
        </w:r>
        <w:r>
          <w:fldChar w:fldCharType="separate"/>
        </w:r>
        <w:r>
          <w:t>18</w:t>
        </w:r>
        <w:r>
          <w:fldChar w:fldCharType="end"/>
        </w:r>
      </w:hyperlink>
    </w:p>
    <w:p>
      <w:pPr>
        <w:pStyle w:val="TOC1"/>
        <w:tabs>
          <w:tab w:val="right" w:leader="dot" w:pos="8306"/>
        </w:tabs>
      </w:pPr>
      <w:hyperlink w:anchor="_Toc10517" w:history="1">
        <w:r>
          <w:rPr>
            <w:rFonts w:ascii="仿宋" w:eastAsia="仿宋" w:hAnsi="仿宋" w:cs="仿宋" w:hint="eastAsia"/>
            <w:lang w:eastAsia="zh-CN"/>
          </w:rPr>
          <w:t>六、电吹风项目危机管理</w:t>
        </w:r>
        <w:r>
          <w:tab/>
        </w:r>
        <w:r>
          <w:fldChar w:fldCharType="begin"/>
        </w:r>
        <w:r>
          <w:instrText xml:space="preserve"> PAGEREF _Toc10517 \h </w:instrText>
        </w:r>
        <w:r>
          <w:fldChar w:fldCharType="separate"/>
        </w:r>
        <w:r>
          <w:t>19</w:t>
        </w:r>
        <w:r>
          <w:fldChar w:fldCharType="end"/>
        </w:r>
      </w:hyperlink>
    </w:p>
    <w:p>
      <w:pPr>
        <w:pStyle w:val="TOC2"/>
        <w:tabs>
          <w:tab w:val="right" w:leader="dot" w:pos="8306"/>
        </w:tabs>
      </w:pPr>
      <w:hyperlink w:anchor="_Toc449" w:history="1">
        <w:r>
          <w:rPr>
            <w:rFonts w:ascii="仿宋" w:eastAsia="仿宋" w:hAnsi="仿宋" w:cs="仿宋" w:hint="eastAsia"/>
            <w:lang w:eastAsia="zh-CN"/>
          </w:rPr>
          <w:t>(一)、危机预警与识别</w:t>
        </w:r>
        <w:r>
          <w:tab/>
        </w:r>
        <w:r>
          <w:fldChar w:fldCharType="begin"/>
        </w:r>
        <w:r>
          <w:instrText xml:space="preserve"> PAGEREF _Toc449 \h </w:instrText>
        </w:r>
        <w:r>
          <w:fldChar w:fldCharType="separate"/>
        </w:r>
        <w:r>
          <w:t>19</w:t>
        </w:r>
        <w:r>
          <w:fldChar w:fldCharType="end"/>
        </w:r>
      </w:hyperlink>
    </w:p>
    <w:p>
      <w:pPr>
        <w:pStyle w:val="TOC2"/>
        <w:tabs>
          <w:tab w:val="right" w:leader="dot" w:pos="8306"/>
        </w:tabs>
      </w:pPr>
      <w:hyperlink w:anchor="_Toc788" w:history="1">
        <w:r>
          <w:rPr>
            <w:rFonts w:ascii="仿宋" w:eastAsia="仿宋" w:hAnsi="仿宋" w:cs="仿宋" w:hint="eastAsia"/>
            <w:lang w:eastAsia="zh-CN"/>
          </w:rPr>
          <w:t>(二)、危机应对与恢复</w:t>
        </w:r>
        <w:r>
          <w:tab/>
        </w:r>
        <w:r>
          <w:fldChar w:fldCharType="begin"/>
        </w:r>
        <w:r>
          <w:instrText xml:space="preserve"> PAGEREF _Toc788 \h </w:instrText>
        </w:r>
        <w:r>
          <w:fldChar w:fldCharType="separate"/>
        </w:r>
        <w:r>
          <w:t>20</w:t>
        </w:r>
        <w:r>
          <w:fldChar w:fldCharType="end"/>
        </w:r>
      </w:hyperlink>
    </w:p>
    <w:p>
      <w:pPr>
        <w:pStyle w:val="TOC1"/>
        <w:tabs>
          <w:tab w:val="right" w:leader="dot" w:pos="8306"/>
        </w:tabs>
      </w:pPr>
      <w:hyperlink w:anchor="_Toc1546" w:history="1">
        <w:r>
          <w:rPr>
            <w:rFonts w:ascii="仿宋" w:eastAsia="仿宋" w:hAnsi="仿宋" w:cs="仿宋" w:hint="eastAsia"/>
            <w:lang w:eastAsia="zh-CN"/>
          </w:rPr>
          <w:t>七、电吹风项目技术管理</w:t>
        </w:r>
        <w:r>
          <w:tab/>
        </w:r>
        <w:r>
          <w:fldChar w:fldCharType="begin"/>
        </w:r>
        <w:r>
          <w:instrText xml:space="preserve"> PAGEREF _Toc1546 \h </w:instrText>
        </w:r>
        <w:r>
          <w:fldChar w:fldCharType="separate"/>
        </w:r>
        <w:r>
          <w:t>21</w:t>
        </w:r>
        <w:r>
          <w:fldChar w:fldCharType="end"/>
        </w:r>
      </w:hyperlink>
    </w:p>
    <w:p>
      <w:pPr>
        <w:pStyle w:val="TOC2"/>
        <w:tabs>
          <w:tab w:val="right" w:leader="dot" w:pos="8306"/>
        </w:tabs>
      </w:pPr>
      <w:hyperlink w:anchor="_Toc11656" w:history="1">
        <w:r>
          <w:rPr>
            <w:rFonts w:ascii="仿宋" w:eastAsia="仿宋" w:hAnsi="仿宋" w:cs="仿宋" w:hint="eastAsia"/>
            <w:lang w:eastAsia="zh-CN"/>
          </w:rPr>
          <w:t>(一)、技术方案选用方向</w:t>
        </w:r>
        <w:r>
          <w:tab/>
        </w:r>
        <w:r>
          <w:fldChar w:fldCharType="begin"/>
        </w:r>
        <w:r>
          <w:instrText xml:space="preserve"> PAGEREF _Toc11656 \h </w:instrText>
        </w:r>
        <w:r>
          <w:fldChar w:fldCharType="separate"/>
        </w:r>
        <w:r>
          <w:t>21</w:t>
        </w:r>
        <w:r>
          <w:fldChar w:fldCharType="end"/>
        </w:r>
      </w:hyperlink>
    </w:p>
    <w:p>
      <w:pPr>
        <w:pStyle w:val="TOC2"/>
        <w:tabs>
          <w:tab w:val="right" w:leader="dot" w:pos="8306"/>
        </w:tabs>
      </w:pPr>
      <w:hyperlink w:anchor="_Toc5723" w:history="1">
        <w:r>
          <w:rPr>
            <w:rFonts w:ascii="仿宋" w:eastAsia="仿宋" w:hAnsi="仿宋" w:cs="仿宋" w:hint="eastAsia"/>
            <w:lang w:eastAsia="zh-CN"/>
          </w:rPr>
          <w:t>(二)、工艺技术方案选用原则</w:t>
        </w:r>
        <w:r>
          <w:tab/>
        </w:r>
        <w:r>
          <w:fldChar w:fldCharType="begin"/>
        </w:r>
        <w:r>
          <w:instrText xml:space="preserve"> PAGEREF _Toc5723 \h </w:instrText>
        </w:r>
        <w:r>
          <w:fldChar w:fldCharType="separate"/>
        </w:r>
        <w:r>
          <w:t>23</w:t>
        </w:r>
        <w:r>
          <w:fldChar w:fldCharType="end"/>
        </w:r>
      </w:hyperlink>
    </w:p>
    <w:p>
      <w:pPr>
        <w:pStyle w:val="TOC2"/>
        <w:tabs>
          <w:tab w:val="right" w:leader="dot" w:pos="8306"/>
        </w:tabs>
      </w:pPr>
      <w:hyperlink w:anchor="_Toc11438" w:history="1">
        <w:r>
          <w:rPr>
            <w:rFonts w:ascii="仿宋" w:eastAsia="仿宋" w:hAnsi="仿宋" w:cs="仿宋" w:hint="eastAsia"/>
            <w:lang w:eastAsia="zh-CN"/>
          </w:rPr>
          <w:t>(三)、工艺技术方案要求</w:t>
        </w:r>
        <w:r>
          <w:tab/>
        </w:r>
        <w:r>
          <w:fldChar w:fldCharType="begin"/>
        </w:r>
        <w:r>
          <w:instrText xml:space="preserve"> PAGEREF _Toc11438 \h </w:instrText>
        </w:r>
        <w:r>
          <w:fldChar w:fldCharType="separate"/>
        </w:r>
        <w:r>
          <w:t>25</w:t>
        </w:r>
        <w:r>
          <w:fldChar w:fldCharType="end"/>
        </w:r>
      </w:hyperlink>
    </w:p>
    <w:p>
      <w:pPr>
        <w:pStyle w:val="TOC1"/>
        <w:tabs>
          <w:tab w:val="right" w:leader="dot" w:pos="8306"/>
        </w:tabs>
      </w:pPr>
      <w:hyperlink w:anchor="_Toc27455" w:history="1">
        <w:r>
          <w:rPr>
            <w:rFonts w:ascii="仿宋" w:eastAsia="仿宋" w:hAnsi="仿宋" w:cs="仿宋" w:hint="eastAsia"/>
            <w:lang w:eastAsia="zh-CN"/>
          </w:rPr>
          <w:t>八、电吹风项目创新与研发</w:t>
        </w:r>
        <w:r>
          <w:tab/>
        </w:r>
        <w:r>
          <w:fldChar w:fldCharType="begin"/>
        </w:r>
        <w:r>
          <w:instrText xml:space="preserve"> PAGEREF _Toc27455 \h </w:instrText>
        </w:r>
        <w:r>
          <w:fldChar w:fldCharType="separate"/>
        </w:r>
        <w:r>
          <w:t>27</w:t>
        </w:r>
        <w:r>
          <w:fldChar w:fldCharType="end"/>
        </w:r>
      </w:hyperlink>
    </w:p>
    <w:p>
      <w:pPr>
        <w:pStyle w:val="TOC2"/>
        <w:tabs>
          <w:tab w:val="right" w:leader="dot" w:pos="8306"/>
        </w:tabs>
      </w:pPr>
      <w:hyperlink w:anchor="_Toc3867" w:history="1">
        <w:r>
          <w:rPr>
            <w:rFonts w:ascii="仿宋" w:eastAsia="仿宋" w:hAnsi="仿宋" w:cs="仿宋" w:hint="eastAsia"/>
            <w:lang w:eastAsia="zh-CN"/>
          </w:rPr>
          <w:t>(一)、创新策略与方向</w:t>
        </w:r>
        <w:r>
          <w:tab/>
        </w:r>
        <w:r>
          <w:fldChar w:fldCharType="begin"/>
        </w:r>
        <w:r>
          <w:instrText xml:space="preserve"> PAGEREF _Toc3867 \h </w:instrText>
        </w:r>
        <w:r>
          <w:fldChar w:fldCharType="separate"/>
        </w:r>
        <w:r>
          <w:t>27</w:t>
        </w:r>
        <w:r>
          <w:fldChar w:fldCharType="end"/>
        </w:r>
      </w:hyperlink>
    </w:p>
    <w:p>
      <w:pPr>
        <w:pStyle w:val="TOC2"/>
        <w:tabs>
          <w:tab w:val="right" w:leader="dot" w:pos="8306"/>
        </w:tabs>
      </w:pPr>
      <w:hyperlink w:anchor="_Toc6222" w:history="1">
        <w:r>
          <w:rPr>
            <w:rFonts w:ascii="仿宋" w:eastAsia="仿宋" w:hAnsi="仿宋" w:cs="仿宋" w:hint="eastAsia"/>
            <w:lang w:eastAsia="zh-CN"/>
          </w:rPr>
          <w:t>(二)、研发规划与投入</w:t>
        </w:r>
        <w:r>
          <w:tab/>
        </w:r>
        <w:r>
          <w:fldChar w:fldCharType="begin"/>
        </w:r>
        <w:r>
          <w:instrText xml:space="preserve"> PAGEREF _Toc6222 \h </w:instrText>
        </w:r>
        <w:r>
          <w:fldChar w:fldCharType="separate"/>
        </w:r>
        <w:r>
          <w:t>29</w:t>
        </w:r>
        <w:r>
          <w:fldChar w:fldCharType="end"/>
        </w:r>
      </w:hyperlink>
    </w:p>
    <w:p>
      <w:pPr>
        <w:pStyle w:val="TOC1"/>
        <w:tabs>
          <w:tab w:val="right" w:leader="dot" w:pos="8306"/>
        </w:tabs>
      </w:pPr>
      <w:hyperlink w:anchor="_Toc9234" w:history="1">
        <w:r>
          <w:rPr>
            <w:rFonts w:ascii="仿宋" w:eastAsia="仿宋" w:hAnsi="仿宋" w:cs="仿宋" w:hint="eastAsia"/>
            <w:lang w:eastAsia="zh-CN"/>
          </w:rPr>
          <w:t>九、电吹风项目人力资源管理</w:t>
        </w:r>
        <w:r>
          <w:tab/>
        </w:r>
        <w:r>
          <w:fldChar w:fldCharType="begin"/>
        </w:r>
        <w:r>
          <w:instrText xml:space="preserve"> PAGEREF _Toc9234 \h </w:instrText>
        </w:r>
        <w:r>
          <w:fldChar w:fldCharType="separate"/>
        </w:r>
        <w:r>
          <w:t>30</w:t>
        </w:r>
        <w:r>
          <w:fldChar w:fldCharType="end"/>
        </w:r>
      </w:hyperlink>
    </w:p>
    <w:p>
      <w:pPr>
        <w:pStyle w:val="TOC2"/>
        <w:tabs>
          <w:tab w:val="right" w:leader="dot" w:pos="8306"/>
        </w:tabs>
      </w:pPr>
      <w:hyperlink w:anchor="_Toc14747" w:history="1">
        <w:r>
          <w:rPr>
            <w:rFonts w:ascii="仿宋" w:eastAsia="仿宋" w:hAnsi="仿宋" w:cs="仿宋" w:hint="eastAsia"/>
            <w:lang w:eastAsia="zh-CN"/>
          </w:rPr>
          <w:t>(一)、建立健全的预算管理制度</w:t>
        </w:r>
        <w:r>
          <w:tab/>
        </w:r>
        <w:r>
          <w:fldChar w:fldCharType="begin"/>
        </w:r>
        <w:r>
          <w:instrText xml:space="preserve"> PAGEREF _Toc14747 \h </w:instrText>
        </w:r>
        <w:r>
          <w:fldChar w:fldCharType="separate"/>
        </w:r>
        <w:r>
          <w:t>30</w:t>
        </w:r>
        <w:r>
          <w:fldChar w:fldCharType="end"/>
        </w:r>
      </w:hyperlink>
    </w:p>
    <w:p>
      <w:pPr>
        <w:pStyle w:val="TOC2"/>
        <w:tabs>
          <w:tab w:val="right" w:leader="dot" w:pos="8306"/>
        </w:tabs>
      </w:pPr>
      <w:hyperlink w:anchor="_Toc437" w:history="1">
        <w:r>
          <w:rPr>
            <w:rFonts w:ascii="仿宋" w:eastAsia="仿宋" w:hAnsi="仿宋" w:cs="仿宋" w:hint="eastAsia"/>
            <w:lang w:eastAsia="zh-CN"/>
          </w:rPr>
          <w:t>(二)、加强资金流动监控</w:t>
        </w:r>
        <w:r>
          <w:tab/>
        </w:r>
        <w:r>
          <w:fldChar w:fldCharType="begin"/>
        </w:r>
        <w:r>
          <w:instrText xml:space="preserve"> PAGEREF _Toc437 \h </w:instrText>
        </w:r>
        <w:r>
          <w:fldChar w:fldCharType="separate"/>
        </w:r>
        <w:r>
          <w:t>32</w:t>
        </w:r>
        <w:r>
          <w:fldChar w:fldCharType="end"/>
        </w:r>
      </w:hyperlink>
    </w:p>
    <w:p>
      <w:pPr>
        <w:pStyle w:val="TOC2"/>
        <w:tabs>
          <w:tab w:val="right" w:leader="dot" w:pos="8306"/>
        </w:tabs>
      </w:pPr>
      <w:hyperlink w:anchor="_Toc13747" w:history="1">
        <w:r>
          <w:rPr>
            <w:rFonts w:ascii="仿宋" w:eastAsia="仿宋" w:hAnsi="仿宋" w:cs="仿宋" w:hint="eastAsia"/>
            <w:lang w:eastAsia="zh-CN"/>
          </w:rPr>
          <w:t>(三)、制定完善的风险控制机制</w:t>
        </w:r>
        <w:r>
          <w:tab/>
        </w:r>
        <w:r>
          <w:fldChar w:fldCharType="begin"/>
        </w:r>
        <w:r>
          <w:instrText xml:space="preserve"> PAGEREF _Toc13747 \h </w:instrText>
        </w:r>
        <w:r>
          <w:fldChar w:fldCharType="separate"/>
        </w:r>
        <w:r>
          <w:t>33</w:t>
        </w:r>
        <w:r>
          <w:fldChar w:fldCharType="end"/>
        </w:r>
      </w:hyperlink>
    </w:p>
    <w:p>
      <w:pPr>
        <w:pStyle w:val="TOC2"/>
        <w:tabs>
          <w:tab w:val="right" w:leader="dot" w:pos="8306"/>
        </w:tabs>
      </w:pPr>
      <w:hyperlink w:anchor="_Toc16775" w:history="1">
        <w:r>
          <w:rPr>
            <w:rFonts w:ascii="仿宋" w:eastAsia="仿宋" w:hAnsi="仿宋" w:cs="仿宋" w:hint="eastAsia"/>
            <w:lang w:eastAsia="zh-CN"/>
          </w:rPr>
          <w:t>(四)、优化成本管理</w:t>
        </w:r>
        <w:r>
          <w:tab/>
        </w:r>
        <w:r>
          <w:fldChar w:fldCharType="begin"/>
        </w:r>
        <w:r>
          <w:instrText xml:space="preserve"> PAGEREF _Toc16775 \h </w:instrText>
        </w:r>
        <w:r>
          <w:fldChar w:fldCharType="separate"/>
        </w:r>
        <w:r>
          <w:t>34</w:t>
        </w:r>
        <w:r>
          <w:fldChar w:fldCharType="end"/>
        </w:r>
      </w:hyperlink>
    </w:p>
    <w:p>
      <w:pPr>
        <w:pStyle w:val="TOC1"/>
        <w:tabs>
          <w:tab w:val="right" w:leader="dot" w:pos="8306"/>
        </w:tabs>
      </w:pPr>
      <w:hyperlink w:anchor="_Toc145" w:history="1">
        <w:r>
          <w:rPr>
            <w:rFonts w:ascii="仿宋" w:eastAsia="仿宋" w:hAnsi="仿宋" w:cs="仿宋" w:hint="eastAsia"/>
            <w:lang w:eastAsia="zh-CN"/>
          </w:rPr>
          <w:t>十、电吹风项目环境影响分析</w:t>
        </w:r>
        <w:r>
          <w:tab/>
        </w:r>
        <w:r>
          <w:fldChar w:fldCharType="begin"/>
        </w:r>
        <w:r>
          <w:instrText xml:space="preserve"> PAGEREF _Toc145 \h </w:instrText>
        </w:r>
        <w:r>
          <w:fldChar w:fldCharType="separate"/>
        </w:r>
        <w:r>
          <w:t>36</w:t>
        </w:r>
        <w:r>
          <w:fldChar w:fldCharType="end"/>
        </w:r>
      </w:hyperlink>
    </w:p>
    <w:p>
      <w:pPr>
        <w:pStyle w:val="TOC2"/>
        <w:tabs>
          <w:tab w:val="right" w:leader="dot" w:pos="8306"/>
        </w:tabs>
      </w:pPr>
      <w:hyperlink w:anchor="_Toc19984" w:history="1">
        <w:r>
          <w:rPr>
            <w:rFonts w:ascii="仿宋" w:eastAsia="仿宋" w:hAnsi="仿宋" w:cs="仿宋" w:hint="eastAsia"/>
            <w:lang w:eastAsia="zh-CN"/>
          </w:rPr>
          <w:t>(一)、建设区域环境质量现状</w:t>
        </w:r>
        <w:r>
          <w:tab/>
        </w:r>
        <w:r>
          <w:fldChar w:fldCharType="begin"/>
        </w:r>
        <w:r>
          <w:instrText xml:space="preserve"> PAGEREF _Toc19984 \h </w:instrText>
        </w:r>
        <w:r>
          <w:fldChar w:fldCharType="separate"/>
        </w:r>
        <w:r>
          <w:t>36</w:t>
        </w:r>
        <w:r>
          <w:fldChar w:fldCharType="end"/>
        </w:r>
      </w:hyperlink>
    </w:p>
    <w:p>
      <w:pPr>
        <w:pStyle w:val="TOC2"/>
        <w:tabs>
          <w:tab w:val="right" w:leader="dot" w:pos="8306"/>
        </w:tabs>
      </w:pPr>
      <w:hyperlink w:anchor="_Toc28463" w:history="1">
        <w:r>
          <w:rPr>
            <w:rFonts w:ascii="仿宋" w:eastAsia="仿宋" w:hAnsi="仿宋" w:cs="仿宋" w:hint="eastAsia"/>
            <w:lang w:eastAsia="zh-CN"/>
          </w:rPr>
          <w:t>(二)、建设期环境保护</w:t>
        </w:r>
        <w:r>
          <w:tab/>
        </w:r>
        <w:r>
          <w:fldChar w:fldCharType="begin"/>
        </w:r>
        <w:r>
          <w:instrText xml:space="preserve"> PAGEREF _Toc28463 \h </w:instrText>
        </w:r>
        <w:r>
          <w:fldChar w:fldCharType="separate"/>
        </w:r>
        <w:r>
          <w:t>37</w:t>
        </w:r>
        <w:r>
          <w:fldChar w:fldCharType="end"/>
        </w:r>
      </w:hyperlink>
    </w:p>
    <w:p>
      <w:pPr>
        <w:pStyle w:val="TOC2"/>
        <w:tabs>
          <w:tab w:val="right" w:leader="dot" w:pos="8306"/>
        </w:tabs>
      </w:pPr>
      <w:hyperlink w:anchor="_Toc12972" w:history="1">
        <w:r>
          <w:rPr>
            <w:rFonts w:ascii="仿宋" w:eastAsia="仿宋" w:hAnsi="仿宋" w:cs="仿宋" w:hint="eastAsia"/>
            <w:lang w:eastAsia="zh-CN"/>
          </w:rPr>
          <w:t>(三)、运营期环境保护</w:t>
        </w:r>
        <w:r>
          <w:tab/>
        </w:r>
        <w:r>
          <w:fldChar w:fldCharType="begin"/>
        </w:r>
        <w:r>
          <w:instrText xml:space="preserve"> PAGEREF _Toc12972 \h </w:instrText>
        </w:r>
        <w:r>
          <w:fldChar w:fldCharType="separate"/>
        </w:r>
        <w:r>
          <w:t>38</w:t>
        </w:r>
        <w:r>
          <w:fldChar w:fldCharType="end"/>
        </w:r>
      </w:hyperlink>
    </w:p>
    <w:p>
      <w:pPr>
        <w:pStyle w:val="TOC2"/>
        <w:tabs>
          <w:tab w:val="right" w:leader="dot" w:pos="8306"/>
        </w:tabs>
      </w:pPr>
      <w:hyperlink w:anchor="_Toc26779" w:history="1">
        <w:r>
          <w:rPr>
            <w:rFonts w:ascii="仿宋" w:eastAsia="仿宋" w:hAnsi="仿宋" w:cs="仿宋" w:hint="eastAsia"/>
            <w:lang w:eastAsia="zh-CN"/>
          </w:rPr>
          <w:t>(四)、电吹风项目建设对区域经济的影响</w:t>
        </w:r>
        <w:r>
          <w:tab/>
        </w:r>
        <w:r>
          <w:fldChar w:fldCharType="begin"/>
        </w:r>
        <w:r>
          <w:instrText xml:space="preserve"> PAGEREF _Toc26779 \h </w:instrText>
        </w:r>
        <w:r>
          <w:fldChar w:fldCharType="separate"/>
        </w:r>
        <w:r>
          <w:t>40</w:t>
        </w:r>
        <w:r>
          <w:fldChar w:fldCharType="end"/>
        </w:r>
      </w:hyperlink>
    </w:p>
    <w:p>
      <w:pPr>
        <w:pStyle w:val="TOC2"/>
        <w:tabs>
          <w:tab w:val="right" w:leader="dot" w:pos="8306"/>
        </w:tabs>
      </w:pPr>
      <w:hyperlink w:anchor="_Toc9929" w:history="1">
        <w:r>
          <w:rPr>
            <w:rFonts w:ascii="仿宋" w:eastAsia="仿宋" w:hAnsi="仿宋" w:cs="仿宋" w:hint="eastAsia"/>
            <w:lang w:eastAsia="zh-CN"/>
          </w:rPr>
          <w:t>(五)、废弃物处理</w:t>
        </w:r>
        <w:r>
          <w:tab/>
        </w:r>
        <w:r>
          <w:fldChar w:fldCharType="begin"/>
        </w:r>
        <w:r>
          <w:instrText xml:space="preserve"> PAGEREF _Toc9929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12" w:history="1">
        <w:r>
          <w:rPr>
            <w:rFonts w:ascii="仿宋" w:eastAsia="仿宋" w:hAnsi="仿宋" w:cs="仿宋" w:hint="eastAsia"/>
            <w:lang w:eastAsia="zh-CN"/>
          </w:rPr>
          <w:t>(六)、特殊环境影响分析</w:t>
        </w:r>
        <w:r>
          <w:tab/>
        </w:r>
        <w:r>
          <w:fldChar w:fldCharType="begin"/>
        </w:r>
        <w:r>
          <w:instrText xml:space="preserve"> PAGEREF _Toc26812 \h </w:instrText>
        </w:r>
        <w:r>
          <w:fldChar w:fldCharType="separate"/>
        </w:r>
        <w:r>
          <w:t>43</w:t>
        </w:r>
        <w:r>
          <w:fldChar w:fldCharType="end"/>
        </w:r>
      </w:hyperlink>
    </w:p>
    <w:p>
      <w:pPr>
        <w:pStyle w:val="TOC2"/>
        <w:tabs>
          <w:tab w:val="right" w:leader="dot" w:pos="8306"/>
        </w:tabs>
      </w:pPr>
      <w:hyperlink w:anchor="_Toc6177" w:history="1">
        <w:r>
          <w:rPr>
            <w:rFonts w:ascii="仿宋" w:eastAsia="仿宋" w:hAnsi="仿宋" w:cs="仿宋" w:hint="eastAsia"/>
            <w:lang w:eastAsia="zh-CN"/>
          </w:rPr>
          <w:t>(七)、清洁生产</w:t>
        </w:r>
        <w:r>
          <w:tab/>
        </w:r>
        <w:r>
          <w:fldChar w:fldCharType="begin"/>
        </w:r>
        <w:r>
          <w:instrText xml:space="preserve"> PAGEREF _Toc6177 \h </w:instrText>
        </w:r>
        <w:r>
          <w:fldChar w:fldCharType="separate"/>
        </w:r>
        <w:r>
          <w:t>44</w:t>
        </w:r>
        <w:r>
          <w:fldChar w:fldCharType="end"/>
        </w:r>
      </w:hyperlink>
    </w:p>
    <w:p>
      <w:pPr>
        <w:pStyle w:val="TOC2"/>
        <w:tabs>
          <w:tab w:val="right" w:leader="dot" w:pos="8306"/>
        </w:tabs>
      </w:pPr>
      <w:hyperlink w:anchor="_Toc10788" w:history="1">
        <w:r>
          <w:rPr>
            <w:rFonts w:ascii="仿宋" w:eastAsia="仿宋" w:hAnsi="仿宋" w:cs="仿宋" w:hint="eastAsia"/>
            <w:lang w:eastAsia="zh-CN"/>
          </w:rPr>
          <w:t>(八)、环境保护综合评价</w:t>
        </w:r>
        <w:r>
          <w:tab/>
        </w:r>
        <w:r>
          <w:fldChar w:fldCharType="begin"/>
        </w:r>
        <w:r>
          <w:instrText xml:space="preserve"> PAGEREF _Toc10788 \h </w:instrText>
        </w:r>
        <w:r>
          <w:fldChar w:fldCharType="separate"/>
        </w:r>
        <w:r>
          <w:t>45</w:t>
        </w:r>
        <w:r>
          <w:fldChar w:fldCharType="end"/>
        </w:r>
      </w:hyperlink>
    </w:p>
    <w:p>
      <w:pPr>
        <w:pStyle w:val="TOC1"/>
        <w:tabs>
          <w:tab w:val="right" w:leader="dot" w:pos="8306"/>
        </w:tabs>
      </w:pPr>
      <w:hyperlink w:anchor="_Toc21427" w:history="1">
        <w:r>
          <w:rPr>
            <w:rFonts w:ascii="仿宋" w:eastAsia="仿宋" w:hAnsi="仿宋" w:cs="仿宋" w:hint="eastAsia"/>
            <w:lang w:eastAsia="zh-CN"/>
          </w:rPr>
          <w:t>十一、电吹风项目经营效益</w:t>
        </w:r>
        <w:r>
          <w:tab/>
        </w:r>
        <w:r>
          <w:fldChar w:fldCharType="begin"/>
        </w:r>
        <w:r>
          <w:instrText xml:space="preserve"> PAGEREF _Toc21427 \h </w:instrText>
        </w:r>
        <w:r>
          <w:fldChar w:fldCharType="separate"/>
        </w:r>
        <w:r>
          <w:t>46</w:t>
        </w:r>
        <w:r>
          <w:fldChar w:fldCharType="end"/>
        </w:r>
      </w:hyperlink>
    </w:p>
    <w:p>
      <w:pPr>
        <w:pStyle w:val="TOC2"/>
        <w:tabs>
          <w:tab w:val="right" w:leader="dot" w:pos="8306"/>
        </w:tabs>
      </w:pPr>
      <w:hyperlink w:anchor="_Toc14252" w:history="1">
        <w:r>
          <w:rPr>
            <w:rFonts w:ascii="仿宋" w:eastAsia="仿宋" w:hAnsi="仿宋" w:cs="仿宋" w:hint="eastAsia"/>
            <w:lang w:eastAsia="zh-CN"/>
          </w:rPr>
          <w:t>(一)、经济评价财务测算</w:t>
        </w:r>
        <w:r>
          <w:tab/>
        </w:r>
        <w:r>
          <w:fldChar w:fldCharType="begin"/>
        </w:r>
        <w:r>
          <w:instrText xml:space="preserve"> PAGEREF _Toc14252 \h </w:instrText>
        </w:r>
        <w:r>
          <w:fldChar w:fldCharType="separate"/>
        </w:r>
        <w:r>
          <w:t>46</w:t>
        </w:r>
        <w:r>
          <w:fldChar w:fldCharType="end"/>
        </w:r>
      </w:hyperlink>
    </w:p>
    <w:p>
      <w:pPr>
        <w:pStyle w:val="TOC2"/>
        <w:tabs>
          <w:tab w:val="right" w:leader="dot" w:pos="8306"/>
        </w:tabs>
      </w:pPr>
      <w:hyperlink w:anchor="_Toc11140" w:history="1">
        <w:r>
          <w:rPr>
            <w:rFonts w:ascii="仿宋" w:eastAsia="仿宋" w:hAnsi="仿宋" w:cs="仿宋" w:hint="eastAsia"/>
            <w:lang w:eastAsia="zh-CN"/>
          </w:rPr>
          <w:t>(二)、电吹风项目盈利能力分析</w:t>
        </w:r>
        <w:r>
          <w:tab/>
        </w:r>
        <w:r>
          <w:fldChar w:fldCharType="begin"/>
        </w:r>
        <w:r>
          <w:instrText xml:space="preserve"> PAGEREF _Toc11140 \h </w:instrText>
        </w:r>
        <w:r>
          <w:fldChar w:fldCharType="separate"/>
        </w:r>
        <w:r>
          <w:t>47</w:t>
        </w:r>
        <w:r>
          <w:fldChar w:fldCharType="end"/>
        </w:r>
      </w:hyperlink>
    </w:p>
    <w:p>
      <w:pPr>
        <w:pStyle w:val="TOC1"/>
        <w:tabs>
          <w:tab w:val="right" w:leader="dot" w:pos="8306"/>
        </w:tabs>
      </w:pPr>
      <w:hyperlink w:anchor="_Toc27558" w:history="1">
        <w:r>
          <w:rPr>
            <w:rFonts w:ascii="仿宋" w:eastAsia="仿宋" w:hAnsi="仿宋" w:cs="仿宋" w:hint="eastAsia"/>
            <w:lang w:eastAsia="zh-CN"/>
          </w:rPr>
          <w:t>十二、电吹风项目投资规划</w:t>
        </w:r>
        <w:r>
          <w:tab/>
        </w:r>
        <w:r>
          <w:fldChar w:fldCharType="begin"/>
        </w:r>
        <w:r>
          <w:instrText xml:space="preserve"> PAGEREF _Toc27558 \h </w:instrText>
        </w:r>
        <w:r>
          <w:fldChar w:fldCharType="separate"/>
        </w:r>
        <w:r>
          <w:t>48</w:t>
        </w:r>
        <w:r>
          <w:fldChar w:fldCharType="end"/>
        </w:r>
      </w:hyperlink>
    </w:p>
    <w:p>
      <w:pPr>
        <w:pStyle w:val="TOC2"/>
        <w:tabs>
          <w:tab w:val="right" w:leader="dot" w:pos="8306"/>
        </w:tabs>
      </w:pPr>
      <w:hyperlink w:anchor="_Toc10097" w:history="1">
        <w:r>
          <w:rPr>
            <w:rFonts w:ascii="仿宋" w:eastAsia="仿宋" w:hAnsi="仿宋" w:cs="仿宋" w:hint="eastAsia"/>
            <w:lang w:eastAsia="zh-CN"/>
          </w:rPr>
          <w:t>(一)、电吹风项目总投资估算</w:t>
        </w:r>
        <w:r>
          <w:tab/>
        </w:r>
        <w:r>
          <w:fldChar w:fldCharType="begin"/>
        </w:r>
        <w:r>
          <w:instrText xml:space="preserve"> PAGEREF _Toc10097 \h </w:instrText>
        </w:r>
        <w:r>
          <w:fldChar w:fldCharType="separate"/>
        </w:r>
        <w:r>
          <w:t>48</w:t>
        </w:r>
        <w:r>
          <w:fldChar w:fldCharType="end"/>
        </w:r>
      </w:hyperlink>
    </w:p>
    <w:p>
      <w:pPr>
        <w:pStyle w:val="TOC2"/>
        <w:tabs>
          <w:tab w:val="right" w:leader="dot" w:pos="8306"/>
        </w:tabs>
      </w:pPr>
      <w:hyperlink w:anchor="_Toc20971" w:history="1">
        <w:r>
          <w:rPr>
            <w:rFonts w:ascii="仿宋" w:eastAsia="仿宋" w:hAnsi="仿宋" w:cs="仿宋" w:hint="eastAsia"/>
            <w:lang w:eastAsia="zh-CN"/>
          </w:rPr>
          <w:t>(二)、资金筹措</w:t>
        </w:r>
        <w:r>
          <w:tab/>
        </w:r>
        <w:r>
          <w:fldChar w:fldCharType="begin"/>
        </w:r>
        <w:r>
          <w:instrText xml:space="preserve"> PAGEREF _Toc20971 \h </w:instrText>
        </w:r>
        <w:r>
          <w:fldChar w:fldCharType="separate"/>
        </w:r>
        <w:r>
          <w:t>49</w:t>
        </w:r>
        <w:r>
          <w:fldChar w:fldCharType="end"/>
        </w:r>
      </w:hyperlink>
    </w:p>
    <w:p>
      <w:pPr>
        <w:pStyle w:val="TOC1"/>
        <w:tabs>
          <w:tab w:val="right" w:leader="dot" w:pos="8306"/>
        </w:tabs>
      </w:pPr>
      <w:hyperlink w:anchor="_Toc415" w:history="1">
        <w:r>
          <w:rPr>
            <w:rFonts w:ascii="仿宋" w:eastAsia="仿宋" w:hAnsi="仿宋" w:cs="仿宋" w:hint="eastAsia"/>
            <w:lang w:eastAsia="zh-CN"/>
          </w:rPr>
          <w:t>十三、风险识别与分类</w:t>
        </w:r>
        <w:r>
          <w:tab/>
        </w:r>
        <w:r>
          <w:fldChar w:fldCharType="begin"/>
        </w:r>
        <w:r>
          <w:instrText xml:space="preserve"> PAGEREF _Toc415 \h </w:instrText>
        </w:r>
        <w:r>
          <w:fldChar w:fldCharType="separate"/>
        </w:r>
        <w:r>
          <w:t>50</w:t>
        </w:r>
        <w:r>
          <w:fldChar w:fldCharType="end"/>
        </w:r>
      </w:hyperlink>
    </w:p>
    <w:p>
      <w:pPr>
        <w:pStyle w:val="TOC2"/>
        <w:tabs>
          <w:tab w:val="right" w:leader="dot" w:pos="8306"/>
        </w:tabs>
      </w:pPr>
      <w:hyperlink w:anchor="_Toc19216" w:history="1">
        <w:r>
          <w:rPr>
            <w:rFonts w:ascii="仿宋" w:eastAsia="仿宋" w:hAnsi="仿宋" w:cs="仿宋" w:hint="eastAsia"/>
            <w:lang w:eastAsia="zh-CN"/>
          </w:rPr>
          <w:t>(一)、风险识别</w:t>
        </w:r>
        <w:r>
          <w:tab/>
        </w:r>
        <w:r>
          <w:fldChar w:fldCharType="begin"/>
        </w:r>
        <w:r>
          <w:instrText xml:space="preserve"> PAGEREF _Toc19216 \h </w:instrText>
        </w:r>
        <w:r>
          <w:fldChar w:fldCharType="separate"/>
        </w:r>
        <w:r>
          <w:t>50</w:t>
        </w:r>
        <w:r>
          <w:fldChar w:fldCharType="end"/>
        </w:r>
      </w:hyperlink>
    </w:p>
    <w:p>
      <w:pPr>
        <w:pStyle w:val="TOC2"/>
        <w:tabs>
          <w:tab w:val="right" w:leader="dot" w:pos="8306"/>
        </w:tabs>
      </w:pPr>
      <w:hyperlink w:anchor="_Toc29508" w:history="1">
        <w:r>
          <w:rPr>
            <w:rFonts w:ascii="仿宋" w:eastAsia="仿宋" w:hAnsi="仿宋" w:cs="仿宋" w:hint="eastAsia"/>
            <w:lang w:eastAsia="zh-CN"/>
          </w:rPr>
          <w:t>(二)、风险分类</w:t>
        </w:r>
        <w:r>
          <w:tab/>
        </w:r>
        <w:r>
          <w:fldChar w:fldCharType="begin"/>
        </w:r>
        <w:r>
          <w:instrText xml:space="preserve"> PAGEREF _Toc29508 \h </w:instrText>
        </w:r>
        <w:r>
          <w:fldChar w:fldCharType="separate"/>
        </w:r>
        <w:r>
          <w:t>51</w:t>
        </w:r>
        <w:r>
          <w:fldChar w:fldCharType="end"/>
        </w:r>
      </w:hyperlink>
    </w:p>
    <w:p>
      <w:pPr>
        <w:pStyle w:val="TOC1"/>
        <w:tabs>
          <w:tab w:val="right" w:leader="dot" w:pos="8306"/>
        </w:tabs>
      </w:pPr>
      <w:hyperlink w:anchor="_Toc644" w:history="1">
        <w:r>
          <w:rPr>
            <w:rFonts w:ascii="仿宋" w:eastAsia="仿宋" w:hAnsi="仿宋" w:cs="仿宋" w:hint="eastAsia"/>
            <w:lang w:eastAsia="zh-CN"/>
          </w:rPr>
          <w:t>十四、利益相关者分析与沟通计划</w:t>
        </w:r>
        <w:r>
          <w:tab/>
        </w:r>
        <w:r>
          <w:fldChar w:fldCharType="begin"/>
        </w:r>
        <w:r>
          <w:instrText xml:space="preserve"> PAGEREF _Toc644 \h </w:instrText>
        </w:r>
        <w:r>
          <w:fldChar w:fldCharType="separate"/>
        </w:r>
        <w:r>
          <w:t>53</w:t>
        </w:r>
        <w:r>
          <w:fldChar w:fldCharType="end"/>
        </w:r>
      </w:hyperlink>
    </w:p>
    <w:p>
      <w:pPr>
        <w:pStyle w:val="TOC2"/>
        <w:tabs>
          <w:tab w:val="right" w:leader="dot" w:pos="8306"/>
        </w:tabs>
      </w:pPr>
      <w:hyperlink w:anchor="_Toc15583" w:history="1">
        <w:r>
          <w:rPr>
            <w:rFonts w:ascii="仿宋" w:eastAsia="仿宋" w:hAnsi="仿宋" w:cs="仿宋" w:hint="eastAsia"/>
            <w:lang w:eastAsia="zh-CN"/>
          </w:rPr>
          <w:t>(一)、利益相关者分析</w:t>
        </w:r>
        <w:r>
          <w:tab/>
        </w:r>
        <w:r>
          <w:fldChar w:fldCharType="begin"/>
        </w:r>
        <w:r>
          <w:instrText xml:space="preserve"> PAGEREF _Toc15583 \h </w:instrText>
        </w:r>
        <w:r>
          <w:fldChar w:fldCharType="separate"/>
        </w:r>
        <w:r>
          <w:t>53</w:t>
        </w:r>
        <w:r>
          <w:fldChar w:fldCharType="end"/>
        </w:r>
      </w:hyperlink>
    </w:p>
    <w:p>
      <w:pPr>
        <w:pStyle w:val="TOC2"/>
        <w:tabs>
          <w:tab w:val="right" w:leader="dot" w:pos="8306"/>
        </w:tabs>
      </w:pPr>
      <w:hyperlink w:anchor="_Toc5738" w:history="1">
        <w:r>
          <w:rPr>
            <w:rFonts w:ascii="仿宋" w:eastAsia="仿宋" w:hAnsi="仿宋" w:cs="仿宋" w:hint="eastAsia"/>
            <w:lang w:eastAsia="zh-CN"/>
          </w:rPr>
          <w:t>(二)、沟通计划</w:t>
        </w:r>
        <w:r>
          <w:tab/>
        </w:r>
        <w:r>
          <w:fldChar w:fldCharType="begin"/>
        </w:r>
        <w:r>
          <w:instrText xml:space="preserve"> PAGEREF _Toc5738 \h </w:instrText>
        </w:r>
        <w:r>
          <w:fldChar w:fldCharType="separate"/>
        </w:r>
        <w:r>
          <w:t>54</w:t>
        </w:r>
        <w:r>
          <w:fldChar w:fldCharType="end"/>
        </w:r>
      </w:hyperlink>
    </w:p>
    <w:p>
      <w:pPr>
        <w:pStyle w:val="TOC1"/>
        <w:tabs>
          <w:tab w:val="right" w:leader="dot" w:pos="8306"/>
        </w:tabs>
      </w:pPr>
      <w:hyperlink w:anchor="_Toc27937" w:history="1">
        <w:r>
          <w:rPr>
            <w:rFonts w:ascii="仿宋" w:eastAsia="仿宋" w:hAnsi="仿宋" w:cs="仿宋" w:hint="eastAsia"/>
            <w:lang w:eastAsia="zh-CN"/>
          </w:rPr>
          <w:t>十五、电吹风项目实施保障措施</w:t>
        </w:r>
        <w:r>
          <w:tab/>
        </w:r>
        <w:r>
          <w:fldChar w:fldCharType="begin"/>
        </w:r>
        <w:r>
          <w:instrText xml:space="preserve"> PAGEREF _Toc27937 \h </w:instrText>
        </w:r>
        <w:r>
          <w:fldChar w:fldCharType="separate"/>
        </w:r>
        <w:r>
          <w:t>56</w:t>
        </w:r>
        <w:r>
          <w:fldChar w:fldCharType="end"/>
        </w:r>
      </w:hyperlink>
    </w:p>
    <w:p>
      <w:pPr>
        <w:pStyle w:val="TOC2"/>
        <w:tabs>
          <w:tab w:val="right" w:leader="dot" w:pos="8306"/>
        </w:tabs>
      </w:pPr>
      <w:hyperlink w:anchor="_Toc1894" w:history="1">
        <w:r>
          <w:rPr>
            <w:rFonts w:ascii="仿宋" w:eastAsia="仿宋" w:hAnsi="仿宋" w:cs="仿宋" w:hint="eastAsia"/>
            <w:lang w:eastAsia="zh-CN"/>
          </w:rPr>
          <w:t>(一)、电吹风项目实施保障机制</w:t>
        </w:r>
        <w:r>
          <w:tab/>
        </w:r>
        <w:r>
          <w:fldChar w:fldCharType="begin"/>
        </w:r>
        <w:r>
          <w:instrText xml:space="preserve"> PAGEREF _Toc1894 \h </w:instrText>
        </w:r>
        <w:r>
          <w:fldChar w:fldCharType="separate"/>
        </w:r>
        <w:r>
          <w:t>56</w:t>
        </w:r>
        <w:r>
          <w:fldChar w:fldCharType="end"/>
        </w:r>
      </w:hyperlink>
    </w:p>
    <w:p>
      <w:pPr>
        <w:pStyle w:val="TOC2"/>
        <w:tabs>
          <w:tab w:val="right" w:leader="dot" w:pos="8306"/>
        </w:tabs>
      </w:pPr>
      <w:hyperlink w:anchor="_Toc17416" w:history="1">
        <w:r>
          <w:rPr>
            <w:rFonts w:ascii="仿宋" w:eastAsia="仿宋" w:hAnsi="仿宋" w:cs="仿宋" w:hint="eastAsia"/>
            <w:lang w:eastAsia="zh-CN"/>
          </w:rPr>
          <w:t>(二)、电吹风项目法律合规要求</w:t>
        </w:r>
        <w:r>
          <w:tab/>
        </w:r>
        <w:r>
          <w:fldChar w:fldCharType="begin"/>
        </w:r>
        <w:r>
          <w:instrText xml:space="preserve"> PAGEREF _Toc17416 \h </w:instrText>
        </w:r>
        <w:r>
          <w:fldChar w:fldCharType="separate"/>
        </w:r>
        <w:r>
          <w:t>59</w:t>
        </w:r>
        <w:r>
          <w:fldChar w:fldCharType="end"/>
        </w:r>
      </w:hyperlink>
    </w:p>
    <w:p>
      <w:pPr>
        <w:pStyle w:val="TOC2"/>
        <w:tabs>
          <w:tab w:val="right" w:leader="dot" w:pos="8306"/>
        </w:tabs>
      </w:pPr>
      <w:hyperlink w:anchor="_Toc30651" w:history="1">
        <w:r>
          <w:rPr>
            <w:rFonts w:ascii="仿宋" w:eastAsia="仿宋" w:hAnsi="仿宋" w:cs="仿宋" w:hint="eastAsia"/>
            <w:lang w:eastAsia="zh-CN"/>
          </w:rPr>
          <w:t>(三)、电吹风项目合同管理与法律事务</w:t>
        </w:r>
        <w:r>
          <w:tab/>
        </w:r>
        <w:r>
          <w:fldChar w:fldCharType="begin"/>
        </w:r>
        <w:r>
          <w:instrText xml:space="preserve"> PAGEREF _Toc30651 \h </w:instrText>
        </w:r>
        <w:r>
          <w:fldChar w:fldCharType="separate"/>
        </w:r>
        <w:r>
          <w:t>63</w:t>
        </w:r>
        <w:r>
          <w:fldChar w:fldCharType="end"/>
        </w:r>
      </w:hyperlink>
    </w:p>
    <w:p>
      <w:pPr>
        <w:pStyle w:val="TOC2"/>
        <w:tabs>
          <w:tab w:val="right" w:leader="dot" w:pos="8306"/>
        </w:tabs>
      </w:pPr>
      <w:hyperlink w:anchor="_Toc15367" w:history="1">
        <w:r>
          <w:rPr>
            <w:rFonts w:ascii="仿宋" w:eastAsia="仿宋" w:hAnsi="仿宋" w:cs="仿宋" w:hint="eastAsia"/>
            <w:lang w:eastAsia="zh-CN"/>
          </w:rPr>
          <w:t>(四)、电吹风项目知识产权保护策略</w:t>
        </w:r>
        <w:r>
          <w:tab/>
        </w:r>
        <w:r>
          <w:fldChar w:fldCharType="begin"/>
        </w:r>
        <w:r>
          <w:instrText xml:space="preserve"> PAGEREF _Toc15367 \h </w:instrText>
        </w:r>
        <w:r>
          <w:fldChar w:fldCharType="separate"/>
        </w:r>
        <w:r>
          <w:t>69</w:t>
        </w:r>
        <w:r>
          <w:fldChar w:fldCharType="end"/>
        </w:r>
      </w:hyperlink>
    </w:p>
    <w:p>
      <w:pPr>
        <w:pStyle w:val="TOC1"/>
        <w:tabs>
          <w:tab w:val="right" w:leader="dot" w:pos="8306"/>
        </w:tabs>
      </w:pPr>
      <w:hyperlink w:anchor="_Toc15465" w:history="1">
        <w:r>
          <w:rPr>
            <w:rFonts w:ascii="仿宋" w:eastAsia="仿宋" w:hAnsi="仿宋" w:cs="仿宋" w:hint="eastAsia"/>
            <w:lang w:eastAsia="zh-CN"/>
          </w:rPr>
          <w:t>十六、供应链管理</w:t>
        </w:r>
        <w:r>
          <w:tab/>
        </w:r>
        <w:r>
          <w:fldChar w:fldCharType="begin"/>
        </w:r>
        <w:r>
          <w:instrText xml:space="preserve"> PAGEREF _Toc15465 \h </w:instrText>
        </w:r>
        <w:r>
          <w:fldChar w:fldCharType="separate"/>
        </w:r>
        <w:r>
          <w:t>72</w:t>
        </w:r>
        <w:r>
          <w:fldChar w:fldCharType="end"/>
        </w:r>
      </w:hyperlink>
    </w:p>
    <w:p>
      <w:pPr>
        <w:pStyle w:val="TOC2"/>
        <w:tabs>
          <w:tab w:val="right" w:leader="dot" w:pos="8306"/>
        </w:tabs>
      </w:pPr>
      <w:hyperlink w:anchor="_Toc20776" w:history="1">
        <w:r>
          <w:rPr>
            <w:rFonts w:ascii="仿宋" w:eastAsia="仿宋" w:hAnsi="仿宋" w:cs="仿宋" w:hint="eastAsia"/>
            <w:lang w:eastAsia="zh-CN"/>
          </w:rPr>
          <w:t>(一)、供应链战略规划</w:t>
        </w:r>
        <w:r>
          <w:tab/>
        </w:r>
        <w:r>
          <w:fldChar w:fldCharType="begin"/>
        </w:r>
        <w:r>
          <w:instrText xml:space="preserve"> PAGEREF _Toc20776 \h </w:instrText>
        </w:r>
        <w:r>
          <w:fldChar w:fldCharType="separate"/>
        </w:r>
        <w:r>
          <w:t>72</w:t>
        </w:r>
        <w:r>
          <w:fldChar w:fldCharType="end"/>
        </w:r>
      </w:hyperlink>
    </w:p>
    <w:p>
      <w:pPr>
        <w:pStyle w:val="TOC2"/>
        <w:tabs>
          <w:tab w:val="right" w:leader="dot" w:pos="8306"/>
        </w:tabs>
      </w:pPr>
      <w:hyperlink w:anchor="_Toc6187" w:history="1">
        <w:r>
          <w:rPr>
            <w:rFonts w:ascii="仿宋" w:eastAsia="仿宋" w:hAnsi="仿宋" w:cs="仿宋" w:hint="eastAsia"/>
            <w:lang w:eastAsia="zh-CN"/>
          </w:rPr>
          <w:t>(二)、供应商选择与合作</w:t>
        </w:r>
        <w:r>
          <w:tab/>
        </w:r>
        <w:r>
          <w:fldChar w:fldCharType="begin"/>
        </w:r>
        <w:r>
          <w:instrText xml:space="preserve"> PAGEREF _Toc6187 \h </w:instrText>
        </w:r>
        <w:r>
          <w:fldChar w:fldCharType="separate"/>
        </w:r>
        <w:r>
          <w:t>73</w:t>
        </w:r>
        <w:r>
          <w:fldChar w:fldCharType="end"/>
        </w:r>
      </w:hyperlink>
    </w:p>
    <w:p>
      <w:pPr>
        <w:pStyle w:val="TOC2"/>
        <w:tabs>
          <w:tab w:val="right" w:leader="dot" w:pos="8306"/>
        </w:tabs>
      </w:pPr>
      <w:hyperlink w:anchor="_Toc7823" w:history="1">
        <w:r>
          <w:rPr>
            <w:rFonts w:ascii="仿宋" w:eastAsia="仿宋" w:hAnsi="仿宋" w:cs="仿宋" w:hint="eastAsia"/>
            <w:lang w:eastAsia="zh-CN"/>
          </w:rPr>
          <w:t>(三)、物流与库存管理</w:t>
        </w:r>
        <w:r>
          <w:tab/>
        </w:r>
        <w:r>
          <w:fldChar w:fldCharType="begin"/>
        </w:r>
        <w:r>
          <w:instrText xml:space="preserve"> PAGEREF _Toc7823 \h </w:instrText>
        </w:r>
        <w:r>
          <w:fldChar w:fldCharType="separate"/>
        </w:r>
        <w:r>
          <w:t>74</w:t>
        </w:r>
        <w:r>
          <w:fldChar w:fldCharType="end"/>
        </w:r>
      </w:hyperlink>
    </w:p>
    <w:p>
      <w:pPr>
        <w:pStyle w:val="TOC1"/>
        <w:tabs>
          <w:tab w:val="right" w:leader="dot" w:pos="8306"/>
        </w:tabs>
      </w:pPr>
      <w:hyperlink w:anchor="_Toc30604" w:history="1">
        <w:r>
          <w:rPr>
            <w:rFonts w:ascii="仿宋" w:eastAsia="仿宋" w:hAnsi="仿宋" w:cs="仿宋" w:hint="eastAsia"/>
            <w:lang w:eastAsia="zh-CN"/>
          </w:rPr>
          <w:t>十七、电吹风项目实施时间节点</w:t>
        </w:r>
        <w:r>
          <w:tab/>
        </w:r>
        <w:r>
          <w:fldChar w:fldCharType="begin"/>
        </w:r>
        <w:r>
          <w:instrText xml:space="preserve"> PAGEREF _Toc30604 \h </w:instrText>
        </w:r>
        <w:r>
          <w:fldChar w:fldCharType="separate"/>
        </w:r>
        <w:r>
          <w:t>76</w:t>
        </w:r>
        <w:r>
          <w:fldChar w:fldCharType="end"/>
        </w:r>
      </w:hyperlink>
    </w:p>
    <w:p>
      <w:pPr>
        <w:pStyle w:val="TOC2"/>
        <w:tabs>
          <w:tab w:val="right" w:leader="dot" w:pos="8306"/>
        </w:tabs>
      </w:pPr>
      <w:hyperlink w:anchor="_Toc27850" w:history="1">
        <w:r>
          <w:rPr>
            <w:rFonts w:ascii="仿宋" w:eastAsia="仿宋" w:hAnsi="仿宋" w:cs="仿宋" w:hint="eastAsia"/>
            <w:lang w:eastAsia="zh-CN"/>
          </w:rPr>
          <w:t>(一)、电吹风项目启动阶段时间节点</w:t>
        </w:r>
        <w:r>
          <w:tab/>
        </w:r>
        <w:r>
          <w:fldChar w:fldCharType="begin"/>
        </w:r>
        <w:r>
          <w:instrText xml:space="preserve"> PAGEREF _Toc27850 \h </w:instrText>
        </w:r>
        <w:r>
          <w:fldChar w:fldCharType="separate"/>
        </w:r>
        <w:r>
          <w:t>76</w:t>
        </w:r>
        <w:r>
          <w:fldChar w:fldCharType="end"/>
        </w:r>
      </w:hyperlink>
    </w:p>
    <w:p>
      <w:pPr>
        <w:pStyle w:val="TOC2"/>
        <w:tabs>
          <w:tab w:val="right" w:leader="dot" w:pos="8306"/>
        </w:tabs>
      </w:pPr>
      <w:hyperlink w:anchor="_Toc32357" w:history="1">
        <w:r>
          <w:rPr>
            <w:rFonts w:ascii="仿宋" w:eastAsia="仿宋" w:hAnsi="仿宋" w:cs="仿宋" w:hint="eastAsia"/>
            <w:lang w:eastAsia="zh-CN"/>
          </w:rPr>
          <w:t>(二)、电吹风项目执行阶段时间节点</w:t>
        </w:r>
        <w:r>
          <w:tab/>
        </w:r>
        <w:r>
          <w:fldChar w:fldCharType="begin"/>
        </w:r>
        <w:r>
          <w:instrText xml:space="preserve"> PAGEREF _Toc32357 \h </w:instrText>
        </w:r>
        <w:r>
          <w:fldChar w:fldCharType="separate"/>
        </w:r>
        <w:r>
          <w:t>77</w:t>
        </w:r>
        <w:r>
          <w:fldChar w:fldCharType="end"/>
        </w:r>
      </w:hyperlink>
    </w:p>
    <w:p>
      <w:pPr>
        <w:pStyle w:val="TOC2"/>
        <w:tabs>
          <w:tab w:val="right" w:leader="dot" w:pos="8306"/>
        </w:tabs>
      </w:pPr>
      <w:hyperlink w:anchor="_Toc24517" w:history="1">
        <w:r>
          <w:rPr>
            <w:rFonts w:ascii="仿宋" w:eastAsia="仿宋" w:hAnsi="仿宋" w:cs="仿宋" w:hint="eastAsia"/>
            <w:lang w:eastAsia="zh-CN"/>
          </w:rPr>
          <w:t>(三)、电吹风项目完成阶段时间节点</w:t>
        </w:r>
        <w:r>
          <w:tab/>
        </w:r>
        <w:r>
          <w:fldChar w:fldCharType="begin"/>
        </w:r>
        <w:r>
          <w:instrText xml:space="preserve"> PAGEREF _Toc24517 \h </w:instrText>
        </w:r>
        <w:r>
          <w:fldChar w:fldCharType="separate"/>
        </w:r>
        <w:r>
          <w:t>78</w:t>
        </w:r>
        <w:r>
          <w:fldChar w:fldCharType="end"/>
        </w:r>
      </w:hyperlink>
    </w:p>
    <w:p>
      <w:pPr>
        <w:pStyle w:val="TOC1"/>
        <w:tabs>
          <w:tab w:val="right" w:leader="dot" w:pos="8306"/>
        </w:tabs>
      </w:pPr>
      <w:hyperlink w:anchor="_Toc31360" w:history="1">
        <w:r>
          <w:rPr>
            <w:rFonts w:ascii="仿宋" w:eastAsia="仿宋" w:hAnsi="仿宋" w:cs="仿宋" w:hint="eastAsia"/>
            <w:lang w:eastAsia="zh-CN"/>
          </w:rPr>
          <w:t>十八、营销与推广策略</w:t>
        </w:r>
        <w:r>
          <w:tab/>
        </w:r>
        <w:r>
          <w:fldChar w:fldCharType="begin"/>
        </w:r>
        <w:r>
          <w:instrText xml:space="preserve"> PAGEREF _Toc31360 \h </w:instrText>
        </w:r>
        <w:r>
          <w:fldChar w:fldCharType="separate"/>
        </w:r>
        <w:r>
          <w:t>79</w:t>
        </w:r>
        <w:r>
          <w:fldChar w:fldCharType="end"/>
        </w:r>
      </w:hyperlink>
    </w:p>
    <w:p>
      <w:pPr>
        <w:pStyle w:val="TOC2"/>
        <w:tabs>
          <w:tab w:val="right" w:leader="dot" w:pos="8306"/>
        </w:tabs>
      </w:pPr>
      <w:hyperlink w:anchor="_Toc10603" w:history="1">
        <w:r>
          <w:rPr>
            <w:rFonts w:ascii="仿宋" w:eastAsia="仿宋" w:hAnsi="仿宋" w:cs="仿宋" w:hint="eastAsia"/>
            <w:lang w:eastAsia="zh-CN"/>
          </w:rPr>
          <w:t>(一)、产品/服务定位与特点</w:t>
        </w:r>
        <w:r>
          <w:tab/>
        </w:r>
        <w:r>
          <w:fldChar w:fldCharType="begin"/>
        </w:r>
        <w:r>
          <w:instrText xml:space="preserve"> PAGEREF _Toc10603 \h </w:instrText>
        </w:r>
        <w:r>
          <w:fldChar w:fldCharType="separate"/>
        </w:r>
        <w:r>
          <w:t>79</w:t>
        </w:r>
        <w:r>
          <w:fldChar w:fldCharType="end"/>
        </w:r>
      </w:hyperlink>
    </w:p>
    <w:p>
      <w:pPr>
        <w:pStyle w:val="TOC2"/>
        <w:tabs>
          <w:tab w:val="right" w:leader="dot" w:pos="8306"/>
        </w:tabs>
      </w:pPr>
      <w:hyperlink w:anchor="_Toc11327" w:history="1">
        <w:r>
          <w:rPr>
            <w:rFonts w:ascii="仿宋" w:eastAsia="仿宋" w:hAnsi="仿宋" w:cs="仿宋" w:hint="eastAsia"/>
            <w:lang w:eastAsia="zh-CN"/>
          </w:rPr>
          <w:t>(二)、市场定位与竞争分析</w:t>
        </w:r>
        <w:r>
          <w:tab/>
        </w:r>
        <w:r>
          <w:fldChar w:fldCharType="begin"/>
        </w:r>
        <w:r>
          <w:instrText xml:space="preserve"> PAGEREF _Toc11327 \h </w:instrText>
        </w:r>
        <w:r>
          <w:fldChar w:fldCharType="separate"/>
        </w:r>
        <w:r>
          <w:t>80</w:t>
        </w:r>
        <w:r>
          <w:fldChar w:fldCharType="end"/>
        </w:r>
      </w:hyperlink>
    </w:p>
    <w:p>
      <w:pPr>
        <w:pStyle w:val="TOC2"/>
        <w:tabs>
          <w:tab w:val="right" w:leader="dot" w:pos="8306"/>
        </w:tabs>
      </w:pPr>
      <w:hyperlink w:anchor="_Toc3638" w:history="1">
        <w:r>
          <w:rPr>
            <w:rFonts w:ascii="仿宋" w:eastAsia="仿宋" w:hAnsi="仿宋" w:cs="仿宋" w:hint="eastAsia"/>
            <w:lang w:eastAsia="zh-CN"/>
          </w:rPr>
          <w:t>(三)、营销渠道与策略</w:t>
        </w:r>
        <w:r>
          <w:tab/>
        </w:r>
        <w:r>
          <w:fldChar w:fldCharType="begin"/>
        </w:r>
        <w:r>
          <w:instrText xml:space="preserve"> PAGEREF _Toc3638 \h </w:instrText>
        </w:r>
        <w:r>
          <w:fldChar w:fldCharType="separate"/>
        </w:r>
        <w:r>
          <w:t>81</w:t>
        </w:r>
        <w:r>
          <w:fldChar w:fldCharType="end"/>
        </w:r>
      </w:hyperlink>
    </w:p>
    <w:p>
      <w:pPr>
        <w:pStyle w:val="TOC2"/>
        <w:tabs>
          <w:tab w:val="right" w:leader="dot" w:pos="8306"/>
        </w:tabs>
      </w:pPr>
      <w:hyperlink w:anchor="_Toc7531" w:history="1">
        <w:r>
          <w:rPr>
            <w:rFonts w:ascii="仿宋" w:eastAsia="仿宋" w:hAnsi="仿宋" w:cs="仿宋" w:hint="eastAsia"/>
            <w:lang w:eastAsia="zh-CN"/>
          </w:rPr>
          <w:t>(四)、推广与宣传活动</w:t>
        </w:r>
        <w:r>
          <w:tab/>
        </w:r>
        <w:r>
          <w:fldChar w:fldCharType="begin"/>
        </w:r>
        <w:r>
          <w:instrText xml:space="preserve"> PAGEREF _Toc7531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32"/>
      <w:r>
        <w:rPr>
          <w:rFonts w:ascii="仿宋" w:eastAsia="仿宋" w:hAnsi="仿宋" w:cs="仿宋" w:hint="eastAsia"/>
          <w:sz w:val="28"/>
          <w:lang w:eastAsia="zh-CN"/>
        </w:rPr>
        <w:t>一、电吹风项目建设背景及必要性分析</w:t>
      </w:r>
      <w:bookmarkEnd w:id="2"/>
    </w:p>
    <w:p>
      <w:pPr>
        <w:pStyle w:val="Heading2"/>
        <w:rPr>
          <w:rFonts w:ascii="仿宋" w:eastAsia="仿宋" w:hAnsi="仿宋" w:cs="仿宋" w:hint="eastAsia"/>
          <w:lang w:eastAsia="zh-CN"/>
        </w:rPr>
      </w:pPr>
      <w:bookmarkStart w:id="3" w:name="_Toc8734"/>
      <w:r>
        <w:rPr>
          <w:rFonts w:ascii="仿宋" w:eastAsia="仿宋" w:hAnsi="仿宋" w:cs="仿宋" w:hint="eastAsia"/>
          <w:lang w:eastAsia="zh-CN"/>
        </w:rPr>
        <w:t>(一)、电吹风项目背景分析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吹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我们的背景分析将深入挖掘当前行业的发展趋势，通过对竞争态势的全面审视，找到电吹风项目在这个潮流中的定位。同时，我们将关注行业内涌现的新兴机遇，以便电吹风项目更好地融入行业发展的潮流中。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吹风项目提供了强大的发展动力。我们将聚焦于行业内最新的技术发展趋势，包括但不限于人工智能、大数据分析、物联网等领域。通过深度的技术研究，我们将确保电吹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吹风项目发展的源泉。我们将投入更多的精力对市场需求进行深入剖析，超越表面的需求，深入挖掘潜在的市场痛点和机遇。通过对市场需求的细致了解，电吹风项目将更有针对性地设计解决方案，满足市场的多样化需求，从而更好地促进电吹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吹风项目战略至关重要。我们将对竞争态势进行更为深入的分析，包括但不限于市场份额、产品特点、客户满意度等多个维度。通过深度的竞争分析，电吹风项目将能够更准确地把握市场脉搏，制定具有竞争力的电吹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吹风项目的发展具有直接的影响。我们将进行更为全面的法规和政策分析，了解行业发展中的潜在法律风险和合规挑战。通过充分了解和遵守相关法规，电吹风项目将确保在法律框架内合法合规运营，为电吹风项目的稳健发展提供有力支持。</w:t>
      </w:r>
    </w:p>
    <w:p>
      <w:pPr>
        <w:pStyle w:val="Heading2"/>
        <w:ind w:firstLine="560" w:firstLineChars="200"/>
        <w:rPr>
          <w:rFonts w:ascii="仿宋" w:eastAsia="仿宋" w:hAnsi="仿宋" w:cs="仿宋" w:hint="eastAsia"/>
          <w:sz w:val="28"/>
          <w:lang w:eastAsia="zh-CN"/>
        </w:rPr>
      </w:pPr>
      <w:bookmarkStart w:id="4" w:name="_Toc14193"/>
      <w:r>
        <w:rPr>
          <w:rFonts w:ascii="仿宋" w:eastAsia="仿宋" w:hAnsi="仿宋" w:cs="仿宋" w:hint="eastAsia"/>
          <w:sz w:val="28"/>
          <w:lang w:eastAsia="zh-CN"/>
        </w:rPr>
        <w:t>(二)、电吹风项目建设必要性分析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建设的迫切性源于对行业发展趋势的深刻洞察。我们正处于一个行业变革的时代，科技创新、数字化转型成为企业发展的关键动力。电吹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建设不仅仅是为了跟上潮流，更是为了通过技术创新推动企业的持续发展。通过引入先进的技术和解决方案，电吹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吹风项目的建设成为必然选择，通过提高产品质量、拓展服务领域，从而在竞争中获得更多的机会。电吹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吹风项目建设的必要性体现在对客户需求更精准的满足。通过电吹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建设的背后是对企业持续创新的追求。只有通过不断创新，企业才能在竞争中立于不败之地。电吹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50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9368"/>
      <w:r>
        <w:rPr>
          <w:rFonts w:ascii="仿宋" w:eastAsia="仿宋" w:hAnsi="仿宋" w:cs="仿宋" w:hint="eastAsia"/>
          <w:lang w:eastAsia="zh-CN"/>
        </w:rPr>
        <w:t>(一)、电吹风行业分析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吹风行业一直以来都是市场的关注焦点。行业内的发展趋势、竞争态势以及潜在机会都对电吹风项目的推进产生深远的影响。通过深入研究行业的整体概貌，我们将更好地理解行业的核心特征，为电吹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行业，技术一直是推动创新和发展的关键因素。我们将对当前技术趋势进行详尽分析，包括但不限于人工智能、大数据应用、先进制造技术等。这有助于电吹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吹风项目成功的基础。我们将对主要竞争对手进行深入研究，包括其市场份额、产品特点、市场定位等。通过全面了解竞争对手的优势和劣势，电吹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538"/>
      <w:r>
        <w:rPr>
          <w:rFonts w:ascii="仿宋" w:eastAsia="仿宋" w:hAnsi="仿宋" w:cs="仿宋" w:hint="eastAsia"/>
          <w:sz w:val="28"/>
          <w:lang w:eastAsia="zh-CN"/>
        </w:rPr>
        <w:t>(二)、电吹风市场分析预测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通过对市场规模的深入调研，我们将预测电吹风市场未来的增长趋势。这包括市场的整体规模、各细分领域的发展趋势等。电吹风项目可以根据市场的扩张速度和潜在机会，制定更符合市场需求的发展策略。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了解消费者的需求是市场分析的核心。我们将通过调查研究，深入挖掘目标消费者的需求特点、购买习惯以及对产品和服务的期望。这有助于电吹风项目更好地定位目标市场，提供更符合消费者期待的解决方案。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吹风项目实施过程中需要充分考虑的因素。我们将对市场风险进行全面评估，包括但不限于政策法规风险、市场竞争风险、技术变革风险等。通过对潜在风险的深入分析，电吹风项目可以制定相应的风险缓解策略，降低不确定性对电吹风项目的影响。</w:t>
      </w:r>
    </w:p>
    <w:p>
      <w:pPr>
        <w:pStyle w:val="Heading1"/>
        <w:ind w:firstLine="560" w:firstLineChars="200"/>
        <w:rPr>
          <w:rFonts w:ascii="仿宋" w:eastAsia="仿宋" w:hAnsi="仿宋" w:cs="仿宋" w:hint="eastAsia"/>
          <w:sz w:val="28"/>
          <w:lang w:eastAsia="zh-CN"/>
        </w:rPr>
      </w:pPr>
      <w:bookmarkStart w:id="8" w:name="_Toc814"/>
      <w:r>
        <w:rPr>
          <w:rFonts w:ascii="仿宋" w:eastAsia="仿宋" w:hAnsi="仿宋" w:cs="仿宋" w:hint="eastAsia"/>
          <w:sz w:val="28"/>
          <w:lang w:eastAsia="zh-CN"/>
        </w:rPr>
        <w:t>三、电吹风项目绩效评估</w:t>
      </w:r>
      <w:bookmarkEnd w:id="8"/>
    </w:p>
    <w:p>
      <w:pPr>
        <w:pStyle w:val="Heading2"/>
        <w:rPr>
          <w:rFonts w:ascii="仿宋" w:eastAsia="仿宋" w:hAnsi="仿宋" w:cs="仿宋" w:hint="eastAsia"/>
          <w:lang w:eastAsia="zh-CN"/>
        </w:rPr>
      </w:pPr>
      <w:bookmarkStart w:id="9" w:name="_Toc2457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在电吹风项目中，我们设计了一套全面的绩效评估指标，以确保电吹风项目的可控和成功交付。这些指标跨足电吹风项目目标、成本、进度和质量等多个维度，为我们提供了全面洞察电吹风项目的健康状况。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目标达成率是我们关注的首要指标。我们设定了明确的目标，并通过定期监测和评估，迅速发现并应对潜在的目标偏差。这为电吹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成本绩效是另一个核心关注点。通过实际成本与预算成本的对比分析，我们深入了解成本差异的原因，及时调整资源分配，保持电吹风项目在经济效益方面的合理水平。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进度作为关键的绩效指标之一，得到了精心的关注。我们制定了详细的电吹风项目进度计划，并设立了进度符合度指标，确保实际进度与计划进度保持一致。这使我们能够快速发现和解决潜在的进度问题，保持电吹风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电吹风项目绩效的不可或缺的一环。我们引入了一系列的质量标准和客户满意度指标，以确保电吹风项目交付的成果在质量上达到或超越预期水平。通过持续监测这些指标，我们努力提升电吹风项目整体质量水平，为电吹风项目的成功交付提供有力保障。通过这些科学且全面的绩效评估，我们能够更好地引导电吹风项目的持续改进，确保电吹风项目目标的顺利达成。</w:t>
      </w:r>
    </w:p>
    <w:p>
      <w:pPr>
        <w:pStyle w:val="Heading2"/>
        <w:ind w:firstLine="560" w:firstLineChars="200"/>
        <w:rPr>
          <w:rFonts w:ascii="仿宋" w:eastAsia="仿宋" w:hAnsi="仿宋" w:cs="仿宋" w:hint="eastAsia"/>
          <w:sz w:val="28"/>
          <w:lang w:eastAsia="zh-CN"/>
        </w:rPr>
      </w:pPr>
      <w:bookmarkStart w:id="10" w:name="_Toc830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绩效评估是电吹风项目中的关键环节，为确保电吹风项目达到预期目标，我们采用了多层次、多维度的绩效评估方法。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吹风项目的战略目标对齐，确保每个决策和行动都与电吹风项目整体目标保持一致。团队会定期召开战略对齐会议，审视当前工作与电吹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吹风项目进度、质量、成本和风险等方面。这些指标通过数据收集和分析，为电吹风项目管理团队提供了客观的评估依据。例如，我们通过电吹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绩效评估不仅仅停留在电吹风项目内部，还考虑了电吹风项目对外部环境的影响。我们定期进行干系人满意度调查，以了解各利益相关方对电吹风项目的期望和满意度，并及时做出调整。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这种多层次、多角度的绩效评估方法，使得我们能够全面了解电吹风项目的运行状态，及时做出调整，确保电吹风项目在不断变化的环境中保持稳健前行。</w:t>
      </w:r>
    </w:p>
    <w:p>
      <w:pPr>
        <w:pStyle w:val="Heading2"/>
        <w:ind w:firstLine="560" w:firstLineChars="200"/>
        <w:rPr>
          <w:rFonts w:ascii="仿宋" w:eastAsia="仿宋" w:hAnsi="仿宋" w:cs="仿宋" w:hint="eastAsia"/>
          <w:sz w:val="28"/>
          <w:lang w:eastAsia="zh-CN"/>
        </w:rPr>
      </w:pPr>
      <w:bookmarkStart w:id="11" w:name="_Toc1974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为了确保电吹风项目的有效管理和不断优化，我们采用了精心设计的绩效评估周期。这个周期旨在实现灵活、实时和全面的评估，以适应电吹风项目执行中的各种挑战。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吹风项目的不同需求，分为短期、中期和长期。短期评估关注每个迭代或工作周期，以及时发现和解决当前任务中的问题。中期评估涵盖几个迭代，深入了解整体电吹风项目的趋势和性能。长期评估则着眼于整个电吹风项目阶段，确保电吹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吹风项目管理工具和协作平台，团队成员能够随时更新和分享电吹风项目数据。这种实时性的反馈机制使我们能够及时察觉潜在问题，快速调整，保持电吹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电吹风项目的决策制定密不可分。每个周期的电吹风项目回顾会议成为集体总结经验、识别问题深层次原因并找到创新解决方案的平台。这种定期的反思与调整机制使电吹风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779"/>
      <w:r>
        <w:rPr>
          <w:rFonts w:ascii="仿宋" w:eastAsia="仿宋" w:hAnsi="仿宋" w:cs="仿宋" w:hint="eastAsia"/>
          <w:sz w:val="28"/>
          <w:lang w:eastAsia="zh-CN"/>
        </w:rPr>
        <w:t>四、电吹风项目概论</w:t>
      </w:r>
      <w:bookmarkEnd w:id="12"/>
    </w:p>
    <w:p>
      <w:pPr>
        <w:pStyle w:val="Heading2"/>
        <w:rPr>
          <w:rFonts w:ascii="仿宋" w:eastAsia="仿宋" w:hAnsi="仿宋" w:cs="仿宋" w:hint="eastAsia"/>
          <w:lang w:eastAsia="zh-CN"/>
        </w:rPr>
      </w:pPr>
      <w:bookmarkStart w:id="13" w:name="_Toc19784"/>
      <w:r>
        <w:rPr>
          <w:rFonts w:ascii="仿宋" w:eastAsia="仿宋" w:hAnsi="仿宋" w:cs="仿宋" w:hint="eastAsia"/>
          <w:lang w:eastAsia="zh-CN"/>
        </w:rPr>
        <w:t>(一)、电吹风项目概况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起源追溯至对市场的深入洞察。市场的不断演变与变革为电吹风项目提供了难得的机遇。当前市场存在的需求缺口和变革的大环境共同构成了电吹风项目的背景。这个电吹风项目旨在充分利用市场机遇，填补行业中尚未满足的需求，为客户提供全新的解决方案。市场的变革和需求的增长使得这个电吹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电吹风项目名称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正式命名为电吹风。这个名称不仅仅是一个标识，更代表了电吹风项目的核心理念和愿景。它蕴含着电吹风项目所要解决问题的关键字，具有强烈的表达和辨识度，为电吹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电吹风项目目标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核心目标是提供一种全新、高效的解决方案，满足客户日益增长的需求。电吹风项目追求的不仅仅是满足市场需求，更是在市场中获得卓越的竞争优势。通过不断提升产品或服务的质量和创新水平，电吹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电吹风项目范围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全面涵盖了产品研发、制造、市场推广和售后服务，确保从产品设计到最终用户体验的全方位关注。这一全面的电吹风项目范围是为了确保电吹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电吹风项目时间表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电吹风项目计划在未来18个月内完成，包括研发、测试、市场试点和正式推出等不同阶段。这个时间表的合理设计是为了确保电吹风项目各个阶段的顺利推进，以便按时交付高质量的成果。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电吹风项目预算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电吹风项目总预算估算为XX百万美元，主要分配在研发、市场推广、人员培训和运营等方面。这一充足的预算为电吹风项目提供了充足的资源，确保电吹风项目在各个方面都能取得优异的表现。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电吹风项目风险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电吹风项目可能面临的风险包括市场接受度低、技术难题、竞争激烈等。电吹风项目团队已经制定了相应的风险应对计划，通过前瞻性的风险管理，确保电吹风项目在面对不确定性时能够迅速做出应对。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电吹风项目团队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电吹风项目汇聚了一支经验丰富、多领域专业素养的核心团队，确保电吹风项目在各个方面都能拥有高水平的执行力。团队的协同作战是电吹风项目成功的关键因素之一。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电吹风项目背景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电吹风项目的背景根植于市场对更高效、创新产品的渴望，同时也受到科技发展对行业格局的深刻改变的影响。这为电吹风项目提供了广阔的发展空间和市场需求。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电吹风项目现状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截至目前，电吹风项目已完成市场调研和技术验证，取得了初步的成功。这为电吹风项目在未来的发展奠定了坚实的基础，为更远大的目标打下了坚实的基石。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567"/>
      <w:r>
        <w:rPr>
          <w:rFonts w:ascii="仿宋" w:eastAsia="仿宋" w:hAnsi="仿宋" w:cs="仿宋" w:hint="eastAsia"/>
          <w:sz w:val="28"/>
          <w:lang w:eastAsia="zh-CN"/>
        </w:rPr>
        <w:t>(二)、电吹风项目目标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keyword》电吹风项目首要业务目标是在市场中占据有利地位，实现产品/服务的成功推广和销售。通过不断提升产品质量、创新性，电吹风项目追求成为行业中的领导者，赢得更多客户的青睐。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在科技迅速发展的时代，电吹风项目着眼于技术创新。通过持续的研发和技术升级，电吹风项目旨在推出更具创新性的产品或服务，以满足市场对新鲜、先进解决方案的需求。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为了建立可持续的客户关系，电吹风项目设定了客户满意度目标。通过提供卓越的产品质量和优质的客户服务，电吹风项目追求赢得客户的信任和忠诚度，确保他们的满意度达到行业领先水平。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电吹风项目注重社会责任和可持续发展。通过实施环保、社会责任电吹风项目，电吹风项目致力于在经济发展的同时保护环境，促进社会公平，实现可持续经营。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电吹风项目的团队是实现目标的核心驱动力。因此，电吹风项目设定了团队发展目标，包括提升团队成员的专业技能、培养领导力，以及搭建协同高效的团队工作氛围。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612"/>
      <w:r>
        <w:rPr>
          <w:rFonts w:ascii="仿宋" w:eastAsia="仿宋" w:hAnsi="仿宋" w:cs="仿宋" w:hint="eastAsia"/>
          <w:sz w:val="28"/>
          <w:lang w:eastAsia="zh-CN"/>
        </w:rPr>
        <w:t>(三)、电吹风项目提出的理由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电吹风项目提出的理由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提出源于对市场机遇的深刻洞察。当前市场中存在的需求缺口和行业发展趋势表明，有巨大的商业机会等待被开发。通过准确捕捉市场机遇，电吹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理念基于对技术创新的信仰。通过持续的研发和技术投入，电吹风项目有望推出更具创新性的产品或服务。在科技飞速发展的当下，电吹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提出是为了增强企业的行业竞争力。通过提升产品或服务的质量和独特性，电吹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吹风项目响应了消费者需求的变化。随着社会和科技的不断发展，消费者对产品和服务的需求也在发生变化。通过深入了解并及时回应消费者的新需求，电吹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电吹风项目的提出是企业战略发展规划的一部分。在面对日益激烈的市场竞争和不断变化的商业环境中，电吹风项目作为企业战略的一环，旨在为企业开辟新的增长领域，巩固企业在行业中的地位。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电吹风项目的提出不仅仅是基于商业考量，还注重社会责任。通过推出环保、社会责任等方面的电吹风项目，电吹风企业可以在社会中树立积极形象，为社会做出积极贡献，实现经济效益和社会效益的双赢。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电吹风项目的提出反映了对利益相关者期望的关注。包括客户、员工、投资者等利益相关者在企业发展中都有着各自的期望，电吹风项目力求在满足这些期望的同时，取得更大的共赢。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545"/>
      <w:r>
        <w:rPr>
          <w:rFonts w:ascii="仿宋" w:eastAsia="仿宋" w:hAnsi="仿宋" w:cs="仿宋" w:hint="eastAsia"/>
          <w:sz w:val="28"/>
          <w:lang w:eastAsia="zh-CN"/>
        </w:rPr>
        <w:t>(四)、电吹风项目意义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在实施电吹风项目的过程中，我们不仅仅是在追逐商业成功，更是为企业和社会的多个层面创造了深远的意义。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吹风项目的首要意义在于提升企业的市场竞争力。通过持续的创新和对产品质量的高标准要求，电吹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吹风项目的推进将促使行业技术水平的提升。通过引入先进技术和创新性解决方案，电吹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在社会层面，电吹风项目不仅创造了大量就业机会，提高了就业水平，还注重社会责任和环保。通过参与社会公益事业和推动环保电吹风项目，电吹风项目为社会贡献了一份力量，体现了企业对社会的积极回馈。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综合而言，电吹风项目意义重大，不仅推动了企业的发展，也为行业和社会的进步贡献了积极力量。这是一个全面而深刻的影响，将在未来产生可持续的正面效应。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2246"/>
      <w:r>
        <w:rPr>
          <w:rFonts w:ascii="仿宋" w:eastAsia="仿宋" w:hAnsi="仿宋" w:cs="仿宋" w:hint="eastAsia"/>
          <w:sz w:val="28"/>
          <w:lang w:eastAsia="zh-CN"/>
        </w:rPr>
        <w:t>(五)、电吹风项目背景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在当今迅猛发展的商业环境中，电吹风项目的动因根植于对多方面因素的审慎考量。这个电吹风项目的提出并非孤立的决策，而是对企业所处背景深入思考的产物。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市场的不断演变是电吹风项目背后的首要原因。科技的迅速发展和全球市场的快速变化使得企业必须灵活应对。电吹风项目应运而生，旨在通过创新性的解决方案迎合市场的多变需求，赢得竞争中的先机。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竞争的激烈程度也是电吹风项目背景中不可忽视的一环。企业需要在激烈竞争中脱颖而出，为此，电吹风项目致力于打破常规，提供独特的价值主张，以吸引客户并确保市场份额的增长。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https://d.book118.com/098045006106006022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900A1"/>
    <w:rsid w:val="7AB900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4500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2023-12-30T12:27:00Z</dcterms:created>
  <dcterms:modified xsi:type="dcterms:W3CDTF">2023-12-30T12:27:25Z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F08BCBF6797741819DA40D5A397B1429_11</vt:lpwstr>
  </property>
  <property fmtid="{D5CDD505-2E9C-101B-9397-08002B2CF9AE}" pid="3" name="KSOProductBuildVer">
    <vt:lpwstr>2052-12.1.0.16120</vt:lpwstr>
  </property>
</Properties>
</file>