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医疗健康电子产品项目规划设计纲要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26" w:history="1">
        <w:r>
          <w:rPr>
            <w:rFonts w:ascii="仿宋" w:eastAsia="仿宋" w:hAnsi="仿宋" w:cs="仿宋" w:hint="eastAsia"/>
            <w:lang w:eastAsia="zh-CN"/>
          </w:rPr>
          <w:t>前言</w:t>
        </w:r>
        <w:r>
          <w:tab/>
        </w:r>
        <w:r>
          <w:fldChar w:fldCharType="begin"/>
        </w:r>
        <w:r>
          <w:instrText xml:space="preserve"> PAGEREF _Toc15526 \h </w:instrText>
        </w:r>
        <w:r>
          <w:fldChar w:fldCharType="separate"/>
        </w:r>
        <w:r>
          <w:t>3</w:t>
        </w:r>
        <w:r>
          <w:fldChar w:fldCharType="end"/>
        </w:r>
      </w:hyperlink>
    </w:p>
    <w:p>
      <w:pPr>
        <w:pStyle w:val="TOC1"/>
        <w:tabs>
          <w:tab w:val="right" w:leader="dot" w:pos="8306"/>
        </w:tabs>
      </w:pPr>
      <w:hyperlink w:anchor="_Toc25936" w:history="1">
        <w:r>
          <w:rPr>
            <w:rFonts w:ascii="仿宋" w:eastAsia="仿宋" w:hAnsi="仿宋" w:cs="仿宋" w:hint="eastAsia"/>
            <w:lang w:eastAsia="zh-CN"/>
          </w:rPr>
          <w:t>一、工艺说明</w:t>
        </w:r>
        <w:r>
          <w:tab/>
        </w:r>
        <w:r>
          <w:fldChar w:fldCharType="begin"/>
        </w:r>
        <w:r>
          <w:instrText xml:space="preserve"> PAGEREF _Toc25936 \h </w:instrText>
        </w:r>
        <w:r>
          <w:fldChar w:fldCharType="separate"/>
        </w:r>
        <w:r>
          <w:t>3</w:t>
        </w:r>
        <w:r>
          <w:fldChar w:fldCharType="end"/>
        </w:r>
      </w:hyperlink>
    </w:p>
    <w:p>
      <w:pPr>
        <w:pStyle w:val="TOC2"/>
        <w:tabs>
          <w:tab w:val="right" w:leader="dot" w:pos="8306"/>
        </w:tabs>
      </w:pPr>
      <w:hyperlink w:anchor="_Toc29547" w:history="1">
        <w:r>
          <w:rPr>
            <w:rFonts w:ascii="仿宋" w:eastAsia="仿宋" w:hAnsi="仿宋" w:cs="仿宋" w:hint="eastAsia"/>
            <w:lang w:eastAsia="zh-CN"/>
          </w:rPr>
          <w:t>(一)、技术管理特点</w:t>
        </w:r>
        <w:r>
          <w:tab/>
        </w:r>
        <w:r>
          <w:fldChar w:fldCharType="begin"/>
        </w:r>
        <w:r>
          <w:instrText xml:space="preserve"> PAGEREF _Toc29547 \h </w:instrText>
        </w:r>
        <w:r>
          <w:fldChar w:fldCharType="separate"/>
        </w:r>
        <w:r>
          <w:t>3</w:t>
        </w:r>
        <w:r>
          <w:fldChar w:fldCharType="end"/>
        </w:r>
      </w:hyperlink>
    </w:p>
    <w:p>
      <w:pPr>
        <w:pStyle w:val="TOC2"/>
        <w:tabs>
          <w:tab w:val="right" w:leader="dot" w:pos="8306"/>
        </w:tabs>
      </w:pPr>
      <w:hyperlink w:anchor="_Toc17025" w:history="1">
        <w:r>
          <w:rPr>
            <w:rFonts w:ascii="仿宋" w:eastAsia="仿宋" w:hAnsi="仿宋" w:cs="仿宋" w:hint="eastAsia"/>
            <w:lang w:eastAsia="zh-CN"/>
          </w:rPr>
          <w:t>(二)、医疗健康电子产品项目工艺技术设计方案</w:t>
        </w:r>
        <w:r>
          <w:tab/>
        </w:r>
        <w:r>
          <w:fldChar w:fldCharType="begin"/>
        </w:r>
        <w:r>
          <w:instrText xml:space="preserve"> PAGEREF _Toc17025 \h </w:instrText>
        </w:r>
        <w:r>
          <w:fldChar w:fldCharType="separate"/>
        </w:r>
        <w:r>
          <w:t>4</w:t>
        </w:r>
        <w:r>
          <w:fldChar w:fldCharType="end"/>
        </w:r>
      </w:hyperlink>
    </w:p>
    <w:p>
      <w:pPr>
        <w:pStyle w:val="TOC2"/>
        <w:tabs>
          <w:tab w:val="right" w:leader="dot" w:pos="8306"/>
        </w:tabs>
      </w:pPr>
      <w:hyperlink w:anchor="_Toc29694" w:history="1">
        <w:r>
          <w:rPr>
            <w:rFonts w:ascii="仿宋" w:eastAsia="仿宋" w:hAnsi="仿宋" w:cs="仿宋" w:hint="eastAsia"/>
            <w:lang w:eastAsia="zh-CN"/>
          </w:rPr>
          <w:t>(三)、设备选型方案</w:t>
        </w:r>
        <w:r>
          <w:tab/>
        </w:r>
        <w:r>
          <w:fldChar w:fldCharType="begin"/>
        </w:r>
        <w:r>
          <w:instrText xml:space="preserve"> PAGEREF _Toc29694 \h </w:instrText>
        </w:r>
        <w:r>
          <w:fldChar w:fldCharType="separate"/>
        </w:r>
        <w:r>
          <w:t>5</w:t>
        </w:r>
        <w:r>
          <w:fldChar w:fldCharType="end"/>
        </w:r>
      </w:hyperlink>
    </w:p>
    <w:p>
      <w:pPr>
        <w:pStyle w:val="TOC1"/>
        <w:tabs>
          <w:tab w:val="right" w:leader="dot" w:pos="8306"/>
        </w:tabs>
      </w:pPr>
      <w:hyperlink w:anchor="_Toc8828" w:history="1">
        <w:r>
          <w:rPr>
            <w:rFonts w:ascii="仿宋" w:eastAsia="仿宋" w:hAnsi="仿宋" w:cs="仿宋" w:hint="eastAsia"/>
            <w:lang w:eastAsia="zh-CN"/>
          </w:rPr>
          <w:t>二、医疗健康电子产品项目土建工程</w:t>
        </w:r>
        <w:r>
          <w:tab/>
        </w:r>
        <w:r>
          <w:fldChar w:fldCharType="begin"/>
        </w:r>
        <w:r>
          <w:instrText xml:space="preserve"> PAGEREF _Toc8828 \h </w:instrText>
        </w:r>
        <w:r>
          <w:fldChar w:fldCharType="separate"/>
        </w:r>
        <w:r>
          <w:t>7</w:t>
        </w:r>
        <w:r>
          <w:fldChar w:fldCharType="end"/>
        </w:r>
      </w:hyperlink>
    </w:p>
    <w:p>
      <w:pPr>
        <w:pStyle w:val="TOC2"/>
        <w:tabs>
          <w:tab w:val="right" w:leader="dot" w:pos="8306"/>
        </w:tabs>
      </w:pPr>
      <w:hyperlink w:anchor="_Toc12432" w:history="1">
        <w:r>
          <w:rPr>
            <w:rFonts w:ascii="仿宋" w:eastAsia="仿宋" w:hAnsi="仿宋" w:cs="仿宋" w:hint="eastAsia"/>
            <w:lang w:eastAsia="zh-CN"/>
          </w:rPr>
          <w:t>(一)、建筑工程设计原则</w:t>
        </w:r>
        <w:r>
          <w:tab/>
        </w:r>
        <w:r>
          <w:fldChar w:fldCharType="begin"/>
        </w:r>
        <w:r>
          <w:instrText xml:space="preserve"> PAGEREF _Toc12432 \h </w:instrText>
        </w:r>
        <w:r>
          <w:fldChar w:fldCharType="separate"/>
        </w:r>
        <w:r>
          <w:t>7</w:t>
        </w:r>
        <w:r>
          <w:fldChar w:fldCharType="end"/>
        </w:r>
      </w:hyperlink>
    </w:p>
    <w:p>
      <w:pPr>
        <w:pStyle w:val="TOC2"/>
        <w:tabs>
          <w:tab w:val="right" w:leader="dot" w:pos="8306"/>
        </w:tabs>
      </w:pPr>
      <w:hyperlink w:anchor="_Toc21082" w:history="1">
        <w:r>
          <w:rPr>
            <w:rFonts w:ascii="仿宋" w:eastAsia="仿宋" w:hAnsi="仿宋" w:cs="仿宋" w:hint="eastAsia"/>
            <w:lang w:eastAsia="zh-CN"/>
          </w:rPr>
          <w:t>(二)、土建工程设计年限及安全等级</w:t>
        </w:r>
        <w:r>
          <w:tab/>
        </w:r>
        <w:r>
          <w:fldChar w:fldCharType="begin"/>
        </w:r>
        <w:r>
          <w:instrText xml:space="preserve"> PAGEREF _Toc21082 \h </w:instrText>
        </w:r>
        <w:r>
          <w:fldChar w:fldCharType="separate"/>
        </w:r>
        <w:r>
          <w:t>8</w:t>
        </w:r>
        <w:r>
          <w:fldChar w:fldCharType="end"/>
        </w:r>
      </w:hyperlink>
    </w:p>
    <w:p>
      <w:pPr>
        <w:pStyle w:val="TOC2"/>
        <w:tabs>
          <w:tab w:val="right" w:leader="dot" w:pos="8306"/>
        </w:tabs>
      </w:pPr>
      <w:hyperlink w:anchor="_Toc32476" w:history="1">
        <w:r>
          <w:rPr>
            <w:rFonts w:ascii="仿宋" w:eastAsia="仿宋" w:hAnsi="仿宋" w:cs="仿宋" w:hint="eastAsia"/>
            <w:lang w:eastAsia="zh-CN"/>
          </w:rPr>
          <w:t>(三)、建筑工程设计总体要求</w:t>
        </w:r>
        <w:r>
          <w:tab/>
        </w:r>
        <w:r>
          <w:fldChar w:fldCharType="begin"/>
        </w:r>
        <w:r>
          <w:instrText xml:space="preserve"> PAGEREF _Toc32476 \h </w:instrText>
        </w:r>
        <w:r>
          <w:fldChar w:fldCharType="separate"/>
        </w:r>
        <w:r>
          <w:t>9</w:t>
        </w:r>
        <w:r>
          <w:fldChar w:fldCharType="end"/>
        </w:r>
      </w:hyperlink>
    </w:p>
    <w:p>
      <w:pPr>
        <w:pStyle w:val="TOC2"/>
        <w:tabs>
          <w:tab w:val="right" w:leader="dot" w:pos="8306"/>
        </w:tabs>
      </w:pPr>
      <w:hyperlink w:anchor="_Toc8673" w:history="1">
        <w:r>
          <w:rPr>
            <w:rFonts w:ascii="仿宋" w:eastAsia="仿宋" w:hAnsi="仿宋" w:cs="仿宋" w:hint="eastAsia"/>
            <w:lang w:eastAsia="zh-CN"/>
          </w:rPr>
          <w:t>(四)、土建工程建设指标</w:t>
        </w:r>
        <w:r>
          <w:tab/>
        </w:r>
        <w:r>
          <w:fldChar w:fldCharType="begin"/>
        </w:r>
        <w:r>
          <w:instrText xml:space="preserve"> PAGEREF _Toc8673 \h </w:instrText>
        </w:r>
        <w:r>
          <w:fldChar w:fldCharType="separate"/>
        </w:r>
        <w:r>
          <w:t>10</w:t>
        </w:r>
        <w:r>
          <w:fldChar w:fldCharType="end"/>
        </w:r>
      </w:hyperlink>
    </w:p>
    <w:p>
      <w:pPr>
        <w:pStyle w:val="TOC1"/>
        <w:tabs>
          <w:tab w:val="right" w:leader="dot" w:pos="8306"/>
        </w:tabs>
      </w:pPr>
      <w:hyperlink w:anchor="_Toc25764" w:history="1">
        <w:r>
          <w:rPr>
            <w:rFonts w:ascii="仿宋" w:eastAsia="仿宋" w:hAnsi="仿宋" w:cs="仿宋" w:hint="eastAsia"/>
            <w:lang w:eastAsia="zh-CN"/>
          </w:rPr>
          <w:t>三、医疗健康电子产品项目建设单位说明</w:t>
        </w:r>
        <w:r>
          <w:tab/>
        </w:r>
        <w:r>
          <w:fldChar w:fldCharType="begin"/>
        </w:r>
        <w:r>
          <w:instrText xml:space="preserve"> PAGEREF _Toc25764 \h </w:instrText>
        </w:r>
        <w:r>
          <w:fldChar w:fldCharType="separate"/>
        </w:r>
        <w:r>
          <w:t>10</w:t>
        </w:r>
        <w:r>
          <w:fldChar w:fldCharType="end"/>
        </w:r>
      </w:hyperlink>
    </w:p>
    <w:p>
      <w:pPr>
        <w:pStyle w:val="TOC2"/>
        <w:tabs>
          <w:tab w:val="right" w:leader="dot" w:pos="8306"/>
        </w:tabs>
      </w:pPr>
      <w:hyperlink w:anchor="_Toc26779" w:history="1">
        <w:r>
          <w:rPr>
            <w:rFonts w:ascii="仿宋" w:eastAsia="仿宋" w:hAnsi="仿宋" w:cs="仿宋" w:hint="eastAsia"/>
            <w:lang w:eastAsia="zh-CN"/>
          </w:rPr>
          <w:t>(一)、医疗健康电子产品项目承办单位基本情况</w:t>
        </w:r>
        <w:r>
          <w:tab/>
        </w:r>
        <w:r>
          <w:fldChar w:fldCharType="begin"/>
        </w:r>
        <w:r>
          <w:instrText xml:space="preserve"> PAGEREF _Toc26779 \h </w:instrText>
        </w:r>
        <w:r>
          <w:fldChar w:fldCharType="separate"/>
        </w:r>
        <w:r>
          <w:t>10</w:t>
        </w:r>
        <w:r>
          <w:fldChar w:fldCharType="end"/>
        </w:r>
      </w:hyperlink>
    </w:p>
    <w:p>
      <w:pPr>
        <w:pStyle w:val="TOC2"/>
        <w:tabs>
          <w:tab w:val="right" w:leader="dot" w:pos="8306"/>
        </w:tabs>
      </w:pPr>
      <w:hyperlink w:anchor="_Toc18662" w:history="1">
        <w:r>
          <w:rPr>
            <w:rFonts w:ascii="仿宋" w:eastAsia="仿宋" w:hAnsi="仿宋" w:cs="仿宋" w:hint="eastAsia"/>
            <w:lang w:eastAsia="zh-CN"/>
          </w:rPr>
          <w:t>(二)、公司经济效益分析</w:t>
        </w:r>
        <w:r>
          <w:tab/>
        </w:r>
        <w:r>
          <w:fldChar w:fldCharType="begin"/>
        </w:r>
        <w:r>
          <w:instrText xml:space="preserve"> PAGEREF _Toc18662 \h </w:instrText>
        </w:r>
        <w:r>
          <w:fldChar w:fldCharType="separate"/>
        </w:r>
        <w:r>
          <w:t>11</w:t>
        </w:r>
        <w:r>
          <w:fldChar w:fldCharType="end"/>
        </w:r>
      </w:hyperlink>
    </w:p>
    <w:p>
      <w:pPr>
        <w:pStyle w:val="TOC1"/>
        <w:tabs>
          <w:tab w:val="right" w:leader="dot" w:pos="8306"/>
        </w:tabs>
      </w:pPr>
      <w:hyperlink w:anchor="_Toc12448" w:history="1">
        <w:r>
          <w:rPr>
            <w:rFonts w:ascii="仿宋" w:eastAsia="仿宋" w:hAnsi="仿宋" w:cs="仿宋" w:hint="eastAsia"/>
            <w:lang w:eastAsia="zh-CN"/>
          </w:rPr>
          <w:t>四、医疗健康电子产品项目文档管理</w:t>
        </w:r>
        <w:r>
          <w:tab/>
        </w:r>
        <w:r>
          <w:fldChar w:fldCharType="begin"/>
        </w:r>
        <w:r>
          <w:instrText xml:space="preserve"> PAGEREF _Toc12448 \h </w:instrText>
        </w:r>
        <w:r>
          <w:fldChar w:fldCharType="separate"/>
        </w:r>
        <w:r>
          <w:t>12</w:t>
        </w:r>
        <w:r>
          <w:fldChar w:fldCharType="end"/>
        </w:r>
      </w:hyperlink>
    </w:p>
    <w:p>
      <w:pPr>
        <w:pStyle w:val="TOC2"/>
        <w:tabs>
          <w:tab w:val="right" w:leader="dot" w:pos="8306"/>
        </w:tabs>
      </w:pPr>
      <w:hyperlink w:anchor="_Toc14353" w:history="1">
        <w:r>
          <w:rPr>
            <w:rFonts w:ascii="仿宋" w:eastAsia="仿宋" w:hAnsi="仿宋" w:cs="仿宋" w:hint="eastAsia"/>
            <w:lang w:eastAsia="zh-CN"/>
          </w:rPr>
          <w:t>(一)、文档编制与审查</w:t>
        </w:r>
        <w:r>
          <w:tab/>
        </w:r>
        <w:r>
          <w:fldChar w:fldCharType="begin"/>
        </w:r>
        <w:r>
          <w:instrText xml:space="preserve"> PAGEREF _Toc14353 \h </w:instrText>
        </w:r>
        <w:r>
          <w:fldChar w:fldCharType="separate"/>
        </w:r>
        <w:r>
          <w:t>12</w:t>
        </w:r>
        <w:r>
          <w:fldChar w:fldCharType="end"/>
        </w:r>
      </w:hyperlink>
    </w:p>
    <w:p>
      <w:pPr>
        <w:pStyle w:val="TOC2"/>
        <w:tabs>
          <w:tab w:val="right" w:leader="dot" w:pos="8306"/>
        </w:tabs>
      </w:pPr>
      <w:hyperlink w:anchor="_Toc7314" w:history="1">
        <w:r>
          <w:rPr>
            <w:rFonts w:ascii="仿宋" w:eastAsia="仿宋" w:hAnsi="仿宋" w:cs="仿宋" w:hint="eastAsia"/>
            <w:lang w:eastAsia="zh-CN"/>
          </w:rPr>
          <w:t>(二)、文档发布与分发</w:t>
        </w:r>
        <w:r>
          <w:tab/>
        </w:r>
        <w:r>
          <w:fldChar w:fldCharType="begin"/>
        </w:r>
        <w:r>
          <w:instrText xml:space="preserve"> PAGEREF _Toc7314 \h </w:instrText>
        </w:r>
        <w:r>
          <w:fldChar w:fldCharType="separate"/>
        </w:r>
        <w:r>
          <w:t>13</w:t>
        </w:r>
        <w:r>
          <w:fldChar w:fldCharType="end"/>
        </w:r>
      </w:hyperlink>
    </w:p>
    <w:p>
      <w:pPr>
        <w:pStyle w:val="TOC2"/>
        <w:tabs>
          <w:tab w:val="right" w:leader="dot" w:pos="8306"/>
        </w:tabs>
      </w:pPr>
      <w:hyperlink w:anchor="_Toc6782" w:history="1">
        <w:r>
          <w:rPr>
            <w:rFonts w:ascii="仿宋" w:eastAsia="仿宋" w:hAnsi="仿宋" w:cs="仿宋" w:hint="eastAsia"/>
            <w:lang w:eastAsia="zh-CN"/>
          </w:rPr>
          <w:t>(三)、文档存档与归档</w:t>
        </w:r>
        <w:r>
          <w:tab/>
        </w:r>
        <w:r>
          <w:fldChar w:fldCharType="begin"/>
        </w:r>
        <w:r>
          <w:instrText xml:space="preserve"> PAGEREF _Toc6782 \h </w:instrText>
        </w:r>
        <w:r>
          <w:fldChar w:fldCharType="separate"/>
        </w:r>
        <w:r>
          <w:t>14</w:t>
        </w:r>
        <w:r>
          <w:fldChar w:fldCharType="end"/>
        </w:r>
      </w:hyperlink>
    </w:p>
    <w:p>
      <w:pPr>
        <w:pStyle w:val="TOC1"/>
        <w:tabs>
          <w:tab w:val="right" w:leader="dot" w:pos="8306"/>
        </w:tabs>
      </w:pPr>
      <w:hyperlink w:anchor="_Toc2723" w:history="1">
        <w:r>
          <w:rPr>
            <w:rFonts w:ascii="仿宋" w:eastAsia="仿宋" w:hAnsi="仿宋" w:cs="仿宋" w:hint="eastAsia"/>
            <w:lang w:eastAsia="zh-CN"/>
          </w:rPr>
          <w:t>五、医疗健康电子产品项目可持续发展</w:t>
        </w:r>
        <w:r>
          <w:tab/>
        </w:r>
        <w:r>
          <w:fldChar w:fldCharType="begin"/>
        </w:r>
        <w:r>
          <w:instrText xml:space="preserve"> PAGEREF _Toc2723 \h </w:instrText>
        </w:r>
        <w:r>
          <w:fldChar w:fldCharType="separate"/>
        </w:r>
        <w:r>
          <w:t>15</w:t>
        </w:r>
        <w:r>
          <w:fldChar w:fldCharType="end"/>
        </w:r>
      </w:hyperlink>
    </w:p>
    <w:p>
      <w:pPr>
        <w:pStyle w:val="TOC2"/>
        <w:tabs>
          <w:tab w:val="right" w:leader="dot" w:pos="8306"/>
        </w:tabs>
      </w:pPr>
      <w:hyperlink w:anchor="_Toc30700" w:history="1">
        <w:r>
          <w:rPr>
            <w:rFonts w:ascii="仿宋" w:eastAsia="仿宋" w:hAnsi="仿宋" w:cs="仿宋" w:hint="eastAsia"/>
            <w:lang w:eastAsia="zh-CN"/>
          </w:rPr>
          <w:t>(一)、可持续战略与实践</w:t>
        </w:r>
        <w:r>
          <w:tab/>
        </w:r>
        <w:r>
          <w:fldChar w:fldCharType="begin"/>
        </w:r>
        <w:r>
          <w:instrText xml:space="preserve"> PAGEREF _Toc30700 \h </w:instrText>
        </w:r>
        <w:r>
          <w:fldChar w:fldCharType="separate"/>
        </w:r>
        <w:r>
          <w:t>15</w:t>
        </w:r>
        <w:r>
          <w:fldChar w:fldCharType="end"/>
        </w:r>
      </w:hyperlink>
    </w:p>
    <w:p>
      <w:pPr>
        <w:pStyle w:val="TOC2"/>
        <w:tabs>
          <w:tab w:val="right" w:leader="dot" w:pos="8306"/>
        </w:tabs>
      </w:pPr>
      <w:hyperlink w:anchor="_Toc17561" w:history="1">
        <w:r>
          <w:rPr>
            <w:rFonts w:ascii="仿宋" w:eastAsia="仿宋" w:hAnsi="仿宋" w:cs="仿宋" w:hint="eastAsia"/>
            <w:lang w:eastAsia="zh-CN"/>
          </w:rPr>
          <w:t>(二)、环保与社会责任</w:t>
        </w:r>
        <w:r>
          <w:tab/>
        </w:r>
        <w:r>
          <w:fldChar w:fldCharType="begin"/>
        </w:r>
        <w:r>
          <w:instrText xml:space="preserve"> PAGEREF _Toc17561 \h </w:instrText>
        </w:r>
        <w:r>
          <w:fldChar w:fldCharType="separate"/>
        </w:r>
        <w:r>
          <w:t>16</w:t>
        </w:r>
        <w:r>
          <w:fldChar w:fldCharType="end"/>
        </w:r>
      </w:hyperlink>
    </w:p>
    <w:p>
      <w:pPr>
        <w:pStyle w:val="TOC1"/>
        <w:tabs>
          <w:tab w:val="right" w:leader="dot" w:pos="8306"/>
        </w:tabs>
      </w:pPr>
      <w:hyperlink w:anchor="_Toc30694" w:history="1">
        <w:r>
          <w:rPr>
            <w:rFonts w:ascii="仿宋" w:eastAsia="仿宋" w:hAnsi="仿宋" w:cs="仿宋" w:hint="eastAsia"/>
            <w:lang w:eastAsia="zh-CN"/>
          </w:rPr>
          <w:t>六、医疗健康电子产品项目绩效评估</w:t>
        </w:r>
        <w:r>
          <w:tab/>
        </w:r>
        <w:r>
          <w:fldChar w:fldCharType="begin"/>
        </w:r>
        <w:r>
          <w:instrText xml:space="preserve"> PAGEREF _Toc30694 \h </w:instrText>
        </w:r>
        <w:r>
          <w:fldChar w:fldCharType="separate"/>
        </w:r>
        <w:r>
          <w:t>17</w:t>
        </w:r>
        <w:r>
          <w:fldChar w:fldCharType="end"/>
        </w:r>
      </w:hyperlink>
    </w:p>
    <w:p>
      <w:pPr>
        <w:pStyle w:val="TOC2"/>
        <w:tabs>
          <w:tab w:val="right" w:leader="dot" w:pos="8306"/>
        </w:tabs>
      </w:pPr>
      <w:hyperlink w:anchor="_Toc19760" w:history="1">
        <w:r>
          <w:rPr>
            <w:rFonts w:ascii="仿宋" w:eastAsia="仿宋" w:hAnsi="仿宋" w:cs="仿宋" w:hint="eastAsia"/>
            <w:lang w:eastAsia="zh-CN"/>
          </w:rPr>
          <w:t>(一)、绩效评估指标</w:t>
        </w:r>
        <w:r>
          <w:tab/>
        </w:r>
        <w:r>
          <w:fldChar w:fldCharType="begin"/>
        </w:r>
        <w:r>
          <w:instrText xml:space="preserve"> PAGEREF _Toc19760 \h </w:instrText>
        </w:r>
        <w:r>
          <w:fldChar w:fldCharType="separate"/>
        </w:r>
        <w:r>
          <w:t>17</w:t>
        </w:r>
        <w:r>
          <w:fldChar w:fldCharType="end"/>
        </w:r>
      </w:hyperlink>
    </w:p>
    <w:p>
      <w:pPr>
        <w:pStyle w:val="TOC2"/>
        <w:tabs>
          <w:tab w:val="right" w:leader="dot" w:pos="8306"/>
        </w:tabs>
      </w:pPr>
      <w:hyperlink w:anchor="_Toc3632" w:history="1">
        <w:r>
          <w:rPr>
            <w:rFonts w:ascii="仿宋" w:eastAsia="仿宋" w:hAnsi="仿宋" w:cs="仿宋" w:hint="eastAsia"/>
            <w:lang w:eastAsia="zh-CN"/>
          </w:rPr>
          <w:t>(二)、绩效评估方法</w:t>
        </w:r>
        <w:r>
          <w:tab/>
        </w:r>
        <w:r>
          <w:fldChar w:fldCharType="begin"/>
        </w:r>
        <w:r>
          <w:instrText xml:space="preserve"> PAGEREF _Toc3632 \h </w:instrText>
        </w:r>
        <w:r>
          <w:fldChar w:fldCharType="separate"/>
        </w:r>
        <w:r>
          <w:t>18</w:t>
        </w:r>
        <w:r>
          <w:fldChar w:fldCharType="end"/>
        </w:r>
      </w:hyperlink>
    </w:p>
    <w:p>
      <w:pPr>
        <w:pStyle w:val="TOC2"/>
        <w:tabs>
          <w:tab w:val="right" w:leader="dot" w:pos="8306"/>
        </w:tabs>
      </w:pPr>
      <w:hyperlink w:anchor="_Toc7496" w:history="1">
        <w:r>
          <w:rPr>
            <w:rFonts w:ascii="仿宋" w:eastAsia="仿宋" w:hAnsi="仿宋" w:cs="仿宋" w:hint="eastAsia"/>
            <w:lang w:eastAsia="zh-CN"/>
          </w:rPr>
          <w:t>(三)、绩效评估周期</w:t>
        </w:r>
        <w:r>
          <w:tab/>
        </w:r>
        <w:r>
          <w:fldChar w:fldCharType="begin"/>
        </w:r>
        <w:r>
          <w:instrText xml:space="preserve"> PAGEREF _Toc7496 \h </w:instrText>
        </w:r>
        <w:r>
          <w:fldChar w:fldCharType="separate"/>
        </w:r>
        <w:r>
          <w:t>19</w:t>
        </w:r>
        <w:r>
          <w:fldChar w:fldCharType="end"/>
        </w:r>
      </w:hyperlink>
    </w:p>
    <w:p>
      <w:pPr>
        <w:pStyle w:val="TOC1"/>
        <w:tabs>
          <w:tab w:val="right" w:leader="dot" w:pos="8306"/>
        </w:tabs>
      </w:pPr>
      <w:hyperlink w:anchor="_Toc31656" w:history="1">
        <w:r>
          <w:rPr>
            <w:rFonts w:ascii="仿宋" w:eastAsia="仿宋" w:hAnsi="仿宋" w:cs="仿宋" w:hint="eastAsia"/>
            <w:lang w:eastAsia="zh-CN"/>
          </w:rPr>
          <w:t>七、医疗健康电子产品项目计划安排</w:t>
        </w:r>
        <w:r>
          <w:tab/>
        </w:r>
        <w:r>
          <w:fldChar w:fldCharType="begin"/>
        </w:r>
        <w:r>
          <w:instrText xml:space="preserve"> PAGEREF _Toc31656 \h </w:instrText>
        </w:r>
        <w:r>
          <w:fldChar w:fldCharType="separate"/>
        </w:r>
        <w:r>
          <w:t>20</w:t>
        </w:r>
        <w:r>
          <w:fldChar w:fldCharType="end"/>
        </w:r>
      </w:hyperlink>
    </w:p>
    <w:p>
      <w:pPr>
        <w:pStyle w:val="TOC2"/>
        <w:tabs>
          <w:tab w:val="right" w:leader="dot" w:pos="8306"/>
        </w:tabs>
      </w:pPr>
      <w:hyperlink w:anchor="_Toc30654" w:history="1">
        <w:r>
          <w:rPr>
            <w:rFonts w:ascii="仿宋" w:eastAsia="仿宋" w:hAnsi="仿宋" w:cs="仿宋" w:hint="eastAsia"/>
            <w:lang w:eastAsia="zh-CN"/>
          </w:rPr>
          <w:t>(一)、建设周期</w:t>
        </w:r>
        <w:r>
          <w:tab/>
        </w:r>
        <w:r>
          <w:fldChar w:fldCharType="begin"/>
        </w:r>
        <w:r>
          <w:instrText xml:space="preserve"> PAGEREF _Toc30654 \h </w:instrText>
        </w:r>
        <w:r>
          <w:fldChar w:fldCharType="separate"/>
        </w:r>
        <w:r>
          <w:t>20</w:t>
        </w:r>
        <w:r>
          <w:fldChar w:fldCharType="end"/>
        </w:r>
      </w:hyperlink>
    </w:p>
    <w:p>
      <w:pPr>
        <w:pStyle w:val="TOC2"/>
        <w:tabs>
          <w:tab w:val="right" w:leader="dot" w:pos="8306"/>
        </w:tabs>
      </w:pPr>
      <w:hyperlink w:anchor="_Toc20298" w:history="1">
        <w:r>
          <w:rPr>
            <w:rFonts w:ascii="仿宋" w:eastAsia="仿宋" w:hAnsi="仿宋" w:cs="仿宋" w:hint="eastAsia"/>
            <w:lang w:eastAsia="zh-CN"/>
          </w:rPr>
          <w:t>(二)、建设进度</w:t>
        </w:r>
        <w:r>
          <w:tab/>
        </w:r>
        <w:r>
          <w:fldChar w:fldCharType="begin"/>
        </w:r>
        <w:r>
          <w:instrText xml:space="preserve"> PAGEREF _Toc20298 \h </w:instrText>
        </w:r>
        <w:r>
          <w:fldChar w:fldCharType="separate"/>
        </w:r>
        <w:r>
          <w:t>21</w:t>
        </w:r>
        <w:r>
          <w:fldChar w:fldCharType="end"/>
        </w:r>
      </w:hyperlink>
    </w:p>
    <w:p>
      <w:pPr>
        <w:pStyle w:val="TOC2"/>
        <w:tabs>
          <w:tab w:val="right" w:leader="dot" w:pos="8306"/>
        </w:tabs>
      </w:pPr>
      <w:hyperlink w:anchor="_Toc28905" w:history="1">
        <w:r>
          <w:rPr>
            <w:rFonts w:ascii="仿宋" w:eastAsia="仿宋" w:hAnsi="仿宋" w:cs="仿宋" w:hint="eastAsia"/>
            <w:lang w:eastAsia="zh-CN"/>
          </w:rPr>
          <w:t>(三)、进度安排注意事项</w:t>
        </w:r>
        <w:r>
          <w:tab/>
        </w:r>
        <w:r>
          <w:fldChar w:fldCharType="begin"/>
        </w:r>
        <w:r>
          <w:instrText xml:space="preserve"> PAGEREF _Toc28905 \h </w:instrText>
        </w:r>
        <w:r>
          <w:fldChar w:fldCharType="separate"/>
        </w:r>
        <w:r>
          <w:t>22</w:t>
        </w:r>
        <w:r>
          <w:fldChar w:fldCharType="end"/>
        </w:r>
      </w:hyperlink>
    </w:p>
    <w:p>
      <w:pPr>
        <w:pStyle w:val="TOC2"/>
        <w:tabs>
          <w:tab w:val="right" w:leader="dot" w:pos="8306"/>
        </w:tabs>
      </w:pPr>
      <w:hyperlink w:anchor="_Toc12341" w:history="1">
        <w:r>
          <w:rPr>
            <w:rFonts w:ascii="仿宋" w:eastAsia="仿宋" w:hAnsi="仿宋" w:cs="仿宋" w:hint="eastAsia"/>
            <w:lang w:eastAsia="zh-CN"/>
          </w:rPr>
          <w:t>(四)、人力资源配置</w:t>
        </w:r>
        <w:r>
          <w:tab/>
        </w:r>
        <w:r>
          <w:fldChar w:fldCharType="begin"/>
        </w:r>
        <w:r>
          <w:instrText xml:space="preserve"> PAGEREF _Toc12341 \h </w:instrText>
        </w:r>
        <w:r>
          <w:fldChar w:fldCharType="separate"/>
        </w:r>
        <w:r>
          <w:t>24</w:t>
        </w:r>
        <w:r>
          <w:fldChar w:fldCharType="end"/>
        </w:r>
      </w:hyperlink>
    </w:p>
    <w:p>
      <w:pPr>
        <w:pStyle w:val="TOC1"/>
        <w:tabs>
          <w:tab w:val="right" w:leader="dot" w:pos="8306"/>
        </w:tabs>
      </w:pPr>
      <w:hyperlink w:anchor="_Toc28424" w:history="1">
        <w:r>
          <w:rPr>
            <w:rFonts w:ascii="仿宋" w:eastAsia="仿宋" w:hAnsi="仿宋" w:cs="仿宋" w:hint="eastAsia"/>
            <w:lang w:eastAsia="zh-CN"/>
          </w:rPr>
          <w:t>八、医疗健康电子产品项目风险管理</w:t>
        </w:r>
        <w:r>
          <w:tab/>
        </w:r>
        <w:r>
          <w:fldChar w:fldCharType="begin"/>
        </w:r>
        <w:r>
          <w:instrText xml:space="preserve"> PAGEREF _Toc28424 \h </w:instrText>
        </w:r>
        <w:r>
          <w:fldChar w:fldCharType="separate"/>
        </w:r>
        <w:r>
          <w:t>24</w:t>
        </w:r>
        <w:r>
          <w:fldChar w:fldCharType="end"/>
        </w:r>
      </w:hyperlink>
    </w:p>
    <w:p>
      <w:pPr>
        <w:pStyle w:val="TOC2"/>
        <w:tabs>
          <w:tab w:val="right" w:leader="dot" w:pos="8306"/>
        </w:tabs>
      </w:pPr>
      <w:hyperlink w:anchor="_Toc16603" w:history="1">
        <w:r>
          <w:rPr>
            <w:rFonts w:ascii="仿宋" w:eastAsia="仿宋" w:hAnsi="仿宋" w:cs="仿宋" w:hint="eastAsia"/>
            <w:lang w:eastAsia="zh-CN"/>
          </w:rPr>
          <w:t>(一)、风险识别与评估</w:t>
        </w:r>
        <w:r>
          <w:tab/>
        </w:r>
        <w:r>
          <w:fldChar w:fldCharType="begin"/>
        </w:r>
        <w:r>
          <w:instrText xml:space="preserve"> PAGEREF _Toc16603 \h </w:instrText>
        </w:r>
        <w:r>
          <w:fldChar w:fldCharType="separate"/>
        </w:r>
        <w:r>
          <w:t>24</w:t>
        </w:r>
        <w:r>
          <w:fldChar w:fldCharType="end"/>
        </w:r>
      </w:hyperlink>
    </w:p>
    <w:p>
      <w:pPr>
        <w:pStyle w:val="TOC2"/>
        <w:tabs>
          <w:tab w:val="right" w:leader="dot" w:pos="8306"/>
        </w:tabs>
      </w:pPr>
      <w:hyperlink w:anchor="_Toc21292" w:history="1">
        <w:r>
          <w:rPr>
            <w:rFonts w:ascii="仿宋" w:eastAsia="仿宋" w:hAnsi="仿宋" w:cs="仿宋" w:hint="eastAsia"/>
            <w:lang w:eastAsia="zh-CN"/>
          </w:rPr>
          <w:t>(二)、风险应对策略</w:t>
        </w:r>
        <w:r>
          <w:tab/>
        </w:r>
        <w:r>
          <w:fldChar w:fldCharType="begin"/>
        </w:r>
        <w:r>
          <w:instrText xml:space="preserve"> PAGEREF _Toc21292 \h </w:instrText>
        </w:r>
        <w:r>
          <w:fldChar w:fldCharType="separate"/>
        </w:r>
        <w:r>
          <w:t>26</w:t>
        </w:r>
        <w:r>
          <w:fldChar w:fldCharType="end"/>
        </w:r>
      </w:hyperlink>
    </w:p>
    <w:p>
      <w:pPr>
        <w:pStyle w:val="TOC2"/>
        <w:tabs>
          <w:tab w:val="right" w:leader="dot" w:pos="8306"/>
        </w:tabs>
      </w:pPr>
      <w:hyperlink w:anchor="_Toc11468" w:history="1">
        <w:r>
          <w:rPr>
            <w:rFonts w:ascii="仿宋" w:eastAsia="仿宋" w:hAnsi="仿宋" w:cs="仿宋" w:hint="eastAsia"/>
            <w:lang w:eastAsia="zh-CN"/>
          </w:rPr>
          <w:t>(三)、风险监控与控制</w:t>
        </w:r>
        <w:r>
          <w:tab/>
        </w:r>
        <w:r>
          <w:fldChar w:fldCharType="begin"/>
        </w:r>
        <w:r>
          <w:instrText xml:space="preserve"> PAGEREF _Toc11468 \h </w:instrText>
        </w:r>
        <w:r>
          <w:fldChar w:fldCharType="separate"/>
        </w:r>
        <w:r>
          <w:t>27</w:t>
        </w:r>
        <w:r>
          <w:fldChar w:fldCharType="end"/>
        </w:r>
      </w:hyperlink>
    </w:p>
    <w:p>
      <w:pPr>
        <w:pStyle w:val="TOC1"/>
        <w:tabs>
          <w:tab w:val="right" w:leader="dot" w:pos="8306"/>
        </w:tabs>
      </w:pPr>
      <w:hyperlink w:anchor="_Toc13921" w:history="1">
        <w:r>
          <w:rPr>
            <w:rFonts w:ascii="仿宋" w:eastAsia="仿宋" w:hAnsi="仿宋" w:cs="仿宋" w:hint="eastAsia"/>
            <w:lang w:eastAsia="zh-CN"/>
          </w:rPr>
          <w:t>九、医疗健康电子产品项目人力资源管理</w:t>
        </w:r>
        <w:r>
          <w:tab/>
        </w:r>
        <w:r>
          <w:fldChar w:fldCharType="begin"/>
        </w:r>
        <w:r>
          <w:instrText xml:space="preserve"> PAGEREF _Toc13921 \h </w:instrText>
        </w:r>
        <w:r>
          <w:fldChar w:fldCharType="separate"/>
        </w:r>
        <w:r>
          <w:t>29</w:t>
        </w:r>
        <w:r>
          <w:fldChar w:fldCharType="end"/>
        </w:r>
      </w:hyperlink>
    </w:p>
    <w:p>
      <w:pPr>
        <w:pStyle w:val="TOC2"/>
        <w:tabs>
          <w:tab w:val="right" w:leader="dot" w:pos="8306"/>
        </w:tabs>
      </w:pPr>
      <w:hyperlink w:anchor="_Toc15801" w:history="1">
        <w:r>
          <w:rPr>
            <w:rFonts w:ascii="仿宋" w:eastAsia="仿宋" w:hAnsi="仿宋" w:cs="仿宋" w:hint="eastAsia"/>
            <w:lang w:eastAsia="zh-CN"/>
          </w:rPr>
          <w:t>(一)、建立健全的预算管理制度</w:t>
        </w:r>
        <w:r>
          <w:tab/>
        </w:r>
        <w:r>
          <w:fldChar w:fldCharType="begin"/>
        </w:r>
        <w:r>
          <w:instrText xml:space="preserve"> PAGEREF _Toc15801 \h </w:instrText>
        </w:r>
        <w:r>
          <w:fldChar w:fldCharType="separate"/>
        </w:r>
        <w:r>
          <w:t>29</w:t>
        </w:r>
        <w:r>
          <w:fldChar w:fldCharType="end"/>
        </w:r>
      </w:hyperlink>
    </w:p>
    <w:p>
      <w:pPr>
        <w:pStyle w:val="TOC2"/>
        <w:tabs>
          <w:tab w:val="right" w:leader="dot" w:pos="8306"/>
        </w:tabs>
      </w:pPr>
      <w:hyperlink w:anchor="_Toc17693" w:history="1">
        <w:r>
          <w:rPr>
            <w:rFonts w:ascii="仿宋" w:eastAsia="仿宋" w:hAnsi="仿宋" w:cs="仿宋" w:hint="eastAsia"/>
            <w:lang w:eastAsia="zh-CN"/>
          </w:rPr>
          <w:t>(二)、加强资金流动监控</w:t>
        </w:r>
        <w:r>
          <w:tab/>
        </w:r>
        <w:r>
          <w:fldChar w:fldCharType="begin"/>
        </w:r>
        <w:r>
          <w:instrText xml:space="preserve"> PAGEREF _Toc17693 \h </w:instrText>
        </w:r>
        <w:r>
          <w:fldChar w:fldCharType="separate"/>
        </w:r>
        <w:r>
          <w:t>30</w:t>
        </w:r>
        <w:r>
          <w:fldChar w:fldCharType="end"/>
        </w:r>
      </w:hyperlink>
    </w:p>
    <w:p>
      <w:pPr>
        <w:pStyle w:val="TOC2"/>
        <w:tabs>
          <w:tab w:val="right" w:leader="dot" w:pos="8306"/>
        </w:tabs>
      </w:pPr>
      <w:hyperlink w:anchor="_Toc31133" w:history="1">
        <w:r>
          <w:rPr>
            <w:rFonts w:ascii="仿宋" w:eastAsia="仿宋" w:hAnsi="仿宋" w:cs="仿宋" w:hint="eastAsia"/>
            <w:lang w:eastAsia="zh-CN"/>
          </w:rPr>
          <w:t>(三)、制定完善的风险控制机制</w:t>
        </w:r>
        <w:r>
          <w:tab/>
        </w:r>
        <w:r>
          <w:fldChar w:fldCharType="begin"/>
        </w:r>
        <w:r>
          <w:instrText xml:space="preserve"> PAGEREF _Toc31133 \h </w:instrText>
        </w:r>
        <w:r>
          <w:fldChar w:fldCharType="separate"/>
        </w:r>
        <w:r>
          <w:t>32</w:t>
        </w:r>
        <w:r>
          <w:fldChar w:fldCharType="end"/>
        </w:r>
      </w:hyperlink>
    </w:p>
    <w:p>
      <w:pPr>
        <w:pStyle w:val="TOC2"/>
        <w:tabs>
          <w:tab w:val="right" w:leader="dot" w:pos="8306"/>
        </w:tabs>
      </w:pPr>
      <w:hyperlink w:anchor="_Toc21319" w:history="1">
        <w:r>
          <w:rPr>
            <w:rFonts w:ascii="仿宋" w:eastAsia="仿宋" w:hAnsi="仿宋" w:cs="仿宋" w:hint="eastAsia"/>
            <w:lang w:eastAsia="zh-CN"/>
          </w:rPr>
          <w:t>(四)、优化成本管理</w:t>
        </w:r>
        <w:r>
          <w:tab/>
        </w:r>
        <w:r>
          <w:fldChar w:fldCharType="begin"/>
        </w:r>
        <w:r>
          <w:instrText xml:space="preserve"> PAGEREF _Toc21319 \h </w:instrText>
        </w:r>
        <w:r>
          <w:fldChar w:fldCharType="separate"/>
        </w:r>
        <w:r>
          <w:t>33</w:t>
        </w:r>
        <w:r>
          <w:fldChar w:fldCharType="end"/>
        </w:r>
      </w:hyperlink>
    </w:p>
    <w:p>
      <w:pPr>
        <w:pStyle w:val="TOC1"/>
        <w:tabs>
          <w:tab w:val="right" w:leader="dot" w:pos="8306"/>
        </w:tabs>
      </w:pPr>
      <w:hyperlink w:anchor="_Toc6967" w:history="1">
        <w:r>
          <w:rPr>
            <w:rFonts w:ascii="仿宋" w:eastAsia="仿宋" w:hAnsi="仿宋" w:cs="仿宋" w:hint="eastAsia"/>
            <w:lang w:eastAsia="zh-CN"/>
          </w:rPr>
          <w:t>十、医疗健康电子产品项目人力资源培养与发展</w:t>
        </w:r>
        <w:r>
          <w:tab/>
        </w:r>
        <w:r>
          <w:fldChar w:fldCharType="begin"/>
        </w:r>
        <w:r>
          <w:instrText xml:space="preserve"> PAGEREF _Toc6967 \h </w:instrText>
        </w:r>
        <w:r>
          <w:fldChar w:fldCharType="separate"/>
        </w:r>
        <w:r>
          <w:t>34</w:t>
        </w:r>
        <w:r>
          <w:fldChar w:fldCharType="end"/>
        </w:r>
      </w:hyperlink>
    </w:p>
    <w:p>
      <w:pPr>
        <w:pStyle w:val="TOC2"/>
        <w:tabs>
          <w:tab w:val="right" w:leader="dot" w:pos="8306"/>
        </w:tabs>
      </w:pPr>
      <w:hyperlink w:anchor="_Toc21842" w:history="1">
        <w:r>
          <w:rPr>
            <w:rFonts w:ascii="仿宋" w:eastAsia="仿宋" w:hAnsi="仿宋" w:cs="仿宋" w:hint="eastAsia"/>
            <w:lang w:eastAsia="zh-CN"/>
          </w:rPr>
          <w:t>(一)、人才需求与规划</w:t>
        </w:r>
        <w:r>
          <w:tab/>
        </w:r>
        <w:r>
          <w:fldChar w:fldCharType="begin"/>
        </w:r>
        <w:r>
          <w:instrText xml:space="preserve"> PAGEREF _Toc21842 \h </w:instrText>
        </w:r>
        <w:r>
          <w:fldChar w:fldCharType="separate"/>
        </w:r>
        <w:r>
          <w:t>34</w:t>
        </w:r>
        <w:r>
          <w:fldChar w:fldCharType="end"/>
        </w:r>
      </w:hyperlink>
    </w:p>
    <w:p>
      <w:pPr>
        <w:pStyle w:val="TOC2"/>
        <w:tabs>
          <w:tab w:val="right" w:leader="dot" w:pos="8306"/>
        </w:tabs>
      </w:pPr>
      <w:hyperlink w:anchor="_Toc32559" w:history="1">
        <w:r>
          <w:rPr>
            <w:rFonts w:ascii="仿宋" w:eastAsia="仿宋" w:hAnsi="仿宋" w:cs="仿宋" w:hint="eastAsia"/>
            <w:lang w:eastAsia="zh-CN"/>
          </w:rPr>
          <w:t>(二)、培训与发展计划</w:t>
        </w:r>
        <w:r>
          <w:tab/>
        </w:r>
        <w:r>
          <w:fldChar w:fldCharType="begin"/>
        </w:r>
        <w:r>
          <w:instrText xml:space="preserve"> PAGEREF _Toc32559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98" w:history="1">
        <w:r>
          <w:rPr>
            <w:rFonts w:ascii="仿宋" w:eastAsia="仿宋" w:hAnsi="仿宋" w:cs="仿宋" w:hint="eastAsia"/>
            <w:lang w:eastAsia="zh-CN"/>
          </w:rPr>
          <w:t>十一、医疗健康电子产品项目技术管理</w:t>
        </w:r>
        <w:r>
          <w:tab/>
        </w:r>
        <w:r>
          <w:fldChar w:fldCharType="begin"/>
        </w:r>
        <w:r>
          <w:instrText xml:space="preserve"> PAGEREF _Toc3898 \h </w:instrText>
        </w:r>
        <w:r>
          <w:fldChar w:fldCharType="separate"/>
        </w:r>
        <w:r>
          <w:t>36</w:t>
        </w:r>
        <w:r>
          <w:fldChar w:fldCharType="end"/>
        </w:r>
      </w:hyperlink>
    </w:p>
    <w:p>
      <w:pPr>
        <w:pStyle w:val="TOC2"/>
        <w:tabs>
          <w:tab w:val="right" w:leader="dot" w:pos="8306"/>
        </w:tabs>
      </w:pPr>
      <w:hyperlink w:anchor="_Toc13222" w:history="1">
        <w:r>
          <w:rPr>
            <w:rFonts w:ascii="仿宋" w:eastAsia="仿宋" w:hAnsi="仿宋" w:cs="仿宋" w:hint="eastAsia"/>
            <w:lang w:eastAsia="zh-CN"/>
          </w:rPr>
          <w:t>(一)、技术方案选用方向</w:t>
        </w:r>
        <w:r>
          <w:tab/>
        </w:r>
        <w:r>
          <w:fldChar w:fldCharType="begin"/>
        </w:r>
        <w:r>
          <w:instrText xml:space="preserve"> PAGEREF _Toc13222 \h </w:instrText>
        </w:r>
        <w:r>
          <w:fldChar w:fldCharType="separate"/>
        </w:r>
        <w:r>
          <w:t>36</w:t>
        </w:r>
        <w:r>
          <w:fldChar w:fldCharType="end"/>
        </w:r>
      </w:hyperlink>
    </w:p>
    <w:p>
      <w:pPr>
        <w:pStyle w:val="TOC2"/>
        <w:tabs>
          <w:tab w:val="right" w:leader="dot" w:pos="8306"/>
        </w:tabs>
      </w:pPr>
      <w:hyperlink w:anchor="_Toc4201" w:history="1">
        <w:r>
          <w:rPr>
            <w:rFonts w:ascii="仿宋" w:eastAsia="仿宋" w:hAnsi="仿宋" w:cs="仿宋" w:hint="eastAsia"/>
            <w:lang w:eastAsia="zh-CN"/>
          </w:rPr>
          <w:t>(二)、工艺技术方案选用原则</w:t>
        </w:r>
        <w:r>
          <w:tab/>
        </w:r>
        <w:r>
          <w:fldChar w:fldCharType="begin"/>
        </w:r>
        <w:r>
          <w:instrText xml:space="preserve"> PAGEREF _Toc4201 \h </w:instrText>
        </w:r>
        <w:r>
          <w:fldChar w:fldCharType="separate"/>
        </w:r>
        <w:r>
          <w:t>37</w:t>
        </w:r>
        <w:r>
          <w:fldChar w:fldCharType="end"/>
        </w:r>
      </w:hyperlink>
    </w:p>
    <w:p>
      <w:pPr>
        <w:pStyle w:val="TOC2"/>
        <w:tabs>
          <w:tab w:val="right" w:leader="dot" w:pos="8306"/>
        </w:tabs>
      </w:pPr>
      <w:hyperlink w:anchor="_Toc1279" w:history="1">
        <w:r>
          <w:rPr>
            <w:rFonts w:ascii="仿宋" w:eastAsia="仿宋" w:hAnsi="仿宋" w:cs="仿宋" w:hint="eastAsia"/>
            <w:lang w:eastAsia="zh-CN"/>
          </w:rPr>
          <w:t>(三)、工艺技术方案要求</w:t>
        </w:r>
        <w:r>
          <w:tab/>
        </w:r>
        <w:r>
          <w:fldChar w:fldCharType="begin"/>
        </w:r>
        <w:r>
          <w:instrText xml:space="preserve"> PAGEREF _Toc1279 \h </w:instrText>
        </w:r>
        <w:r>
          <w:fldChar w:fldCharType="separate"/>
        </w:r>
        <w:r>
          <w:t>40</w:t>
        </w:r>
        <w:r>
          <w:fldChar w:fldCharType="end"/>
        </w:r>
      </w:hyperlink>
    </w:p>
    <w:p>
      <w:pPr>
        <w:pStyle w:val="TOC1"/>
        <w:tabs>
          <w:tab w:val="right" w:leader="dot" w:pos="8306"/>
        </w:tabs>
      </w:pPr>
      <w:hyperlink w:anchor="_Toc3023" w:history="1">
        <w:r>
          <w:rPr>
            <w:rFonts w:ascii="仿宋" w:eastAsia="仿宋" w:hAnsi="仿宋" w:cs="仿宋" w:hint="eastAsia"/>
            <w:lang w:eastAsia="zh-CN"/>
          </w:rPr>
          <w:t>十二、生产安全保护</w:t>
        </w:r>
        <w:r>
          <w:tab/>
        </w:r>
        <w:r>
          <w:fldChar w:fldCharType="begin"/>
        </w:r>
        <w:r>
          <w:instrText xml:space="preserve"> PAGEREF _Toc3023 \h </w:instrText>
        </w:r>
        <w:r>
          <w:fldChar w:fldCharType="separate"/>
        </w:r>
        <w:r>
          <w:t>42</w:t>
        </w:r>
        <w:r>
          <w:fldChar w:fldCharType="end"/>
        </w:r>
      </w:hyperlink>
    </w:p>
    <w:p>
      <w:pPr>
        <w:pStyle w:val="TOC2"/>
        <w:tabs>
          <w:tab w:val="right" w:leader="dot" w:pos="8306"/>
        </w:tabs>
      </w:pPr>
      <w:hyperlink w:anchor="_Toc31259" w:history="1">
        <w:r>
          <w:rPr>
            <w:rFonts w:ascii="仿宋" w:eastAsia="仿宋" w:hAnsi="仿宋" w:cs="仿宋" w:hint="eastAsia"/>
            <w:lang w:eastAsia="zh-CN"/>
          </w:rPr>
          <w:t>(一)、消防安全</w:t>
        </w:r>
        <w:r>
          <w:tab/>
        </w:r>
        <w:r>
          <w:fldChar w:fldCharType="begin"/>
        </w:r>
        <w:r>
          <w:instrText xml:space="preserve"> PAGEREF _Toc31259 \h </w:instrText>
        </w:r>
        <w:r>
          <w:fldChar w:fldCharType="separate"/>
        </w:r>
        <w:r>
          <w:t>42</w:t>
        </w:r>
        <w:r>
          <w:fldChar w:fldCharType="end"/>
        </w:r>
      </w:hyperlink>
    </w:p>
    <w:p>
      <w:pPr>
        <w:pStyle w:val="TOC2"/>
        <w:tabs>
          <w:tab w:val="right" w:leader="dot" w:pos="8306"/>
        </w:tabs>
      </w:pPr>
      <w:hyperlink w:anchor="_Toc21938" w:history="1">
        <w:r>
          <w:rPr>
            <w:rFonts w:ascii="仿宋" w:eastAsia="仿宋" w:hAnsi="仿宋" w:cs="仿宋" w:hint="eastAsia"/>
            <w:lang w:eastAsia="zh-CN"/>
          </w:rPr>
          <w:t>(二)、防火防爆总图布置措施</w:t>
        </w:r>
        <w:r>
          <w:tab/>
        </w:r>
        <w:r>
          <w:fldChar w:fldCharType="begin"/>
        </w:r>
        <w:r>
          <w:instrText xml:space="preserve"> PAGEREF _Toc21938 \h </w:instrText>
        </w:r>
        <w:r>
          <w:fldChar w:fldCharType="separate"/>
        </w:r>
        <w:r>
          <w:t>44</w:t>
        </w:r>
        <w:r>
          <w:fldChar w:fldCharType="end"/>
        </w:r>
      </w:hyperlink>
    </w:p>
    <w:p>
      <w:pPr>
        <w:pStyle w:val="TOC2"/>
        <w:tabs>
          <w:tab w:val="right" w:leader="dot" w:pos="8306"/>
        </w:tabs>
      </w:pPr>
      <w:hyperlink w:anchor="_Toc874" w:history="1">
        <w:r>
          <w:rPr>
            <w:rFonts w:ascii="仿宋" w:eastAsia="仿宋" w:hAnsi="仿宋" w:cs="仿宋" w:hint="eastAsia"/>
            <w:lang w:eastAsia="zh-CN"/>
          </w:rPr>
          <w:t>(三)、自然灾害防范措施</w:t>
        </w:r>
        <w:r>
          <w:tab/>
        </w:r>
        <w:r>
          <w:fldChar w:fldCharType="begin"/>
        </w:r>
        <w:r>
          <w:instrText xml:space="preserve"> PAGEREF _Toc874 \h </w:instrText>
        </w:r>
        <w:r>
          <w:fldChar w:fldCharType="separate"/>
        </w:r>
        <w:r>
          <w:t>44</w:t>
        </w:r>
        <w:r>
          <w:fldChar w:fldCharType="end"/>
        </w:r>
      </w:hyperlink>
    </w:p>
    <w:p>
      <w:pPr>
        <w:pStyle w:val="TOC2"/>
        <w:tabs>
          <w:tab w:val="right" w:leader="dot" w:pos="8306"/>
        </w:tabs>
      </w:pPr>
      <w:hyperlink w:anchor="_Toc23808" w:history="1">
        <w:r>
          <w:rPr>
            <w:rFonts w:ascii="仿宋" w:eastAsia="仿宋" w:hAnsi="仿宋" w:cs="仿宋" w:hint="eastAsia"/>
            <w:lang w:eastAsia="zh-CN"/>
          </w:rPr>
          <w:t>(四)、安全色及安全标志使用要求</w:t>
        </w:r>
        <w:r>
          <w:tab/>
        </w:r>
        <w:r>
          <w:fldChar w:fldCharType="begin"/>
        </w:r>
        <w:r>
          <w:instrText xml:space="preserve"> PAGEREF _Toc23808 \h </w:instrText>
        </w:r>
        <w:r>
          <w:fldChar w:fldCharType="separate"/>
        </w:r>
        <w:r>
          <w:t>45</w:t>
        </w:r>
        <w:r>
          <w:fldChar w:fldCharType="end"/>
        </w:r>
      </w:hyperlink>
    </w:p>
    <w:p>
      <w:pPr>
        <w:pStyle w:val="TOC2"/>
        <w:tabs>
          <w:tab w:val="right" w:leader="dot" w:pos="8306"/>
        </w:tabs>
      </w:pPr>
      <w:hyperlink w:anchor="_Toc31603" w:history="1">
        <w:r>
          <w:rPr>
            <w:rFonts w:ascii="仿宋" w:eastAsia="仿宋" w:hAnsi="仿宋" w:cs="仿宋" w:hint="eastAsia"/>
            <w:lang w:eastAsia="zh-CN"/>
          </w:rPr>
          <w:t>(五)、防尘防毒措施</w:t>
        </w:r>
        <w:r>
          <w:tab/>
        </w:r>
        <w:r>
          <w:fldChar w:fldCharType="begin"/>
        </w:r>
        <w:r>
          <w:instrText xml:space="preserve"> PAGEREF _Toc31603 \h </w:instrText>
        </w:r>
        <w:r>
          <w:fldChar w:fldCharType="separate"/>
        </w:r>
        <w:r>
          <w:t>46</w:t>
        </w:r>
        <w:r>
          <w:fldChar w:fldCharType="end"/>
        </w:r>
      </w:hyperlink>
    </w:p>
    <w:p>
      <w:pPr>
        <w:pStyle w:val="TOC2"/>
        <w:tabs>
          <w:tab w:val="right" w:leader="dot" w:pos="8306"/>
        </w:tabs>
      </w:pPr>
      <w:hyperlink w:anchor="_Toc25640" w:history="1">
        <w:r>
          <w:rPr>
            <w:rFonts w:ascii="仿宋" w:eastAsia="仿宋" w:hAnsi="仿宋" w:cs="仿宋" w:hint="eastAsia"/>
            <w:lang w:eastAsia="zh-CN"/>
          </w:rPr>
          <w:t>(六)、防静电、触电防护及防雷措施</w:t>
        </w:r>
        <w:r>
          <w:tab/>
        </w:r>
        <w:r>
          <w:fldChar w:fldCharType="begin"/>
        </w:r>
        <w:r>
          <w:instrText xml:space="preserve"> PAGEREF _Toc25640 \h </w:instrText>
        </w:r>
        <w:r>
          <w:fldChar w:fldCharType="separate"/>
        </w:r>
        <w:r>
          <w:t>47</w:t>
        </w:r>
        <w:r>
          <w:fldChar w:fldCharType="end"/>
        </w:r>
      </w:hyperlink>
    </w:p>
    <w:p>
      <w:pPr>
        <w:pStyle w:val="TOC2"/>
        <w:tabs>
          <w:tab w:val="right" w:leader="dot" w:pos="8306"/>
        </w:tabs>
      </w:pPr>
      <w:hyperlink w:anchor="_Toc19660" w:history="1">
        <w:r>
          <w:rPr>
            <w:rFonts w:ascii="仿宋" w:eastAsia="仿宋" w:hAnsi="仿宋" w:cs="仿宋" w:hint="eastAsia"/>
            <w:lang w:eastAsia="zh-CN"/>
          </w:rPr>
          <w:t>(七)、机械设备安全保障措施</w:t>
        </w:r>
        <w:r>
          <w:tab/>
        </w:r>
        <w:r>
          <w:fldChar w:fldCharType="begin"/>
        </w:r>
        <w:r>
          <w:instrText xml:space="preserve"> PAGEREF _Toc19660 \h </w:instrText>
        </w:r>
        <w:r>
          <w:fldChar w:fldCharType="separate"/>
        </w:r>
        <w:r>
          <w:t>49</w:t>
        </w:r>
        <w:r>
          <w:fldChar w:fldCharType="end"/>
        </w:r>
      </w:hyperlink>
    </w:p>
    <w:p>
      <w:pPr>
        <w:pStyle w:val="TOC1"/>
        <w:tabs>
          <w:tab w:val="right" w:leader="dot" w:pos="8306"/>
        </w:tabs>
      </w:pPr>
      <w:hyperlink w:anchor="_Toc7622" w:history="1">
        <w:r>
          <w:rPr>
            <w:rFonts w:ascii="仿宋" w:eastAsia="仿宋" w:hAnsi="仿宋" w:cs="仿宋" w:hint="eastAsia"/>
            <w:lang w:eastAsia="zh-CN"/>
          </w:rPr>
          <w:t>十三、利益相关者分析与沟通计划</w:t>
        </w:r>
        <w:r>
          <w:tab/>
        </w:r>
        <w:r>
          <w:fldChar w:fldCharType="begin"/>
        </w:r>
        <w:r>
          <w:instrText xml:space="preserve"> PAGEREF _Toc7622 \h </w:instrText>
        </w:r>
        <w:r>
          <w:fldChar w:fldCharType="separate"/>
        </w:r>
        <w:r>
          <w:t>50</w:t>
        </w:r>
        <w:r>
          <w:fldChar w:fldCharType="end"/>
        </w:r>
      </w:hyperlink>
    </w:p>
    <w:p>
      <w:pPr>
        <w:pStyle w:val="TOC2"/>
        <w:tabs>
          <w:tab w:val="right" w:leader="dot" w:pos="8306"/>
        </w:tabs>
      </w:pPr>
      <w:hyperlink w:anchor="_Toc28821" w:history="1">
        <w:r>
          <w:rPr>
            <w:rFonts w:ascii="仿宋" w:eastAsia="仿宋" w:hAnsi="仿宋" w:cs="仿宋" w:hint="eastAsia"/>
            <w:lang w:eastAsia="zh-CN"/>
          </w:rPr>
          <w:t>(一)、利益相关者分析</w:t>
        </w:r>
        <w:r>
          <w:tab/>
        </w:r>
        <w:r>
          <w:fldChar w:fldCharType="begin"/>
        </w:r>
        <w:r>
          <w:instrText xml:space="preserve"> PAGEREF _Toc28821 \h </w:instrText>
        </w:r>
        <w:r>
          <w:fldChar w:fldCharType="separate"/>
        </w:r>
        <w:r>
          <w:t>50</w:t>
        </w:r>
        <w:r>
          <w:fldChar w:fldCharType="end"/>
        </w:r>
      </w:hyperlink>
    </w:p>
    <w:p>
      <w:pPr>
        <w:pStyle w:val="TOC2"/>
        <w:tabs>
          <w:tab w:val="right" w:leader="dot" w:pos="8306"/>
        </w:tabs>
      </w:pPr>
      <w:hyperlink w:anchor="_Toc20970" w:history="1">
        <w:r>
          <w:rPr>
            <w:rFonts w:ascii="仿宋" w:eastAsia="仿宋" w:hAnsi="仿宋" w:cs="仿宋" w:hint="eastAsia"/>
            <w:lang w:eastAsia="zh-CN"/>
          </w:rPr>
          <w:t>(二)、沟通计划</w:t>
        </w:r>
        <w:r>
          <w:tab/>
        </w:r>
        <w:r>
          <w:fldChar w:fldCharType="begin"/>
        </w:r>
        <w:r>
          <w:instrText xml:space="preserve"> PAGEREF _Toc20970 \h </w:instrText>
        </w:r>
        <w:r>
          <w:fldChar w:fldCharType="separate"/>
        </w:r>
        <w:r>
          <w:t>52</w:t>
        </w:r>
        <w:r>
          <w:fldChar w:fldCharType="end"/>
        </w:r>
      </w:hyperlink>
    </w:p>
    <w:p>
      <w:pPr>
        <w:pStyle w:val="TOC1"/>
        <w:tabs>
          <w:tab w:val="right" w:leader="dot" w:pos="8306"/>
        </w:tabs>
      </w:pPr>
      <w:hyperlink w:anchor="_Toc13034" w:history="1">
        <w:r>
          <w:rPr>
            <w:rFonts w:ascii="仿宋" w:eastAsia="仿宋" w:hAnsi="仿宋" w:cs="仿宋" w:hint="eastAsia"/>
            <w:lang w:eastAsia="zh-CN"/>
          </w:rPr>
          <w:t>十四、质量管理体系</w:t>
        </w:r>
        <w:r>
          <w:tab/>
        </w:r>
        <w:r>
          <w:fldChar w:fldCharType="begin"/>
        </w:r>
        <w:r>
          <w:instrText xml:space="preserve"> PAGEREF _Toc13034 \h </w:instrText>
        </w:r>
        <w:r>
          <w:fldChar w:fldCharType="separate"/>
        </w:r>
        <w:r>
          <w:t>53</w:t>
        </w:r>
        <w:r>
          <w:fldChar w:fldCharType="end"/>
        </w:r>
      </w:hyperlink>
    </w:p>
    <w:p>
      <w:pPr>
        <w:pStyle w:val="TOC2"/>
        <w:tabs>
          <w:tab w:val="right" w:leader="dot" w:pos="8306"/>
        </w:tabs>
      </w:pPr>
      <w:hyperlink w:anchor="_Toc17911" w:history="1">
        <w:r>
          <w:rPr>
            <w:rFonts w:ascii="仿宋" w:eastAsia="仿宋" w:hAnsi="仿宋" w:cs="仿宋" w:hint="eastAsia"/>
            <w:lang w:eastAsia="zh-CN"/>
          </w:rPr>
          <w:t>(一)、质量目标与方针</w:t>
        </w:r>
        <w:r>
          <w:tab/>
        </w:r>
        <w:r>
          <w:fldChar w:fldCharType="begin"/>
        </w:r>
        <w:r>
          <w:instrText xml:space="preserve"> PAGEREF _Toc17911 \h </w:instrText>
        </w:r>
        <w:r>
          <w:fldChar w:fldCharType="separate"/>
        </w:r>
        <w:r>
          <w:t>53</w:t>
        </w:r>
        <w:r>
          <w:fldChar w:fldCharType="end"/>
        </w:r>
      </w:hyperlink>
    </w:p>
    <w:p>
      <w:pPr>
        <w:pStyle w:val="TOC2"/>
        <w:tabs>
          <w:tab w:val="right" w:leader="dot" w:pos="8306"/>
        </w:tabs>
      </w:pPr>
      <w:hyperlink w:anchor="_Toc28247" w:history="1">
        <w:r>
          <w:rPr>
            <w:rFonts w:ascii="仿宋" w:eastAsia="仿宋" w:hAnsi="仿宋" w:cs="仿宋" w:hint="eastAsia"/>
            <w:lang w:eastAsia="zh-CN"/>
          </w:rPr>
          <w:t>(二)、质量管理责任</w:t>
        </w:r>
        <w:r>
          <w:tab/>
        </w:r>
        <w:r>
          <w:fldChar w:fldCharType="begin"/>
        </w:r>
        <w:r>
          <w:instrText xml:space="preserve"> PAGEREF _Toc28247 \h </w:instrText>
        </w:r>
        <w:r>
          <w:fldChar w:fldCharType="separate"/>
        </w:r>
        <w:r>
          <w:t>54</w:t>
        </w:r>
        <w:r>
          <w:fldChar w:fldCharType="end"/>
        </w:r>
      </w:hyperlink>
    </w:p>
    <w:p>
      <w:pPr>
        <w:pStyle w:val="TOC2"/>
        <w:tabs>
          <w:tab w:val="right" w:leader="dot" w:pos="8306"/>
        </w:tabs>
      </w:pPr>
      <w:hyperlink w:anchor="_Toc1421" w:history="1">
        <w:r>
          <w:rPr>
            <w:rFonts w:ascii="仿宋" w:eastAsia="仿宋" w:hAnsi="仿宋" w:cs="仿宋" w:hint="eastAsia"/>
            <w:lang w:eastAsia="zh-CN"/>
          </w:rPr>
          <w:t>(三)、质量管理体系文件</w:t>
        </w:r>
        <w:r>
          <w:tab/>
        </w:r>
        <w:r>
          <w:fldChar w:fldCharType="begin"/>
        </w:r>
        <w:r>
          <w:instrText xml:space="preserve"> PAGEREF _Toc1421 \h </w:instrText>
        </w:r>
        <w:r>
          <w:fldChar w:fldCharType="separate"/>
        </w:r>
        <w:r>
          <w:t>55</w:t>
        </w:r>
        <w:r>
          <w:fldChar w:fldCharType="end"/>
        </w:r>
      </w:hyperlink>
    </w:p>
    <w:p>
      <w:pPr>
        <w:pStyle w:val="TOC2"/>
        <w:tabs>
          <w:tab w:val="right" w:leader="dot" w:pos="8306"/>
        </w:tabs>
      </w:pPr>
      <w:hyperlink w:anchor="_Toc12311" w:history="1">
        <w:r>
          <w:rPr>
            <w:rFonts w:ascii="仿宋" w:eastAsia="仿宋" w:hAnsi="仿宋" w:cs="仿宋" w:hint="eastAsia"/>
            <w:lang w:eastAsia="zh-CN"/>
          </w:rPr>
          <w:t>(四)、质量培训与教育</w:t>
        </w:r>
        <w:r>
          <w:tab/>
        </w:r>
        <w:r>
          <w:fldChar w:fldCharType="begin"/>
        </w:r>
        <w:r>
          <w:instrText xml:space="preserve"> PAGEREF _Toc12311 \h </w:instrText>
        </w:r>
        <w:r>
          <w:fldChar w:fldCharType="separate"/>
        </w:r>
        <w:r>
          <w:t>57</w:t>
        </w:r>
        <w:r>
          <w:fldChar w:fldCharType="end"/>
        </w:r>
      </w:hyperlink>
    </w:p>
    <w:p>
      <w:pPr>
        <w:pStyle w:val="TOC2"/>
        <w:tabs>
          <w:tab w:val="right" w:leader="dot" w:pos="8306"/>
        </w:tabs>
      </w:pPr>
      <w:hyperlink w:anchor="_Toc15460" w:history="1">
        <w:r>
          <w:rPr>
            <w:rFonts w:ascii="仿宋" w:eastAsia="仿宋" w:hAnsi="仿宋" w:cs="仿宋" w:hint="eastAsia"/>
            <w:lang w:eastAsia="zh-CN"/>
          </w:rPr>
          <w:t>(五)、质量审核与评价</w:t>
        </w:r>
        <w:r>
          <w:tab/>
        </w:r>
        <w:r>
          <w:fldChar w:fldCharType="begin"/>
        </w:r>
        <w:r>
          <w:instrText xml:space="preserve"> PAGEREF _Toc15460 \h </w:instrText>
        </w:r>
        <w:r>
          <w:fldChar w:fldCharType="separate"/>
        </w:r>
        <w:r>
          <w:t>58</w:t>
        </w:r>
        <w:r>
          <w:fldChar w:fldCharType="end"/>
        </w:r>
      </w:hyperlink>
    </w:p>
    <w:p>
      <w:pPr>
        <w:pStyle w:val="TOC2"/>
        <w:tabs>
          <w:tab w:val="right" w:leader="dot" w:pos="8306"/>
        </w:tabs>
      </w:pPr>
      <w:hyperlink w:anchor="_Toc7791" w:history="1">
        <w:r>
          <w:rPr>
            <w:rFonts w:ascii="仿宋" w:eastAsia="仿宋" w:hAnsi="仿宋" w:cs="仿宋" w:hint="eastAsia"/>
            <w:lang w:eastAsia="zh-CN"/>
          </w:rPr>
          <w:t>(六)、不符合与纠正措施</w:t>
        </w:r>
        <w:r>
          <w:tab/>
        </w:r>
        <w:r>
          <w:fldChar w:fldCharType="begin"/>
        </w:r>
        <w:r>
          <w:instrText xml:space="preserve"> PAGEREF _Toc7791 \h </w:instrText>
        </w:r>
        <w:r>
          <w:fldChar w:fldCharType="separate"/>
        </w:r>
        <w:r>
          <w:t>60</w:t>
        </w:r>
        <w:r>
          <w:fldChar w:fldCharType="end"/>
        </w:r>
      </w:hyperlink>
    </w:p>
    <w:p>
      <w:pPr>
        <w:pStyle w:val="TOC1"/>
        <w:tabs>
          <w:tab w:val="right" w:leader="dot" w:pos="8306"/>
        </w:tabs>
      </w:pPr>
      <w:hyperlink w:anchor="_Toc9072" w:history="1">
        <w:r>
          <w:rPr>
            <w:rFonts w:ascii="仿宋" w:eastAsia="仿宋" w:hAnsi="仿宋" w:cs="仿宋" w:hint="eastAsia"/>
            <w:lang w:eastAsia="zh-CN"/>
          </w:rPr>
          <w:t>十五、医疗健康电子产品项目工程方案分析</w:t>
        </w:r>
        <w:r>
          <w:tab/>
        </w:r>
        <w:r>
          <w:fldChar w:fldCharType="begin"/>
        </w:r>
        <w:r>
          <w:instrText xml:space="preserve"> PAGEREF _Toc9072 \h </w:instrText>
        </w:r>
        <w:r>
          <w:fldChar w:fldCharType="separate"/>
        </w:r>
        <w:r>
          <w:t>61</w:t>
        </w:r>
        <w:r>
          <w:fldChar w:fldCharType="end"/>
        </w:r>
      </w:hyperlink>
    </w:p>
    <w:p>
      <w:pPr>
        <w:pStyle w:val="TOC2"/>
        <w:tabs>
          <w:tab w:val="right" w:leader="dot" w:pos="8306"/>
        </w:tabs>
      </w:pPr>
      <w:hyperlink w:anchor="_Toc4917" w:history="1">
        <w:r>
          <w:rPr>
            <w:rFonts w:ascii="仿宋" w:eastAsia="仿宋" w:hAnsi="仿宋" w:cs="仿宋" w:hint="eastAsia"/>
            <w:lang w:eastAsia="zh-CN"/>
          </w:rPr>
          <w:t>(一)、建筑工程设计原则</w:t>
        </w:r>
        <w:r>
          <w:tab/>
        </w:r>
        <w:r>
          <w:fldChar w:fldCharType="begin"/>
        </w:r>
        <w:r>
          <w:instrText xml:space="preserve"> PAGEREF _Toc4917 \h </w:instrText>
        </w:r>
        <w:r>
          <w:fldChar w:fldCharType="separate"/>
        </w:r>
        <w:r>
          <w:t>61</w:t>
        </w:r>
        <w:r>
          <w:fldChar w:fldCharType="end"/>
        </w:r>
      </w:hyperlink>
    </w:p>
    <w:p>
      <w:pPr>
        <w:pStyle w:val="TOC2"/>
        <w:tabs>
          <w:tab w:val="right" w:leader="dot" w:pos="8306"/>
        </w:tabs>
      </w:pPr>
      <w:hyperlink w:anchor="_Toc1788" w:history="1">
        <w:r>
          <w:rPr>
            <w:rFonts w:ascii="仿宋" w:eastAsia="仿宋" w:hAnsi="仿宋" w:cs="仿宋" w:hint="eastAsia"/>
            <w:lang w:eastAsia="zh-CN"/>
          </w:rPr>
          <w:t>(二)、土建工程建设指标</w:t>
        </w:r>
        <w:r>
          <w:tab/>
        </w:r>
        <w:r>
          <w:fldChar w:fldCharType="begin"/>
        </w:r>
        <w:r>
          <w:instrText xml:space="preserve"> PAGEREF _Toc1788 \h </w:instrText>
        </w:r>
        <w:r>
          <w:fldChar w:fldCharType="separate"/>
        </w:r>
        <w:r>
          <w:t>64</w:t>
        </w:r>
        <w:r>
          <w:fldChar w:fldCharType="end"/>
        </w:r>
      </w:hyperlink>
    </w:p>
    <w:p>
      <w:pPr>
        <w:pStyle w:val="TOC1"/>
        <w:tabs>
          <w:tab w:val="right" w:leader="dot" w:pos="8306"/>
        </w:tabs>
      </w:pPr>
      <w:hyperlink w:anchor="_Toc25624" w:history="1">
        <w:r>
          <w:rPr>
            <w:rFonts w:ascii="仿宋" w:eastAsia="仿宋" w:hAnsi="仿宋" w:cs="仿宋" w:hint="eastAsia"/>
            <w:lang w:eastAsia="zh-CN"/>
          </w:rPr>
          <w:t>十六、医疗健康电子产品项目变更管理</w:t>
        </w:r>
        <w:r>
          <w:tab/>
        </w:r>
        <w:r>
          <w:fldChar w:fldCharType="begin"/>
        </w:r>
        <w:r>
          <w:instrText xml:space="preserve"> PAGEREF _Toc25624 \h </w:instrText>
        </w:r>
        <w:r>
          <w:fldChar w:fldCharType="separate"/>
        </w:r>
        <w:r>
          <w:t>66</w:t>
        </w:r>
        <w:r>
          <w:fldChar w:fldCharType="end"/>
        </w:r>
      </w:hyperlink>
    </w:p>
    <w:p>
      <w:pPr>
        <w:pStyle w:val="TOC2"/>
        <w:tabs>
          <w:tab w:val="right" w:leader="dot" w:pos="8306"/>
        </w:tabs>
      </w:pPr>
      <w:hyperlink w:anchor="_Toc24156" w:history="1">
        <w:r>
          <w:rPr>
            <w:rFonts w:ascii="仿宋" w:eastAsia="仿宋" w:hAnsi="仿宋" w:cs="仿宋" w:hint="eastAsia"/>
            <w:lang w:eastAsia="zh-CN"/>
          </w:rPr>
          <w:t>(一)、变更申请与评估</w:t>
        </w:r>
        <w:r>
          <w:tab/>
        </w:r>
        <w:r>
          <w:fldChar w:fldCharType="begin"/>
        </w:r>
        <w:r>
          <w:instrText xml:space="preserve"> PAGEREF _Toc24156 \h </w:instrText>
        </w:r>
        <w:r>
          <w:fldChar w:fldCharType="separate"/>
        </w:r>
        <w:r>
          <w:t>66</w:t>
        </w:r>
        <w:r>
          <w:fldChar w:fldCharType="end"/>
        </w:r>
      </w:hyperlink>
    </w:p>
    <w:p>
      <w:pPr>
        <w:pStyle w:val="TOC2"/>
        <w:tabs>
          <w:tab w:val="right" w:leader="dot" w:pos="8306"/>
        </w:tabs>
      </w:pPr>
      <w:hyperlink w:anchor="_Toc18930" w:history="1">
        <w:r>
          <w:rPr>
            <w:rFonts w:ascii="仿宋" w:eastAsia="仿宋" w:hAnsi="仿宋" w:cs="仿宋" w:hint="eastAsia"/>
            <w:lang w:eastAsia="zh-CN"/>
          </w:rPr>
          <w:t>(二)、变更实施与控制</w:t>
        </w:r>
        <w:r>
          <w:tab/>
        </w:r>
        <w:r>
          <w:fldChar w:fldCharType="begin"/>
        </w:r>
        <w:r>
          <w:instrText xml:space="preserve"> PAGEREF _Toc18930 \h </w:instrText>
        </w:r>
        <w:r>
          <w:fldChar w:fldCharType="separate"/>
        </w:r>
        <w:r>
          <w:t>66</w:t>
        </w:r>
        <w:r>
          <w:fldChar w:fldCharType="end"/>
        </w:r>
      </w:hyperlink>
    </w:p>
    <w:p>
      <w:pPr>
        <w:pStyle w:val="TOC1"/>
        <w:tabs>
          <w:tab w:val="right" w:leader="dot" w:pos="8306"/>
        </w:tabs>
      </w:pPr>
      <w:hyperlink w:anchor="_Toc2684" w:history="1">
        <w:r>
          <w:rPr>
            <w:rFonts w:ascii="仿宋" w:eastAsia="仿宋" w:hAnsi="仿宋" w:cs="仿宋" w:hint="eastAsia"/>
            <w:lang w:eastAsia="zh-CN"/>
          </w:rPr>
          <w:t>十七、医疗健康电子产品项目治理与监督</w:t>
        </w:r>
        <w:r>
          <w:tab/>
        </w:r>
        <w:r>
          <w:fldChar w:fldCharType="begin"/>
        </w:r>
        <w:r>
          <w:instrText xml:space="preserve"> PAGEREF _Toc2684 \h </w:instrText>
        </w:r>
        <w:r>
          <w:fldChar w:fldCharType="separate"/>
        </w:r>
        <w:r>
          <w:t>67</w:t>
        </w:r>
        <w:r>
          <w:fldChar w:fldCharType="end"/>
        </w:r>
      </w:hyperlink>
    </w:p>
    <w:p>
      <w:pPr>
        <w:pStyle w:val="TOC2"/>
        <w:tabs>
          <w:tab w:val="right" w:leader="dot" w:pos="8306"/>
        </w:tabs>
      </w:pPr>
      <w:hyperlink w:anchor="_Toc18351" w:history="1">
        <w:r>
          <w:rPr>
            <w:rFonts w:ascii="仿宋" w:eastAsia="仿宋" w:hAnsi="仿宋" w:cs="仿宋" w:hint="eastAsia"/>
            <w:lang w:eastAsia="zh-CN"/>
          </w:rPr>
          <w:t>(一)、医疗健康电子产品项目治理结构</w:t>
        </w:r>
        <w:r>
          <w:tab/>
        </w:r>
        <w:r>
          <w:fldChar w:fldCharType="begin"/>
        </w:r>
        <w:r>
          <w:instrText xml:space="preserve"> PAGEREF _Toc18351 \h </w:instrText>
        </w:r>
        <w:r>
          <w:fldChar w:fldCharType="separate"/>
        </w:r>
        <w:r>
          <w:t>67</w:t>
        </w:r>
        <w:r>
          <w:fldChar w:fldCharType="end"/>
        </w:r>
      </w:hyperlink>
    </w:p>
    <w:p>
      <w:pPr>
        <w:pStyle w:val="TOC2"/>
        <w:tabs>
          <w:tab w:val="right" w:leader="dot" w:pos="8306"/>
        </w:tabs>
      </w:pPr>
      <w:hyperlink w:anchor="_Toc14738" w:history="1">
        <w:r>
          <w:rPr>
            <w:rFonts w:ascii="仿宋" w:eastAsia="仿宋" w:hAnsi="仿宋" w:cs="仿宋" w:hint="eastAsia"/>
            <w:lang w:eastAsia="zh-CN"/>
          </w:rPr>
          <w:t>(二)、监督与审计</w:t>
        </w:r>
        <w:r>
          <w:tab/>
        </w:r>
        <w:r>
          <w:fldChar w:fldCharType="begin"/>
        </w:r>
        <w:r>
          <w:instrText xml:space="preserve"> PAGEREF _Toc14738 \h </w:instrText>
        </w:r>
        <w:r>
          <w:fldChar w:fldCharType="separate"/>
        </w:r>
        <w:r>
          <w:t>69</w:t>
        </w:r>
        <w:r>
          <w:fldChar w:fldCharType="end"/>
        </w:r>
      </w:hyperlink>
    </w:p>
    <w:p>
      <w:pPr>
        <w:pStyle w:val="TOC1"/>
        <w:tabs>
          <w:tab w:val="right" w:leader="dot" w:pos="8306"/>
        </w:tabs>
      </w:pPr>
      <w:hyperlink w:anchor="_Toc13729" w:history="1">
        <w:r>
          <w:rPr>
            <w:rFonts w:ascii="仿宋" w:eastAsia="仿宋" w:hAnsi="仿宋" w:cs="仿宋" w:hint="eastAsia"/>
            <w:lang w:eastAsia="zh-CN"/>
          </w:rPr>
          <w:t>十八、风险识别与分类</w:t>
        </w:r>
        <w:r>
          <w:tab/>
        </w:r>
        <w:r>
          <w:fldChar w:fldCharType="begin"/>
        </w:r>
        <w:r>
          <w:instrText xml:space="preserve"> PAGEREF _Toc13729 \h </w:instrText>
        </w:r>
        <w:r>
          <w:fldChar w:fldCharType="separate"/>
        </w:r>
        <w:r>
          <w:t>70</w:t>
        </w:r>
        <w:r>
          <w:fldChar w:fldCharType="end"/>
        </w:r>
      </w:hyperlink>
    </w:p>
    <w:p>
      <w:pPr>
        <w:pStyle w:val="TOC2"/>
        <w:tabs>
          <w:tab w:val="right" w:leader="dot" w:pos="8306"/>
        </w:tabs>
      </w:pPr>
      <w:hyperlink w:anchor="_Toc8639" w:history="1">
        <w:r>
          <w:rPr>
            <w:rFonts w:ascii="仿宋" w:eastAsia="仿宋" w:hAnsi="仿宋" w:cs="仿宋" w:hint="eastAsia"/>
            <w:lang w:eastAsia="zh-CN"/>
          </w:rPr>
          <w:t>(一)、风险识别</w:t>
        </w:r>
        <w:r>
          <w:tab/>
        </w:r>
        <w:r>
          <w:fldChar w:fldCharType="begin"/>
        </w:r>
        <w:r>
          <w:instrText xml:space="preserve"> PAGEREF _Toc8639 \h </w:instrText>
        </w:r>
        <w:r>
          <w:fldChar w:fldCharType="separate"/>
        </w:r>
        <w:r>
          <w:t>70</w:t>
        </w:r>
        <w:r>
          <w:fldChar w:fldCharType="end"/>
        </w:r>
      </w:hyperlink>
    </w:p>
    <w:p>
      <w:pPr>
        <w:pStyle w:val="TOC2"/>
        <w:tabs>
          <w:tab w:val="right" w:leader="dot" w:pos="8306"/>
        </w:tabs>
      </w:pPr>
      <w:hyperlink w:anchor="_Toc31793" w:history="1">
        <w:r>
          <w:rPr>
            <w:rFonts w:ascii="仿宋" w:eastAsia="仿宋" w:hAnsi="仿宋" w:cs="仿宋" w:hint="eastAsia"/>
            <w:lang w:eastAsia="zh-CN"/>
          </w:rPr>
          <w:t>(二)、风险分类</w:t>
        </w:r>
        <w:r>
          <w:tab/>
        </w:r>
        <w:r>
          <w:fldChar w:fldCharType="begin"/>
        </w:r>
        <w:r>
          <w:instrText xml:space="preserve"> PAGEREF _Toc31793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5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健康电子产品项目的技术管理特点体现在其创新导向。通过引入最先进的技术趋势和解决方案，医疗健康电子产品项目致力于提升科技含量、提高质量和效率水平。这意味着我们将采用最新的工具和方法，确保医疗健康电子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健康电子产品项目技术管理的显著特征。通过整合不同领域的技术资源，我们实现了跨学科的协同工作。这有助于优化技术架构，提高整体效能。此外，整合性策略还促进了不同技术团队之间的紧密沟通和高效合作，确保医疗健康电子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健康电子产品项目所采用的技术。通过不断优化技术方案，医疗健康电子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健康电子产品项目团队将在医疗健康电子产品项目初期识别可能的技术风险，并采取相应的预防和应对措施。通过建立健全的风险评估机制，医疗健康电子产品项目能够在实施过程中及时发现并解决潜在的技术问题，保障医疗健康电子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健康电子产品项目中，技术将成为医疗健康电子产品项目成功的有力支持。这一深度剖析揭示了技术管理在医疗健康电子产品项目实施中的关键作用，为医疗健康电子产品项目的技术基础奠定了坚实的基础。</w:t>
      </w:r>
    </w:p>
    <w:p>
      <w:pPr>
        <w:pStyle w:val="Heading2"/>
        <w:ind w:firstLine="560" w:firstLineChars="200"/>
        <w:rPr>
          <w:rFonts w:ascii="仿宋" w:eastAsia="仿宋" w:hAnsi="仿宋" w:cs="仿宋" w:hint="eastAsia"/>
          <w:sz w:val="28"/>
          <w:lang w:eastAsia="zh-CN"/>
        </w:rPr>
      </w:pPr>
      <w:bookmarkStart w:id="4" w:name="_Toc17025"/>
      <w:r>
        <w:rPr>
          <w:rFonts w:ascii="仿宋" w:eastAsia="仿宋" w:hAnsi="仿宋" w:cs="仿宋" w:hint="eastAsia"/>
          <w:sz w:val="28"/>
          <w:lang w:eastAsia="zh-CN"/>
        </w:rPr>
        <w:t>(二)、医疗健康电子产品项目工艺技术设计方案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健康电子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健康电子产品项目将严格按照相关行业规范要求进行组织。通过有效控制产品质量，医疗健康电子产品项目将致力于为顾客提供优质的医疗健康电子产品项目产品和良好的服务。这体现了医疗健康电子产品项目对于生产活动合规性和质量标准的高度重视，为医疗健康电子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健康电子产品项目注重生态效益和清洁生产原则。医疗健康电子产品项目建设将紧密结合地方特色经济发展，与社会经济发展规划和区域环境保护规划方案相协调一致。通过与当地区域自然生态系统的结合，医疗健康电子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健康电子产品项目产品具有多样化的客户需求和个性化的特点。因此，医疗健康电子产品项目产品规格品种多样，且单批生产数量较小。为满足这一特点，医疗健康电子产品项目承办单位将建设先进的柔性制造生产线。通过广泛应用柔性制造技术，医疗健康电子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健康电子产品项目采用的技术具有较高的技术含量和自动化水平，处于国内先进水平。这一技术选用不仅体现了对生产效率、质量和环境友好性的高标准要求，同时为医疗健康电子产品项目的可持续发展奠定了坚实的基础。</w:t>
      </w:r>
    </w:p>
    <w:p>
      <w:pPr>
        <w:pStyle w:val="Heading2"/>
        <w:ind w:firstLine="560" w:firstLineChars="200"/>
        <w:rPr>
          <w:rFonts w:ascii="仿宋" w:eastAsia="仿宋" w:hAnsi="仿宋" w:cs="仿宋" w:hint="eastAsia"/>
          <w:sz w:val="28"/>
          <w:lang w:eastAsia="zh-CN"/>
        </w:rPr>
      </w:pPr>
      <w:bookmarkStart w:id="5" w:name="_Toc2969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为确保医疗健康电子产品项目的高效生产和技术实施，我们制定了一套精心设计的设备选型方案，以满足医疗健康电子产品项目生产、质量和环保的要求。该方案的主要特点如下：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健康电子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针对医疗健康电子产品项目产品的多样性和小批量生产的特点，我们将建设柔性制造生产线。通过在设备选型中考虑柔性制造技术，可以灵活应对不同产品规格和生产需求，实现生产线的高度灵活性和适应性。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828"/>
      <w:r>
        <w:rPr>
          <w:rFonts w:ascii="仿宋" w:eastAsia="仿宋" w:hAnsi="仿宋" w:cs="仿宋" w:hint="eastAsia"/>
          <w:sz w:val="28"/>
          <w:lang w:eastAsia="zh-CN"/>
        </w:rPr>
        <w:t>二、医疗健康电子产品项目土建工程</w:t>
      </w:r>
      <w:bookmarkEnd w:id="6"/>
    </w:p>
    <w:p>
      <w:pPr>
        <w:pStyle w:val="Heading2"/>
        <w:rPr>
          <w:rFonts w:ascii="仿宋" w:eastAsia="仿宋" w:hAnsi="仿宋" w:cs="仿宋" w:hint="eastAsia"/>
          <w:lang w:eastAsia="zh-CN"/>
        </w:rPr>
      </w:pPr>
      <w:bookmarkStart w:id="7" w:name="_Toc1243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在医疗健康电子产品项目的建筑工程设计中，我们将秉承一系列重要的设计原则，以确保医疗健康电子产品项目建筑在功能、美观、可持续性等方面达到最佳效果。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首要原则是确保建筑的功能性得到最大化的发挥。我们将充分理解医疗健康电子产品项目的实际需求，合理布局各个功能区域，保证建筑在满足业务需求的同时，提供高效的工作环境。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在建筑设计中，我们将综合考虑建设和运营成本。通过精细的经济效益分析，确保设计方案在高效利用资源的同时，对医疗健康电子产品项目的长期盈利能力有积极的贡献。</w:t>
      </w:r>
    </w:p>
    <w:p>
      <w:pPr>
        <w:pStyle w:val="Heading2"/>
        <w:ind w:firstLine="560" w:firstLineChars="200"/>
        <w:rPr>
          <w:rFonts w:ascii="仿宋" w:eastAsia="仿宋" w:hAnsi="仿宋" w:cs="仿宋" w:hint="eastAsia"/>
          <w:sz w:val="28"/>
          <w:lang w:eastAsia="zh-CN"/>
        </w:rPr>
      </w:pPr>
      <w:bookmarkStart w:id="8" w:name="_Toc2108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健康电子产品项目的土建工程设计中，我们将精准设定设计年限，结合医疗健康电子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健康电子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247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医疗健康电子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健康电子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健康电子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67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本期工程医疗健康电子产品项目预计总建筑面积XXX平方米，其中：计容建筑面积XXX平方米，计划建筑工程投资XX万元，占医疗健康电子产品项目总投资的XX%。</w:t>
      </w:r>
    </w:p>
    <w:p>
      <w:pPr>
        <w:pStyle w:val="Heading1"/>
        <w:ind w:firstLine="560" w:firstLineChars="200"/>
        <w:rPr>
          <w:rFonts w:ascii="仿宋" w:eastAsia="仿宋" w:hAnsi="仿宋" w:cs="仿宋" w:hint="eastAsia"/>
          <w:sz w:val="28"/>
          <w:lang w:eastAsia="zh-CN"/>
        </w:rPr>
      </w:pPr>
      <w:bookmarkStart w:id="11" w:name="_Toc25764"/>
      <w:r>
        <w:rPr>
          <w:rFonts w:ascii="仿宋" w:eastAsia="仿宋" w:hAnsi="仿宋" w:cs="仿宋" w:hint="eastAsia"/>
          <w:sz w:val="28"/>
          <w:lang w:eastAsia="zh-CN"/>
        </w:rPr>
        <w:t>三、医疗健康电子产品项目建设单位说明</w:t>
      </w:r>
      <w:bookmarkEnd w:id="11"/>
    </w:p>
    <w:p>
      <w:pPr>
        <w:pStyle w:val="Heading2"/>
        <w:rPr>
          <w:rFonts w:ascii="仿宋" w:eastAsia="仿宋" w:hAnsi="仿宋" w:cs="仿宋" w:hint="eastAsia"/>
          <w:lang w:eastAsia="zh-CN"/>
        </w:rPr>
      </w:pPr>
      <w:bookmarkStart w:id="12" w:name="_Toc26779"/>
      <w:r>
        <w:rPr>
          <w:rFonts w:ascii="仿宋" w:eastAsia="仿宋" w:hAnsi="仿宋" w:cs="仿宋" w:hint="eastAsia"/>
          <w:lang w:eastAsia="zh-CN"/>
        </w:rPr>
        <w:t>(一)、医疗健康电子产品项目承办单位基本情况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866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健康电子产品项目承办单位的XXXX，我们着眼于实现可持续的经济效益。通过技术创新和解决方案的提供，公司预计在医疗健康电子产品项目执行期间将获得可观的收入增长。这一收入来源主要包括医疗健康电子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同时，我们注重成本控制和效率提升，以确保医疗健康电子产品项目的可持续盈利。透过精细的管理和资源优化，公司期望实现医疗健康电子产品项目利润最大化。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健康电子产品项目实施进行全面的投资评估，包括医疗健康电子产品项目启动阶段的资金投入和后续运营成本。通过对医疗健康电子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医疗健康电子产品项目实施过程中具备足够的资金流动性，公司将进行详尽的现金流分析。这包括资金需求的合理预测、医疗健康电子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2448"/>
      <w:r>
        <w:rPr>
          <w:rFonts w:ascii="仿宋" w:eastAsia="仿宋" w:hAnsi="仿宋" w:cs="仿宋" w:hint="eastAsia"/>
          <w:sz w:val="28"/>
          <w:lang w:eastAsia="zh-CN"/>
        </w:rPr>
        <w:t>四、医疗健康电子产品项目文档管理</w:t>
      </w:r>
      <w:bookmarkEnd w:id="14"/>
    </w:p>
    <w:p>
      <w:pPr>
        <w:pStyle w:val="Heading2"/>
        <w:rPr>
          <w:rFonts w:ascii="仿宋" w:eastAsia="仿宋" w:hAnsi="仿宋" w:cs="仿宋" w:hint="eastAsia"/>
          <w:lang w:eastAsia="zh-CN"/>
        </w:rPr>
      </w:pPr>
      <w:bookmarkStart w:id="15" w:name="_Toc1435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医疗健康电子产品项目高度重视文档的质量和准确性，以支持医疗健康电子产品项目的各项活动和决策。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健康电子产品项目文档的编制始于医疗健康电子产品项目计划的初期，我们制定了详细的文档编制计划，明确了每个文档的内容、格式和编写责任人。在医疗健康电子产品项目启动阶段，我们首先编制了医疗健康电子产品项目章程，明确定义了医疗健康电子产品项目的目标、范围、风险等关键要素。随后，医疗健康电子产品项目团队根据计划陆续编制了需求文档、设计文档、测试文档等各类文档，确保医疗健康电子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健康电子产品项目管理中的重要环节，旨在确保医疗健康电子产品项目文档符合质量标准和医疗健康电子产品项目需求。在医疗健康电子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健康电子产品项目相关利益方和专业领域的专家对文档进行独立审查。这有助于获取更全面、客观的反馈，确保医疗健康电子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健康电子产品项目在文档编制与审查方面建立了严格的管理机制，通过规范的流程和多维度的审查，确保医疗健康电子产品项目文档的质量、准确性和可靠性，为医疗健康电子产品项目的顺利推进提供了有力支持。</w:t>
      </w:r>
    </w:p>
    <w:p>
      <w:pPr>
        <w:pStyle w:val="Heading2"/>
        <w:ind w:firstLine="560" w:firstLineChars="200"/>
        <w:rPr>
          <w:rFonts w:ascii="仿宋" w:eastAsia="仿宋" w:hAnsi="仿宋" w:cs="仿宋" w:hint="eastAsia"/>
          <w:sz w:val="28"/>
          <w:lang w:eastAsia="zh-CN"/>
        </w:rPr>
      </w:pPr>
      <w:bookmarkStart w:id="16" w:name="_Toc731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在医疗健康电子产品项目中，我们致力于优化文档发布与分发过程，以确保信息的高效传递和团队间协作的顺畅进行。以下是我们采取的关键优化策略：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我们通过多渠道发布文档，包括电子邮件、医疗健康电子产品项目管理平台、内部网站等，以满足不同团队成员的偏好和需求。多渠道发布确保了信息的全面覆盖。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我们采用了精细的权限控制，确保只有授权人员可以访问敏感信息。这种安全措施保护了医疗健康电子产品项目文档的机密性，防止了未经授权的信息泄露。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78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健康电子产品项目生命周期中一个至关重要的环节，直接关系到医疗健康电子产品项目信息的长期保存和历史记录的完整性。在医疗健康电子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723"/>
      <w:r>
        <w:rPr>
          <w:rFonts w:ascii="仿宋" w:eastAsia="仿宋" w:hAnsi="仿宋" w:cs="仿宋" w:hint="eastAsia"/>
          <w:sz w:val="28"/>
          <w:lang w:eastAsia="zh-CN"/>
        </w:rPr>
        <w:t>五、医疗健康电子产品项目可持续发展</w:t>
      </w:r>
      <w:bookmarkEnd w:id="18"/>
    </w:p>
    <w:p>
      <w:pPr>
        <w:pStyle w:val="Heading2"/>
        <w:rPr>
          <w:rFonts w:ascii="仿宋" w:eastAsia="仿宋" w:hAnsi="仿宋" w:cs="仿宋" w:hint="eastAsia"/>
          <w:lang w:eastAsia="zh-CN"/>
        </w:rPr>
      </w:pPr>
      <w:bookmarkStart w:id="19" w:name="_Toc3070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健康电子产品项目中，医疗健康电子产品项目团队着眼于未来，明确了可持续发展的战略方向。制定的具体可持续发展目标包括降低资源使用、采用环保技术、最大化社会效益等。这一步骤不仅有助于医疗健康电子产品项目在环保和社会责任方面达到最高标准，也为未来提供了明确的指引，确保医疗健康电子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可持续实践的融入医疗健康电子产品项目管理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健康电子产品项目管理周期。从医疗健康电子产品项目规划开始，医疗健康电子产品项目团队就考虑了环境和社会的因素。在执行阶段，医疗健康电子产品项目团队积极推动绿色技术的应用，优化资源利用。此外，关注员工的社会责任，通过培训和沟通活动提高员工对可持续发展的认知，使他们能够在日常工作中践行可持续实践。这些举措不仅为医疗健康电子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756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健康电子产品项目的可持续发展理念，我们深信环保与社会责任是医疗健康电子产品项目成功的关键支柱。在医疗健康电子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健康电子产品项目团队通过引入先进的环保技术、建立高效的废物处理系统以及推动能源节约措施，积极履行环保责任。定期的环保监测和评估确保医疗健康电子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https://d.book118.com/098045047054006041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医疗健康电子产品项目规划设计纲要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C46F03"/>
    <w:rsid w:val="06C46F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4504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2024-02-21T11:33:00Z</dcterms:created>
  <dcterms:modified xsi:type="dcterms:W3CDTF">2024-02-21T11:33:47Z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E0B0E2C9278143499F42289CCE2030A7_11</vt:lpwstr>
  </property>
  <property fmtid="{D5CDD505-2E9C-101B-9397-08002B2CF9AE}" pid="3" name="KSOProductBuildVer">
    <vt:lpwstr>2052-12.1.0.16250</vt:lpwstr>
  </property>
</Properties>
</file>