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电动晾衣机项目可行性建设方案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48" w:history="1">
        <w:r>
          <w:rPr>
            <w:rFonts w:ascii="仿宋" w:eastAsia="仿宋" w:hAnsi="仿宋" w:cs="仿宋" w:hint="eastAsia"/>
            <w:lang w:eastAsia="zh-CN"/>
          </w:rPr>
          <w:t>序言</w:t>
        </w:r>
        <w:r>
          <w:tab/>
        </w:r>
        <w:r>
          <w:fldChar w:fldCharType="begin"/>
        </w:r>
        <w:r>
          <w:instrText xml:space="preserve"> PAGEREF _Toc25648 \h </w:instrText>
        </w:r>
        <w:r>
          <w:fldChar w:fldCharType="separate"/>
        </w:r>
        <w:r>
          <w:t>3</w:t>
        </w:r>
        <w:r>
          <w:fldChar w:fldCharType="end"/>
        </w:r>
      </w:hyperlink>
    </w:p>
    <w:p>
      <w:pPr>
        <w:pStyle w:val="TOC1"/>
        <w:tabs>
          <w:tab w:val="right" w:leader="dot" w:pos="8306"/>
        </w:tabs>
      </w:pPr>
      <w:hyperlink w:anchor="_Toc16890" w:history="1">
        <w:r>
          <w:rPr>
            <w:rFonts w:ascii="仿宋" w:eastAsia="仿宋" w:hAnsi="仿宋" w:cs="仿宋" w:hint="eastAsia"/>
            <w:lang w:eastAsia="zh-CN"/>
          </w:rPr>
          <w:t>一、电动晾衣机项目概论</w:t>
        </w:r>
        <w:r>
          <w:tab/>
        </w:r>
        <w:r>
          <w:fldChar w:fldCharType="begin"/>
        </w:r>
        <w:r>
          <w:instrText xml:space="preserve"> PAGEREF _Toc16890 \h </w:instrText>
        </w:r>
        <w:r>
          <w:fldChar w:fldCharType="separate"/>
        </w:r>
        <w:r>
          <w:t>3</w:t>
        </w:r>
        <w:r>
          <w:fldChar w:fldCharType="end"/>
        </w:r>
      </w:hyperlink>
    </w:p>
    <w:p>
      <w:pPr>
        <w:pStyle w:val="TOC2"/>
        <w:tabs>
          <w:tab w:val="right" w:leader="dot" w:pos="8306"/>
        </w:tabs>
      </w:pPr>
      <w:hyperlink w:anchor="_Toc18927" w:history="1">
        <w:r>
          <w:rPr>
            <w:rFonts w:ascii="仿宋" w:eastAsia="仿宋" w:hAnsi="仿宋" w:cs="仿宋" w:hint="eastAsia"/>
            <w:lang w:eastAsia="zh-CN"/>
          </w:rPr>
          <w:t>(一)、项目申报单位概况</w:t>
        </w:r>
        <w:r>
          <w:tab/>
        </w:r>
        <w:r>
          <w:fldChar w:fldCharType="begin"/>
        </w:r>
        <w:r>
          <w:instrText xml:space="preserve"> PAGEREF _Toc18927 \h </w:instrText>
        </w:r>
        <w:r>
          <w:fldChar w:fldCharType="separate"/>
        </w:r>
        <w:r>
          <w:t>3</w:t>
        </w:r>
        <w:r>
          <w:fldChar w:fldCharType="end"/>
        </w:r>
      </w:hyperlink>
    </w:p>
    <w:p>
      <w:pPr>
        <w:pStyle w:val="TOC2"/>
        <w:tabs>
          <w:tab w:val="right" w:leader="dot" w:pos="8306"/>
        </w:tabs>
      </w:pPr>
      <w:hyperlink w:anchor="_Toc1670" w:history="1">
        <w:r>
          <w:rPr>
            <w:rFonts w:ascii="仿宋" w:eastAsia="仿宋" w:hAnsi="仿宋" w:cs="仿宋" w:hint="eastAsia"/>
            <w:lang w:eastAsia="zh-CN"/>
          </w:rPr>
          <w:t>(二)、项目概况</w:t>
        </w:r>
        <w:r>
          <w:tab/>
        </w:r>
        <w:r>
          <w:fldChar w:fldCharType="begin"/>
        </w:r>
        <w:r>
          <w:instrText xml:space="preserve"> PAGEREF _Toc1670 \h </w:instrText>
        </w:r>
        <w:r>
          <w:fldChar w:fldCharType="separate"/>
        </w:r>
        <w:r>
          <w:t>4</w:t>
        </w:r>
        <w:r>
          <w:fldChar w:fldCharType="end"/>
        </w:r>
      </w:hyperlink>
    </w:p>
    <w:p>
      <w:pPr>
        <w:pStyle w:val="TOC1"/>
        <w:tabs>
          <w:tab w:val="right" w:leader="dot" w:pos="8306"/>
        </w:tabs>
      </w:pPr>
      <w:hyperlink w:anchor="_Toc27151" w:history="1">
        <w:r>
          <w:rPr>
            <w:rFonts w:ascii="仿宋" w:eastAsia="仿宋" w:hAnsi="仿宋" w:cs="仿宋" w:hint="eastAsia"/>
            <w:lang w:eastAsia="zh-CN"/>
          </w:rPr>
          <w:t>二、项目选址研究</w:t>
        </w:r>
        <w:r>
          <w:tab/>
        </w:r>
        <w:r>
          <w:fldChar w:fldCharType="begin"/>
        </w:r>
        <w:r>
          <w:instrText xml:space="preserve"> PAGEREF _Toc27151 \h </w:instrText>
        </w:r>
        <w:r>
          <w:fldChar w:fldCharType="separate"/>
        </w:r>
        <w:r>
          <w:t>7</w:t>
        </w:r>
        <w:r>
          <w:fldChar w:fldCharType="end"/>
        </w:r>
      </w:hyperlink>
    </w:p>
    <w:p>
      <w:pPr>
        <w:pStyle w:val="TOC2"/>
        <w:tabs>
          <w:tab w:val="right" w:leader="dot" w:pos="8306"/>
        </w:tabs>
      </w:pPr>
      <w:hyperlink w:anchor="_Toc28538" w:history="1">
        <w:r>
          <w:rPr>
            <w:rFonts w:ascii="仿宋" w:eastAsia="仿宋" w:hAnsi="仿宋" w:cs="仿宋" w:hint="eastAsia"/>
            <w:lang w:eastAsia="zh-CN"/>
          </w:rPr>
          <w:t>(一)、项目选址原则</w:t>
        </w:r>
        <w:r>
          <w:tab/>
        </w:r>
        <w:r>
          <w:fldChar w:fldCharType="begin"/>
        </w:r>
        <w:r>
          <w:instrText xml:space="preserve"> PAGEREF _Toc28538 \h </w:instrText>
        </w:r>
        <w:r>
          <w:fldChar w:fldCharType="separate"/>
        </w:r>
        <w:r>
          <w:t>7</w:t>
        </w:r>
        <w:r>
          <w:fldChar w:fldCharType="end"/>
        </w:r>
      </w:hyperlink>
    </w:p>
    <w:p>
      <w:pPr>
        <w:pStyle w:val="TOC2"/>
        <w:tabs>
          <w:tab w:val="right" w:leader="dot" w:pos="8306"/>
        </w:tabs>
      </w:pPr>
      <w:hyperlink w:anchor="_Toc7001" w:history="1">
        <w:r>
          <w:rPr>
            <w:rFonts w:ascii="仿宋" w:eastAsia="仿宋" w:hAnsi="仿宋" w:cs="仿宋" w:hint="eastAsia"/>
            <w:lang w:eastAsia="zh-CN"/>
          </w:rPr>
          <w:t>(二)、项目选址</w:t>
        </w:r>
        <w:r>
          <w:tab/>
        </w:r>
        <w:r>
          <w:fldChar w:fldCharType="begin"/>
        </w:r>
        <w:r>
          <w:instrText xml:space="preserve"> PAGEREF _Toc7001 \h </w:instrText>
        </w:r>
        <w:r>
          <w:fldChar w:fldCharType="separate"/>
        </w:r>
        <w:r>
          <w:t>10</w:t>
        </w:r>
        <w:r>
          <w:fldChar w:fldCharType="end"/>
        </w:r>
      </w:hyperlink>
    </w:p>
    <w:p>
      <w:pPr>
        <w:pStyle w:val="TOC2"/>
        <w:tabs>
          <w:tab w:val="right" w:leader="dot" w:pos="8306"/>
        </w:tabs>
      </w:pPr>
      <w:hyperlink w:anchor="_Toc16075" w:history="1">
        <w:r>
          <w:rPr>
            <w:rFonts w:ascii="仿宋" w:eastAsia="仿宋" w:hAnsi="仿宋" w:cs="仿宋" w:hint="eastAsia"/>
            <w:lang w:eastAsia="zh-CN"/>
          </w:rPr>
          <w:t>(三)、建设条件分析</w:t>
        </w:r>
        <w:r>
          <w:tab/>
        </w:r>
        <w:r>
          <w:fldChar w:fldCharType="begin"/>
        </w:r>
        <w:r>
          <w:instrText xml:space="preserve"> PAGEREF _Toc16075 \h </w:instrText>
        </w:r>
        <w:r>
          <w:fldChar w:fldCharType="separate"/>
        </w:r>
        <w:r>
          <w:t>12</w:t>
        </w:r>
        <w:r>
          <w:fldChar w:fldCharType="end"/>
        </w:r>
      </w:hyperlink>
    </w:p>
    <w:p>
      <w:pPr>
        <w:pStyle w:val="TOC2"/>
        <w:tabs>
          <w:tab w:val="right" w:leader="dot" w:pos="8306"/>
        </w:tabs>
      </w:pPr>
      <w:hyperlink w:anchor="_Toc3318" w:history="1">
        <w:r>
          <w:rPr>
            <w:rFonts w:ascii="仿宋" w:eastAsia="仿宋" w:hAnsi="仿宋" w:cs="仿宋" w:hint="eastAsia"/>
            <w:lang w:eastAsia="zh-CN"/>
          </w:rPr>
          <w:t>(四)、用地控制指标</w:t>
        </w:r>
        <w:r>
          <w:tab/>
        </w:r>
        <w:r>
          <w:fldChar w:fldCharType="begin"/>
        </w:r>
        <w:r>
          <w:instrText xml:space="preserve"> PAGEREF _Toc3318 \h </w:instrText>
        </w:r>
        <w:r>
          <w:fldChar w:fldCharType="separate"/>
        </w:r>
        <w:r>
          <w:t>14</w:t>
        </w:r>
        <w:r>
          <w:fldChar w:fldCharType="end"/>
        </w:r>
      </w:hyperlink>
    </w:p>
    <w:p>
      <w:pPr>
        <w:pStyle w:val="TOC2"/>
        <w:tabs>
          <w:tab w:val="right" w:leader="dot" w:pos="8306"/>
        </w:tabs>
      </w:pPr>
      <w:hyperlink w:anchor="_Toc12257" w:history="1">
        <w:r>
          <w:rPr>
            <w:rFonts w:ascii="仿宋" w:eastAsia="仿宋" w:hAnsi="仿宋" w:cs="仿宋" w:hint="eastAsia"/>
            <w:lang w:eastAsia="zh-CN"/>
          </w:rPr>
          <w:t>(五)、地总体要求</w:t>
        </w:r>
        <w:r>
          <w:tab/>
        </w:r>
        <w:r>
          <w:fldChar w:fldCharType="begin"/>
        </w:r>
        <w:r>
          <w:instrText xml:space="preserve"> PAGEREF _Toc12257 \h </w:instrText>
        </w:r>
        <w:r>
          <w:fldChar w:fldCharType="separate"/>
        </w:r>
        <w:r>
          <w:t>15</w:t>
        </w:r>
        <w:r>
          <w:fldChar w:fldCharType="end"/>
        </w:r>
      </w:hyperlink>
    </w:p>
    <w:p>
      <w:pPr>
        <w:pStyle w:val="TOC2"/>
        <w:tabs>
          <w:tab w:val="right" w:leader="dot" w:pos="8306"/>
        </w:tabs>
      </w:pPr>
      <w:hyperlink w:anchor="_Toc14858" w:history="1">
        <w:r>
          <w:rPr>
            <w:rFonts w:ascii="仿宋" w:eastAsia="仿宋" w:hAnsi="仿宋" w:cs="仿宋" w:hint="eastAsia"/>
            <w:lang w:eastAsia="zh-CN"/>
          </w:rPr>
          <w:t>(六)、节约用地措施</w:t>
        </w:r>
        <w:r>
          <w:tab/>
        </w:r>
        <w:r>
          <w:fldChar w:fldCharType="begin"/>
        </w:r>
        <w:r>
          <w:instrText xml:space="preserve"> PAGEREF _Toc14858 \h </w:instrText>
        </w:r>
        <w:r>
          <w:fldChar w:fldCharType="separate"/>
        </w:r>
        <w:r>
          <w:t>16</w:t>
        </w:r>
        <w:r>
          <w:fldChar w:fldCharType="end"/>
        </w:r>
      </w:hyperlink>
    </w:p>
    <w:p>
      <w:pPr>
        <w:pStyle w:val="TOC2"/>
        <w:tabs>
          <w:tab w:val="right" w:leader="dot" w:pos="8306"/>
        </w:tabs>
      </w:pPr>
      <w:hyperlink w:anchor="_Toc12612" w:history="1">
        <w:r>
          <w:rPr>
            <w:rFonts w:ascii="仿宋" w:eastAsia="仿宋" w:hAnsi="仿宋" w:cs="仿宋" w:hint="eastAsia"/>
            <w:lang w:eastAsia="zh-CN"/>
          </w:rPr>
          <w:t>(七)、选址综合评价</w:t>
        </w:r>
        <w:r>
          <w:tab/>
        </w:r>
        <w:r>
          <w:fldChar w:fldCharType="begin"/>
        </w:r>
        <w:r>
          <w:instrText xml:space="preserve"> PAGEREF _Toc12612 \h </w:instrText>
        </w:r>
        <w:r>
          <w:fldChar w:fldCharType="separate"/>
        </w:r>
        <w:r>
          <w:t>18</w:t>
        </w:r>
        <w:r>
          <w:fldChar w:fldCharType="end"/>
        </w:r>
      </w:hyperlink>
    </w:p>
    <w:p>
      <w:pPr>
        <w:pStyle w:val="TOC1"/>
        <w:tabs>
          <w:tab w:val="right" w:leader="dot" w:pos="8306"/>
        </w:tabs>
      </w:pPr>
      <w:hyperlink w:anchor="_Toc32550" w:history="1">
        <w:r>
          <w:rPr>
            <w:rFonts w:ascii="仿宋" w:eastAsia="仿宋" w:hAnsi="仿宋" w:cs="仿宋" w:hint="eastAsia"/>
            <w:lang w:eastAsia="zh-CN"/>
          </w:rPr>
          <w:t>三、背景、必要性分析</w:t>
        </w:r>
        <w:r>
          <w:tab/>
        </w:r>
        <w:r>
          <w:fldChar w:fldCharType="begin"/>
        </w:r>
        <w:r>
          <w:instrText xml:space="preserve"> PAGEREF _Toc32550 \h </w:instrText>
        </w:r>
        <w:r>
          <w:fldChar w:fldCharType="separate"/>
        </w:r>
        <w:r>
          <w:t>19</w:t>
        </w:r>
        <w:r>
          <w:fldChar w:fldCharType="end"/>
        </w:r>
      </w:hyperlink>
    </w:p>
    <w:p>
      <w:pPr>
        <w:pStyle w:val="TOC2"/>
        <w:tabs>
          <w:tab w:val="right" w:leader="dot" w:pos="8306"/>
        </w:tabs>
      </w:pPr>
      <w:hyperlink w:anchor="_Toc23744" w:history="1">
        <w:r>
          <w:rPr>
            <w:rFonts w:ascii="仿宋" w:eastAsia="仿宋" w:hAnsi="仿宋" w:cs="仿宋" w:hint="eastAsia"/>
            <w:lang w:eastAsia="zh-CN"/>
          </w:rPr>
          <w:t>(一)、项目建设背景</w:t>
        </w:r>
        <w:r>
          <w:tab/>
        </w:r>
        <w:r>
          <w:fldChar w:fldCharType="begin"/>
        </w:r>
        <w:r>
          <w:instrText xml:space="preserve"> PAGEREF _Toc23744 \h </w:instrText>
        </w:r>
        <w:r>
          <w:fldChar w:fldCharType="separate"/>
        </w:r>
        <w:r>
          <w:t>19</w:t>
        </w:r>
        <w:r>
          <w:fldChar w:fldCharType="end"/>
        </w:r>
      </w:hyperlink>
    </w:p>
    <w:p>
      <w:pPr>
        <w:pStyle w:val="TOC2"/>
        <w:tabs>
          <w:tab w:val="right" w:leader="dot" w:pos="8306"/>
        </w:tabs>
      </w:pPr>
      <w:hyperlink w:anchor="_Toc2144" w:history="1">
        <w:r>
          <w:rPr>
            <w:rFonts w:ascii="仿宋" w:eastAsia="仿宋" w:hAnsi="仿宋" w:cs="仿宋" w:hint="eastAsia"/>
            <w:lang w:eastAsia="zh-CN"/>
          </w:rPr>
          <w:t>(二)、必要性分析</w:t>
        </w:r>
        <w:r>
          <w:tab/>
        </w:r>
        <w:r>
          <w:fldChar w:fldCharType="begin"/>
        </w:r>
        <w:r>
          <w:instrText xml:space="preserve"> PAGEREF _Toc2144 \h </w:instrText>
        </w:r>
        <w:r>
          <w:fldChar w:fldCharType="separate"/>
        </w:r>
        <w:r>
          <w:t>20</w:t>
        </w:r>
        <w:r>
          <w:fldChar w:fldCharType="end"/>
        </w:r>
      </w:hyperlink>
    </w:p>
    <w:p>
      <w:pPr>
        <w:pStyle w:val="TOC2"/>
        <w:tabs>
          <w:tab w:val="right" w:leader="dot" w:pos="8306"/>
        </w:tabs>
      </w:pPr>
      <w:hyperlink w:anchor="_Toc10662" w:history="1">
        <w:r>
          <w:rPr>
            <w:rFonts w:ascii="仿宋" w:eastAsia="仿宋" w:hAnsi="仿宋" w:cs="仿宋" w:hint="eastAsia"/>
            <w:lang w:eastAsia="zh-CN"/>
          </w:rPr>
          <w:t>(三)、项目建设有利条件</w:t>
        </w:r>
        <w:r>
          <w:tab/>
        </w:r>
        <w:r>
          <w:fldChar w:fldCharType="begin"/>
        </w:r>
        <w:r>
          <w:instrText xml:space="preserve"> PAGEREF _Toc10662 \h </w:instrText>
        </w:r>
        <w:r>
          <w:fldChar w:fldCharType="separate"/>
        </w:r>
        <w:r>
          <w:t>21</w:t>
        </w:r>
        <w:r>
          <w:fldChar w:fldCharType="end"/>
        </w:r>
      </w:hyperlink>
    </w:p>
    <w:p>
      <w:pPr>
        <w:pStyle w:val="TOC1"/>
        <w:tabs>
          <w:tab w:val="right" w:leader="dot" w:pos="8306"/>
        </w:tabs>
      </w:pPr>
      <w:hyperlink w:anchor="_Toc17681" w:history="1">
        <w:r>
          <w:rPr>
            <w:rFonts w:ascii="仿宋" w:eastAsia="仿宋" w:hAnsi="仿宋" w:cs="仿宋" w:hint="eastAsia"/>
            <w:lang w:eastAsia="zh-CN"/>
          </w:rPr>
          <w:t>四、项目监理与质量保证</w:t>
        </w:r>
        <w:r>
          <w:tab/>
        </w:r>
        <w:r>
          <w:fldChar w:fldCharType="begin"/>
        </w:r>
        <w:r>
          <w:instrText xml:space="preserve"> PAGEREF _Toc17681 \h </w:instrText>
        </w:r>
        <w:r>
          <w:fldChar w:fldCharType="separate"/>
        </w:r>
        <w:r>
          <w:t>23</w:t>
        </w:r>
        <w:r>
          <w:fldChar w:fldCharType="end"/>
        </w:r>
      </w:hyperlink>
    </w:p>
    <w:p>
      <w:pPr>
        <w:pStyle w:val="TOC2"/>
        <w:tabs>
          <w:tab w:val="right" w:leader="dot" w:pos="8306"/>
        </w:tabs>
      </w:pPr>
      <w:hyperlink w:anchor="_Toc29201" w:history="1">
        <w:r>
          <w:rPr>
            <w:rFonts w:ascii="仿宋" w:eastAsia="仿宋" w:hAnsi="仿宋" w:cs="仿宋" w:hint="eastAsia"/>
            <w:lang w:eastAsia="zh-CN"/>
          </w:rPr>
          <w:t>(一)、监理体系构建</w:t>
        </w:r>
        <w:r>
          <w:tab/>
        </w:r>
        <w:r>
          <w:fldChar w:fldCharType="begin"/>
        </w:r>
        <w:r>
          <w:instrText xml:space="preserve"> PAGEREF _Toc29201 \h </w:instrText>
        </w:r>
        <w:r>
          <w:fldChar w:fldCharType="separate"/>
        </w:r>
        <w:r>
          <w:t>23</w:t>
        </w:r>
        <w:r>
          <w:fldChar w:fldCharType="end"/>
        </w:r>
      </w:hyperlink>
    </w:p>
    <w:p>
      <w:pPr>
        <w:pStyle w:val="TOC2"/>
        <w:tabs>
          <w:tab w:val="right" w:leader="dot" w:pos="8306"/>
        </w:tabs>
      </w:pPr>
      <w:hyperlink w:anchor="_Toc13951" w:history="1">
        <w:r>
          <w:rPr>
            <w:rFonts w:ascii="仿宋" w:eastAsia="仿宋" w:hAnsi="仿宋" w:cs="仿宋" w:hint="eastAsia"/>
            <w:lang w:eastAsia="zh-CN"/>
          </w:rPr>
          <w:t>(二)、质量保证体系实施</w:t>
        </w:r>
        <w:r>
          <w:tab/>
        </w:r>
        <w:r>
          <w:fldChar w:fldCharType="begin"/>
        </w:r>
        <w:r>
          <w:instrText xml:space="preserve"> PAGEREF _Toc13951 \h </w:instrText>
        </w:r>
        <w:r>
          <w:fldChar w:fldCharType="separate"/>
        </w:r>
        <w:r>
          <w:t>23</w:t>
        </w:r>
        <w:r>
          <w:fldChar w:fldCharType="end"/>
        </w:r>
      </w:hyperlink>
    </w:p>
    <w:p>
      <w:pPr>
        <w:pStyle w:val="TOC2"/>
        <w:tabs>
          <w:tab w:val="right" w:leader="dot" w:pos="8306"/>
        </w:tabs>
      </w:pPr>
      <w:hyperlink w:anchor="_Toc27480" w:history="1">
        <w:r>
          <w:rPr>
            <w:rFonts w:ascii="仿宋" w:eastAsia="仿宋" w:hAnsi="仿宋" w:cs="仿宋" w:hint="eastAsia"/>
            <w:lang w:eastAsia="zh-CN"/>
          </w:rPr>
          <w:t>(三)、监理与质量控制流程</w:t>
        </w:r>
        <w:r>
          <w:tab/>
        </w:r>
        <w:r>
          <w:fldChar w:fldCharType="begin"/>
        </w:r>
        <w:r>
          <w:instrText xml:space="preserve"> PAGEREF _Toc27480 \h </w:instrText>
        </w:r>
        <w:r>
          <w:fldChar w:fldCharType="separate"/>
        </w:r>
        <w:r>
          <w:t>24</w:t>
        </w:r>
        <w:r>
          <w:fldChar w:fldCharType="end"/>
        </w:r>
      </w:hyperlink>
    </w:p>
    <w:p>
      <w:pPr>
        <w:pStyle w:val="TOC1"/>
        <w:tabs>
          <w:tab w:val="right" w:leader="dot" w:pos="8306"/>
        </w:tabs>
      </w:pPr>
      <w:hyperlink w:anchor="_Toc22798" w:history="1">
        <w:r>
          <w:rPr>
            <w:rFonts w:ascii="仿宋" w:eastAsia="仿宋" w:hAnsi="仿宋" w:cs="仿宋" w:hint="eastAsia"/>
            <w:lang w:eastAsia="zh-CN"/>
          </w:rPr>
          <w:t>五、建设风险评估分析</w:t>
        </w:r>
        <w:r>
          <w:tab/>
        </w:r>
        <w:r>
          <w:fldChar w:fldCharType="begin"/>
        </w:r>
        <w:r>
          <w:instrText xml:space="preserve"> PAGEREF _Toc22798 \h </w:instrText>
        </w:r>
        <w:r>
          <w:fldChar w:fldCharType="separate"/>
        </w:r>
        <w:r>
          <w:t>25</w:t>
        </w:r>
        <w:r>
          <w:fldChar w:fldCharType="end"/>
        </w:r>
      </w:hyperlink>
    </w:p>
    <w:p>
      <w:pPr>
        <w:pStyle w:val="TOC2"/>
        <w:tabs>
          <w:tab w:val="right" w:leader="dot" w:pos="8306"/>
        </w:tabs>
      </w:pPr>
      <w:hyperlink w:anchor="_Toc29466" w:history="1">
        <w:r>
          <w:rPr>
            <w:rFonts w:ascii="仿宋" w:eastAsia="仿宋" w:hAnsi="仿宋" w:cs="仿宋" w:hint="eastAsia"/>
            <w:lang w:eastAsia="zh-CN"/>
          </w:rPr>
          <w:t>(一)、政策风险分析</w:t>
        </w:r>
        <w:r>
          <w:tab/>
        </w:r>
        <w:r>
          <w:fldChar w:fldCharType="begin"/>
        </w:r>
        <w:r>
          <w:instrText xml:space="preserve"> PAGEREF _Toc29466 \h </w:instrText>
        </w:r>
        <w:r>
          <w:fldChar w:fldCharType="separate"/>
        </w:r>
        <w:r>
          <w:t>25</w:t>
        </w:r>
        <w:r>
          <w:fldChar w:fldCharType="end"/>
        </w:r>
      </w:hyperlink>
    </w:p>
    <w:p>
      <w:pPr>
        <w:pStyle w:val="TOC2"/>
        <w:tabs>
          <w:tab w:val="right" w:leader="dot" w:pos="8306"/>
        </w:tabs>
      </w:pPr>
      <w:hyperlink w:anchor="_Toc9121" w:history="1">
        <w:r>
          <w:rPr>
            <w:rFonts w:ascii="仿宋" w:eastAsia="仿宋" w:hAnsi="仿宋" w:cs="仿宋" w:hint="eastAsia"/>
            <w:lang w:eastAsia="zh-CN"/>
          </w:rPr>
          <w:t>(二)、社会风险分析</w:t>
        </w:r>
        <w:r>
          <w:tab/>
        </w:r>
        <w:r>
          <w:fldChar w:fldCharType="begin"/>
        </w:r>
        <w:r>
          <w:instrText xml:space="preserve"> PAGEREF _Toc9121 \h </w:instrText>
        </w:r>
        <w:r>
          <w:fldChar w:fldCharType="separate"/>
        </w:r>
        <w:r>
          <w:t>26</w:t>
        </w:r>
        <w:r>
          <w:fldChar w:fldCharType="end"/>
        </w:r>
      </w:hyperlink>
    </w:p>
    <w:p>
      <w:pPr>
        <w:pStyle w:val="TOC2"/>
        <w:tabs>
          <w:tab w:val="right" w:leader="dot" w:pos="8306"/>
        </w:tabs>
      </w:pPr>
      <w:hyperlink w:anchor="_Toc23931" w:history="1">
        <w:r>
          <w:rPr>
            <w:rFonts w:ascii="仿宋" w:eastAsia="仿宋" w:hAnsi="仿宋" w:cs="仿宋" w:hint="eastAsia"/>
            <w:lang w:eastAsia="zh-CN"/>
          </w:rPr>
          <w:t>(三)、市场风险分析</w:t>
        </w:r>
        <w:r>
          <w:tab/>
        </w:r>
        <w:r>
          <w:fldChar w:fldCharType="begin"/>
        </w:r>
        <w:r>
          <w:instrText xml:space="preserve"> PAGEREF _Toc23931 \h </w:instrText>
        </w:r>
        <w:r>
          <w:fldChar w:fldCharType="separate"/>
        </w:r>
        <w:r>
          <w:t>27</w:t>
        </w:r>
        <w:r>
          <w:fldChar w:fldCharType="end"/>
        </w:r>
      </w:hyperlink>
    </w:p>
    <w:p>
      <w:pPr>
        <w:pStyle w:val="TOC2"/>
        <w:tabs>
          <w:tab w:val="right" w:leader="dot" w:pos="8306"/>
        </w:tabs>
      </w:pPr>
      <w:hyperlink w:anchor="_Toc14160" w:history="1">
        <w:r>
          <w:rPr>
            <w:rFonts w:ascii="仿宋" w:eastAsia="仿宋" w:hAnsi="仿宋" w:cs="仿宋" w:hint="eastAsia"/>
            <w:lang w:eastAsia="zh-CN"/>
          </w:rPr>
          <w:t>(四)、资金风险分析</w:t>
        </w:r>
        <w:r>
          <w:tab/>
        </w:r>
        <w:r>
          <w:fldChar w:fldCharType="begin"/>
        </w:r>
        <w:r>
          <w:instrText xml:space="preserve"> PAGEREF _Toc14160 \h </w:instrText>
        </w:r>
        <w:r>
          <w:fldChar w:fldCharType="separate"/>
        </w:r>
        <w:r>
          <w:t>28</w:t>
        </w:r>
        <w:r>
          <w:fldChar w:fldCharType="end"/>
        </w:r>
      </w:hyperlink>
    </w:p>
    <w:p>
      <w:pPr>
        <w:pStyle w:val="TOC2"/>
        <w:tabs>
          <w:tab w:val="right" w:leader="dot" w:pos="8306"/>
        </w:tabs>
      </w:pPr>
      <w:hyperlink w:anchor="_Toc5780" w:history="1">
        <w:r>
          <w:rPr>
            <w:rFonts w:ascii="仿宋" w:eastAsia="仿宋" w:hAnsi="仿宋" w:cs="仿宋" w:hint="eastAsia"/>
            <w:lang w:eastAsia="zh-CN"/>
          </w:rPr>
          <w:t>(五)、技术风险分析</w:t>
        </w:r>
        <w:r>
          <w:tab/>
        </w:r>
        <w:r>
          <w:fldChar w:fldCharType="begin"/>
        </w:r>
        <w:r>
          <w:instrText xml:space="preserve"> PAGEREF _Toc5780 \h </w:instrText>
        </w:r>
        <w:r>
          <w:fldChar w:fldCharType="separate"/>
        </w:r>
        <w:r>
          <w:t>29</w:t>
        </w:r>
        <w:r>
          <w:fldChar w:fldCharType="end"/>
        </w:r>
      </w:hyperlink>
    </w:p>
    <w:p>
      <w:pPr>
        <w:pStyle w:val="TOC2"/>
        <w:tabs>
          <w:tab w:val="right" w:leader="dot" w:pos="8306"/>
        </w:tabs>
      </w:pPr>
      <w:hyperlink w:anchor="_Toc27053" w:history="1">
        <w:r>
          <w:rPr>
            <w:rFonts w:ascii="仿宋" w:eastAsia="仿宋" w:hAnsi="仿宋" w:cs="仿宋" w:hint="eastAsia"/>
            <w:lang w:eastAsia="zh-CN"/>
          </w:rPr>
          <w:t>(六)、财务风险分析</w:t>
        </w:r>
        <w:r>
          <w:tab/>
        </w:r>
        <w:r>
          <w:fldChar w:fldCharType="begin"/>
        </w:r>
        <w:r>
          <w:instrText xml:space="preserve"> PAGEREF _Toc27053 \h </w:instrText>
        </w:r>
        <w:r>
          <w:fldChar w:fldCharType="separate"/>
        </w:r>
        <w:r>
          <w:t>31</w:t>
        </w:r>
        <w:r>
          <w:fldChar w:fldCharType="end"/>
        </w:r>
      </w:hyperlink>
    </w:p>
    <w:p>
      <w:pPr>
        <w:pStyle w:val="TOC2"/>
        <w:tabs>
          <w:tab w:val="right" w:leader="dot" w:pos="8306"/>
        </w:tabs>
      </w:pPr>
      <w:hyperlink w:anchor="_Toc14376" w:history="1">
        <w:r>
          <w:rPr>
            <w:rFonts w:ascii="仿宋" w:eastAsia="仿宋" w:hAnsi="仿宋" w:cs="仿宋" w:hint="eastAsia"/>
            <w:lang w:eastAsia="zh-CN"/>
          </w:rPr>
          <w:t>(七)、管理风险分析</w:t>
        </w:r>
        <w:r>
          <w:tab/>
        </w:r>
        <w:r>
          <w:fldChar w:fldCharType="begin"/>
        </w:r>
        <w:r>
          <w:instrText xml:space="preserve"> PAGEREF _Toc14376 \h </w:instrText>
        </w:r>
        <w:r>
          <w:fldChar w:fldCharType="separate"/>
        </w:r>
        <w:r>
          <w:t>32</w:t>
        </w:r>
        <w:r>
          <w:fldChar w:fldCharType="end"/>
        </w:r>
      </w:hyperlink>
    </w:p>
    <w:p>
      <w:pPr>
        <w:pStyle w:val="TOC2"/>
        <w:tabs>
          <w:tab w:val="right" w:leader="dot" w:pos="8306"/>
        </w:tabs>
      </w:pPr>
      <w:hyperlink w:anchor="_Toc26137" w:history="1">
        <w:r>
          <w:rPr>
            <w:rFonts w:ascii="仿宋" w:eastAsia="仿宋" w:hAnsi="仿宋" w:cs="仿宋" w:hint="eastAsia"/>
            <w:lang w:eastAsia="zh-CN"/>
          </w:rPr>
          <w:t>(八)、其它风险分析</w:t>
        </w:r>
        <w:r>
          <w:tab/>
        </w:r>
        <w:r>
          <w:fldChar w:fldCharType="begin"/>
        </w:r>
        <w:r>
          <w:instrText xml:space="preserve"> PAGEREF _Toc26137 \h </w:instrText>
        </w:r>
        <w:r>
          <w:fldChar w:fldCharType="separate"/>
        </w:r>
        <w:r>
          <w:t>34</w:t>
        </w:r>
        <w:r>
          <w:fldChar w:fldCharType="end"/>
        </w:r>
      </w:hyperlink>
    </w:p>
    <w:p>
      <w:pPr>
        <w:pStyle w:val="TOC2"/>
        <w:tabs>
          <w:tab w:val="right" w:leader="dot" w:pos="8306"/>
        </w:tabs>
      </w:pPr>
      <w:hyperlink w:anchor="_Toc32269" w:history="1">
        <w:r>
          <w:rPr>
            <w:rFonts w:ascii="仿宋" w:eastAsia="仿宋" w:hAnsi="仿宋" w:cs="仿宋" w:hint="eastAsia"/>
            <w:lang w:eastAsia="zh-CN"/>
          </w:rPr>
          <w:t>(九)、社会影响评估</w:t>
        </w:r>
        <w:r>
          <w:tab/>
        </w:r>
        <w:r>
          <w:fldChar w:fldCharType="begin"/>
        </w:r>
        <w:r>
          <w:instrText xml:space="preserve"> PAGEREF _Toc32269 \h </w:instrText>
        </w:r>
        <w:r>
          <w:fldChar w:fldCharType="separate"/>
        </w:r>
        <w:r>
          <w:t>35</w:t>
        </w:r>
        <w:r>
          <w:fldChar w:fldCharType="end"/>
        </w:r>
      </w:hyperlink>
    </w:p>
    <w:p>
      <w:pPr>
        <w:pStyle w:val="TOC1"/>
        <w:tabs>
          <w:tab w:val="right" w:leader="dot" w:pos="8306"/>
        </w:tabs>
      </w:pPr>
      <w:hyperlink w:anchor="_Toc18186" w:history="1">
        <w:r>
          <w:rPr>
            <w:rFonts w:ascii="仿宋" w:eastAsia="仿宋" w:hAnsi="仿宋" w:cs="仿宋" w:hint="eastAsia"/>
            <w:lang w:eastAsia="zh-CN"/>
          </w:rPr>
          <w:t>六、社会影响分析</w:t>
        </w:r>
        <w:r>
          <w:tab/>
        </w:r>
        <w:r>
          <w:fldChar w:fldCharType="begin"/>
        </w:r>
        <w:r>
          <w:instrText xml:space="preserve"> PAGEREF _Toc18186 \h </w:instrText>
        </w:r>
        <w:r>
          <w:fldChar w:fldCharType="separate"/>
        </w:r>
        <w:r>
          <w:t>37</w:t>
        </w:r>
        <w:r>
          <w:fldChar w:fldCharType="end"/>
        </w:r>
      </w:hyperlink>
    </w:p>
    <w:p>
      <w:pPr>
        <w:pStyle w:val="TOC2"/>
        <w:tabs>
          <w:tab w:val="right" w:leader="dot" w:pos="8306"/>
        </w:tabs>
      </w:pPr>
      <w:hyperlink w:anchor="_Toc5880" w:history="1">
        <w:r>
          <w:rPr>
            <w:rFonts w:ascii="仿宋" w:eastAsia="仿宋" w:hAnsi="仿宋" w:cs="仿宋" w:hint="eastAsia"/>
            <w:lang w:eastAsia="zh-CN"/>
          </w:rPr>
          <w:t>(一)、社会影响效果分析</w:t>
        </w:r>
        <w:r>
          <w:tab/>
        </w:r>
        <w:r>
          <w:fldChar w:fldCharType="begin"/>
        </w:r>
        <w:r>
          <w:instrText xml:space="preserve"> PAGEREF _Toc5880 \h </w:instrText>
        </w:r>
        <w:r>
          <w:fldChar w:fldCharType="separate"/>
        </w:r>
        <w:r>
          <w:t>37</w:t>
        </w:r>
        <w:r>
          <w:fldChar w:fldCharType="end"/>
        </w:r>
      </w:hyperlink>
    </w:p>
    <w:p>
      <w:pPr>
        <w:pStyle w:val="TOC2"/>
        <w:tabs>
          <w:tab w:val="right" w:leader="dot" w:pos="8306"/>
        </w:tabs>
      </w:pPr>
      <w:hyperlink w:anchor="_Toc20011" w:history="1">
        <w:r>
          <w:rPr>
            <w:rFonts w:ascii="仿宋" w:eastAsia="仿宋" w:hAnsi="仿宋" w:cs="仿宋" w:hint="eastAsia"/>
            <w:lang w:eastAsia="zh-CN"/>
          </w:rPr>
          <w:t>(二)、社会适应性分析</w:t>
        </w:r>
        <w:r>
          <w:tab/>
        </w:r>
        <w:r>
          <w:fldChar w:fldCharType="begin"/>
        </w:r>
        <w:r>
          <w:instrText xml:space="preserve"> PAGEREF _Toc20011 \h </w:instrText>
        </w:r>
        <w:r>
          <w:fldChar w:fldCharType="separate"/>
        </w:r>
        <w:r>
          <w:t>40</w:t>
        </w:r>
        <w:r>
          <w:fldChar w:fldCharType="end"/>
        </w:r>
      </w:hyperlink>
    </w:p>
    <w:p>
      <w:pPr>
        <w:pStyle w:val="TOC2"/>
        <w:tabs>
          <w:tab w:val="right" w:leader="dot" w:pos="8306"/>
        </w:tabs>
      </w:pPr>
      <w:hyperlink w:anchor="_Toc31883" w:history="1">
        <w:r>
          <w:rPr>
            <w:rFonts w:ascii="仿宋" w:eastAsia="仿宋" w:hAnsi="仿宋" w:cs="仿宋" w:hint="eastAsia"/>
            <w:lang w:eastAsia="zh-CN"/>
          </w:rPr>
          <w:t>(三)、社会风险及对策分析</w:t>
        </w:r>
        <w:r>
          <w:tab/>
        </w:r>
        <w:r>
          <w:fldChar w:fldCharType="begin"/>
        </w:r>
        <w:r>
          <w:instrText xml:space="preserve"> PAGEREF _Toc31883 \h </w:instrText>
        </w:r>
        <w:r>
          <w:fldChar w:fldCharType="separate"/>
        </w:r>
        <w:r>
          <w:t>41</w:t>
        </w:r>
        <w:r>
          <w:fldChar w:fldCharType="end"/>
        </w:r>
      </w:hyperlink>
    </w:p>
    <w:p>
      <w:pPr>
        <w:pStyle w:val="TOC1"/>
        <w:tabs>
          <w:tab w:val="right" w:leader="dot" w:pos="8306"/>
        </w:tabs>
      </w:pPr>
      <w:hyperlink w:anchor="_Toc23221" w:history="1">
        <w:r>
          <w:rPr>
            <w:rFonts w:ascii="仿宋" w:eastAsia="仿宋" w:hAnsi="仿宋" w:cs="仿宋" w:hint="eastAsia"/>
            <w:lang w:eastAsia="zh-CN"/>
          </w:rPr>
          <w:t>七、环境保护与治理方案</w:t>
        </w:r>
        <w:r>
          <w:tab/>
        </w:r>
        <w:r>
          <w:fldChar w:fldCharType="begin"/>
        </w:r>
        <w:r>
          <w:instrText xml:space="preserve"> PAGEREF _Toc23221 \h </w:instrText>
        </w:r>
        <w:r>
          <w:fldChar w:fldCharType="separate"/>
        </w:r>
        <w:r>
          <w:t>44</w:t>
        </w:r>
        <w:r>
          <w:fldChar w:fldCharType="end"/>
        </w:r>
      </w:hyperlink>
    </w:p>
    <w:p>
      <w:pPr>
        <w:pStyle w:val="TOC2"/>
        <w:tabs>
          <w:tab w:val="right" w:leader="dot" w:pos="8306"/>
        </w:tabs>
      </w:pPr>
      <w:hyperlink w:anchor="_Toc5322" w:history="1">
        <w:r>
          <w:rPr>
            <w:rFonts w:ascii="仿宋" w:eastAsia="仿宋" w:hAnsi="仿宋" w:cs="仿宋" w:hint="eastAsia"/>
            <w:lang w:eastAsia="zh-CN"/>
          </w:rPr>
          <w:t>(一)、项目环境影响评估</w:t>
        </w:r>
        <w:r>
          <w:tab/>
        </w:r>
        <w:r>
          <w:fldChar w:fldCharType="begin"/>
        </w:r>
        <w:r>
          <w:instrText xml:space="preserve"> PAGEREF _Toc5322 \h </w:instrText>
        </w:r>
        <w:r>
          <w:fldChar w:fldCharType="separate"/>
        </w:r>
        <w:r>
          <w:t>44</w:t>
        </w:r>
        <w:r>
          <w:fldChar w:fldCharType="end"/>
        </w:r>
      </w:hyperlink>
    </w:p>
    <w:p>
      <w:pPr>
        <w:pStyle w:val="TOC2"/>
        <w:tabs>
          <w:tab w:val="right" w:leader="dot" w:pos="8306"/>
        </w:tabs>
      </w:pPr>
      <w:hyperlink w:anchor="_Toc30592" w:history="1">
        <w:r>
          <w:rPr>
            <w:rFonts w:ascii="仿宋" w:eastAsia="仿宋" w:hAnsi="仿宋" w:cs="仿宋" w:hint="eastAsia"/>
            <w:lang w:eastAsia="zh-CN"/>
          </w:rPr>
          <w:t>(二)、环境保护措施与治理方案</w:t>
        </w:r>
        <w:r>
          <w:tab/>
        </w:r>
        <w:r>
          <w:fldChar w:fldCharType="begin"/>
        </w:r>
        <w:r>
          <w:instrText xml:space="preserve"> PAGEREF _Toc30592 \h </w:instrText>
        </w:r>
        <w:r>
          <w:fldChar w:fldCharType="separate"/>
        </w:r>
        <w:r>
          <w:t>45</w:t>
        </w:r>
        <w:r>
          <w:fldChar w:fldCharType="end"/>
        </w:r>
      </w:hyperlink>
    </w:p>
    <w:p>
      <w:pPr>
        <w:pStyle w:val="TOC1"/>
        <w:tabs>
          <w:tab w:val="right" w:leader="dot" w:pos="8306"/>
        </w:tabs>
      </w:pPr>
      <w:hyperlink w:anchor="_Toc12402" w:history="1">
        <w:r>
          <w:rPr>
            <w:rFonts w:ascii="仿宋" w:eastAsia="仿宋" w:hAnsi="仿宋" w:cs="仿宋" w:hint="eastAsia"/>
            <w:lang w:eastAsia="zh-CN"/>
          </w:rPr>
          <w:t>八、环境保护与绿色发展</w:t>
        </w:r>
        <w:r>
          <w:tab/>
        </w:r>
        <w:r>
          <w:fldChar w:fldCharType="begin"/>
        </w:r>
        <w:r>
          <w:instrText xml:space="preserve"> PAGEREF _Toc12402 \h </w:instrText>
        </w:r>
        <w:r>
          <w:fldChar w:fldCharType="separate"/>
        </w:r>
        <w:r>
          <w:t>46</w:t>
        </w:r>
        <w:r>
          <w:fldChar w:fldCharType="end"/>
        </w:r>
      </w:hyperlink>
    </w:p>
    <w:p>
      <w:pPr>
        <w:pStyle w:val="TOC2"/>
        <w:tabs>
          <w:tab w:val="right" w:leader="dot" w:pos="8306"/>
        </w:tabs>
      </w:pPr>
      <w:hyperlink w:anchor="_Toc26257" w:history="1">
        <w:r>
          <w:rPr>
            <w:rFonts w:ascii="仿宋" w:eastAsia="仿宋" w:hAnsi="仿宋" w:cs="仿宋" w:hint="eastAsia"/>
            <w:lang w:eastAsia="zh-CN"/>
          </w:rPr>
          <w:t>(一)、环境保护措施</w:t>
        </w:r>
        <w:r>
          <w:tab/>
        </w:r>
        <w:r>
          <w:fldChar w:fldCharType="begin"/>
        </w:r>
        <w:r>
          <w:instrText xml:space="preserve"> PAGEREF _Toc26257 \h </w:instrText>
        </w:r>
        <w:r>
          <w:fldChar w:fldCharType="separate"/>
        </w:r>
        <w:r>
          <w:t>46</w:t>
        </w:r>
        <w:r>
          <w:fldChar w:fldCharType="end"/>
        </w:r>
      </w:hyperlink>
    </w:p>
    <w:p>
      <w:pPr>
        <w:pStyle w:val="TOC2"/>
        <w:tabs>
          <w:tab w:val="right" w:leader="dot" w:pos="8306"/>
        </w:tabs>
      </w:pPr>
      <w:hyperlink w:anchor="_Toc21696" w:history="1">
        <w:r>
          <w:rPr>
            <w:rFonts w:ascii="仿宋" w:eastAsia="仿宋" w:hAnsi="仿宋" w:cs="仿宋" w:hint="eastAsia"/>
            <w:lang w:eastAsia="zh-CN"/>
          </w:rPr>
          <w:t>(二)、绿色发展与可持续发展策略</w:t>
        </w:r>
        <w:r>
          <w:tab/>
        </w:r>
        <w:r>
          <w:fldChar w:fldCharType="begin"/>
        </w:r>
        <w:r>
          <w:instrText xml:space="preserve"> PAGEREF _Toc21696 \h </w:instrText>
        </w:r>
        <w:r>
          <w:fldChar w:fldCharType="separate"/>
        </w:r>
        <w:r>
          <w:t>47</w:t>
        </w:r>
        <w:r>
          <w:fldChar w:fldCharType="end"/>
        </w:r>
      </w:hyperlink>
    </w:p>
    <w:p>
      <w:pPr>
        <w:pStyle w:val="TOC1"/>
        <w:tabs>
          <w:tab w:val="right" w:leader="dot" w:pos="8306"/>
        </w:tabs>
      </w:pPr>
      <w:hyperlink w:anchor="_Toc32314" w:history="1">
        <w:r>
          <w:rPr>
            <w:rFonts w:ascii="仿宋" w:eastAsia="仿宋" w:hAnsi="仿宋" w:cs="仿宋" w:hint="eastAsia"/>
            <w:lang w:eastAsia="zh-CN"/>
          </w:rPr>
          <w:t>九、项目质量与标准</w:t>
        </w:r>
        <w:r>
          <w:tab/>
        </w:r>
        <w:r>
          <w:fldChar w:fldCharType="begin"/>
        </w:r>
        <w:r>
          <w:instrText xml:space="preserve"> PAGEREF _Toc32314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63" w:history="1">
        <w:r>
          <w:rPr>
            <w:rFonts w:ascii="仿宋" w:eastAsia="仿宋" w:hAnsi="仿宋" w:cs="仿宋" w:hint="eastAsia"/>
            <w:lang w:eastAsia="zh-CN"/>
          </w:rPr>
          <w:t>(一)、质量保障体系</w:t>
        </w:r>
        <w:r>
          <w:tab/>
        </w:r>
        <w:r>
          <w:fldChar w:fldCharType="begin"/>
        </w:r>
        <w:r>
          <w:instrText xml:space="preserve"> PAGEREF _Toc29863 \h </w:instrText>
        </w:r>
        <w:r>
          <w:fldChar w:fldCharType="separate"/>
        </w:r>
        <w:r>
          <w:t>49</w:t>
        </w:r>
        <w:r>
          <w:fldChar w:fldCharType="end"/>
        </w:r>
      </w:hyperlink>
    </w:p>
    <w:p>
      <w:pPr>
        <w:pStyle w:val="TOC2"/>
        <w:tabs>
          <w:tab w:val="right" w:leader="dot" w:pos="8306"/>
        </w:tabs>
      </w:pPr>
      <w:hyperlink w:anchor="_Toc3071" w:history="1">
        <w:r>
          <w:rPr>
            <w:rFonts w:ascii="仿宋" w:eastAsia="仿宋" w:hAnsi="仿宋" w:cs="仿宋" w:hint="eastAsia"/>
            <w:lang w:eastAsia="zh-CN"/>
          </w:rPr>
          <w:t>(二)、标准化作业流程</w:t>
        </w:r>
        <w:r>
          <w:tab/>
        </w:r>
        <w:r>
          <w:fldChar w:fldCharType="begin"/>
        </w:r>
        <w:r>
          <w:instrText xml:space="preserve"> PAGEREF _Toc3071 \h </w:instrText>
        </w:r>
        <w:r>
          <w:fldChar w:fldCharType="separate"/>
        </w:r>
        <w:r>
          <w:t>50</w:t>
        </w:r>
        <w:r>
          <w:fldChar w:fldCharType="end"/>
        </w:r>
      </w:hyperlink>
    </w:p>
    <w:p>
      <w:pPr>
        <w:pStyle w:val="TOC2"/>
        <w:tabs>
          <w:tab w:val="right" w:leader="dot" w:pos="8306"/>
        </w:tabs>
      </w:pPr>
      <w:hyperlink w:anchor="_Toc7307" w:history="1">
        <w:r>
          <w:rPr>
            <w:rFonts w:ascii="仿宋" w:eastAsia="仿宋" w:hAnsi="仿宋" w:cs="仿宋" w:hint="eastAsia"/>
            <w:lang w:eastAsia="zh-CN"/>
          </w:rPr>
          <w:t>(三)、质量监控与评估</w:t>
        </w:r>
        <w:r>
          <w:tab/>
        </w:r>
        <w:r>
          <w:fldChar w:fldCharType="begin"/>
        </w:r>
        <w:r>
          <w:instrText xml:space="preserve"> PAGEREF _Toc7307 \h </w:instrText>
        </w:r>
        <w:r>
          <w:fldChar w:fldCharType="separate"/>
        </w:r>
        <w:r>
          <w:t>52</w:t>
        </w:r>
        <w:r>
          <w:fldChar w:fldCharType="end"/>
        </w:r>
      </w:hyperlink>
    </w:p>
    <w:p>
      <w:pPr>
        <w:pStyle w:val="TOC2"/>
        <w:tabs>
          <w:tab w:val="right" w:leader="dot" w:pos="8306"/>
        </w:tabs>
      </w:pPr>
      <w:hyperlink w:anchor="_Toc21469" w:history="1">
        <w:r>
          <w:rPr>
            <w:rFonts w:ascii="仿宋" w:eastAsia="仿宋" w:hAnsi="仿宋" w:cs="仿宋" w:hint="eastAsia"/>
            <w:lang w:eastAsia="zh-CN"/>
          </w:rPr>
          <w:t>(四)、质量改进计划</w:t>
        </w:r>
        <w:r>
          <w:tab/>
        </w:r>
        <w:r>
          <w:fldChar w:fldCharType="begin"/>
        </w:r>
        <w:r>
          <w:instrText xml:space="preserve"> PAGEREF _Toc21469 \h </w:instrText>
        </w:r>
        <w:r>
          <w:fldChar w:fldCharType="separate"/>
        </w:r>
        <w:r>
          <w:t>53</w:t>
        </w:r>
        <w:r>
          <w:fldChar w:fldCharType="end"/>
        </w:r>
      </w:hyperlink>
    </w:p>
    <w:p>
      <w:pPr>
        <w:pStyle w:val="TOC1"/>
        <w:tabs>
          <w:tab w:val="right" w:leader="dot" w:pos="8306"/>
        </w:tabs>
      </w:pPr>
      <w:hyperlink w:anchor="_Toc27894" w:history="1">
        <w:r>
          <w:rPr>
            <w:rFonts w:ascii="仿宋" w:eastAsia="仿宋" w:hAnsi="仿宋" w:cs="仿宋" w:hint="eastAsia"/>
            <w:lang w:eastAsia="zh-CN"/>
          </w:rPr>
          <w:t>十、客户关系管理与市场拓展</w:t>
        </w:r>
        <w:r>
          <w:tab/>
        </w:r>
        <w:r>
          <w:fldChar w:fldCharType="begin"/>
        </w:r>
        <w:r>
          <w:instrText xml:space="preserve"> PAGEREF _Toc27894 \h </w:instrText>
        </w:r>
        <w:r>
          <w:fldChar w:fldCharType="separate"/>
        </w:r>
        <w:r>
          <w:t>54</w:t>
        </w:r>
        <w:r>
          <w:fldChar w:fldCharType="end"/>
        </w:r>
      </w:hyperlink>
    </w:p>
    <w:p>
      <w:pPr>
        <w:pStyle w:val="TOC2"/>
        <w:tabs>
          <w:tab w:val="right" w:leader="dot" w:pos="8306"/>
        </w:tabs>
      </w:pPr>
      <w:hyperlink w:anchor="_Toc13999" w:history="1">
        <w:r>
          <w:rPr>
            <w:rFonts w:ascii="仿宋" w:eastAsia="仿宋" w:hAnsi="仿宋" w:cs="仿宋" w:hint="eastAsia"/>
            <w:lang w:eastAsia="zh-CN"/>
          </w:rPr>
          <w:t>(一)、客户关系管理策略</w:t>
        </w:r>
        <w:r>
          <w:tab/>
        </w:r>
        <w:r>
          <w:fldChar w:fldCharType="begin"/>
        </w:r>
        <w:r>
          <w:instrText xml:space="preserve"> PAGEREF _Toc13999 \h </w:instrText>
        </w:r>
        <w:r>
          <w:fldChar w:fldCharType="separate"/>
        </w:r>
        <w:r>
          <w:t>54</w:t>
        </w:r>
        <w:r>
          <w:fldChar w:fldCharType="end"/>
        </w:r>
      </w:hyperlink>
    </w:p>
    <w:p>
      <w:pPr>
        <w:pStyle w:val="TOC2"/>
        <w:tabs>
          <w:tab w:val="right" w:leader="dot" w:pos="8306"/>
        </w:tabs>
      </w:pPr>
      <w:hyperlink w:anchor="_Toc25577" w:history="1">
        <w:r>
          <w:rPr>
            <w:rFonts w:ascii="仿宋" w:eastAsia="仿宋" w:hAnsi="仿宋" w:cs="仿宋" w:hint="eastAsia"/>
            <w:lang w:eastAsia="zh-CN"/>
          </w:rPr>
          <w:t>(二)、市场拓展方案</w:t>
        </w:r>
        <w:r>
          <w:tab/>
        </w:r>
        <w:r>
          <w:fldChar w:fldCharType="begin"/>
        </w:r>
        <w:r>
          <w:instrText xml:space="preserve"> PAGEREF _Toc25577 \h </w:instrText>
        </w:r>
        <w:r>
          <w:fldChar w:fldCharType="separate"/>
        </w:r>
        <w:r>
          <w:t>55</w:t>
        </w:r>
        <w:r>
          <w:fldChar w:fldCharType="end"/>
        </w:r>
      </w:hyperlink>
    </w:p>
    <w:p>
      <w:pPr>
        <w:pStyle w:val="TOC1"/>
        <w:tabs>
          <w:tab w:val="right" w:leader="dot" w:pos="8306"/>
        </w:tabs>
      </w:pPr>
      <w:hyperlink w:anchor="_Toc8380" w:history="1">
        <w:r>
          <w:rPr>
            <w:rFonts w:ascii="仿宋" w:eastAsia="仿宋" w:hAnsi="仿宋" w:cs="仿宋" w:hint="eastAsia"/>
            <w:lang w:eastAsia="zh-CN"/>
          </w:rPr>
          <w:t>十一、经济效益与社会效益优化</w:t>
        </w:r>
        <w:r>
          <w:tab/>
        </w:r>
        <w:r>
          <w:fldChar w:fldCharType="begin"/>
        </w:r>
        <w:r>
          <w:instrText xml:space="preserve"> PAGEREF _Toc8380 \h </w:instrText>
        </w:r>
        <w:r>
          <w:fldChar w:fldCharType="separate"/>
        </w:r>
        <w:r>
          <w:t>56</w:t>
        </w:r>
        <w:r>
          <w:fldChar w:fldCharType="end"/>
        </w:r>
      </w:hyperlink>
    </w:p>
    <w:p>
      <w:pPr>
        <w:pStyle w:val="TOC2"/>
        <w:tabs>
          <w:tab w:val="right" w:leader="dot" w:pos="8306"/>
        </w:tabs>
      </w:pPr>
      <w:hyperlink w:anchor="_Toc12721" w:history="1">
        <w:r>
          <w:rPr>
            <w:rFonts w:ascii="仿宋" w:eastAsia="仿宋" w:hAnsi="仿宋" w:cs="仿宋" w:hint="eastAsia"/>
            <w:lang w:eastAsia="zh-CN"/>
          </w:rPr>
          <w:t>(一)、经济效益提升策略</w:t>
        </w:r>
        <w:r>
          <w:tab/>
        </w:r>
        <w:r>
          <w:fldChar w:fldCharType="begin"/>
        </w:r>
        <w:r>
          <w:instrText xml:space="preserve"> PAGEREF _Toc12721 \h </w:instrText>
        </w:r>
        <w:r>
          <w:fldChar w:fldCharType="separate"/>
        </w:r>
        <w:r>
          <w:t>56</w:t>
        </w:r>
        <w:r>
          <w:fldChar w:fldCharType="end"/>
        </w:r>
      </w:hyperlink>
    </w:p>
    <w:p>
      <w:pPr>
        <w:pStyle w:val="TOC2"/>
        <w:tabs>
          <w:tab w:val="right" w:leader="dot" w:pos="8306"/>
        </w:tabs>
      </w:pPr>
      <w:hyperlink w:anchor="_Toc10678" w:history="1">
        <w:r>
          <w:rPr>
            <w:rFonts w:ascii="仿宋" w:eastAsia="仿宋" w:hAnsi="仿宋" w:cs="仿宋" w:hint="eastAsia"/>
            <w:lang w:eastAsia="zh-CN"/>
          </w:rPr>
          <w:t>(二)、社会效益增强方案</w:t>
        </w:r>
        <w:r>
          <w:tab/>
        </w:r>
        <w:r>
          <w:fldChar w:fldCharType="begin"/>
        </w:r>
        <w:r>
          <w:instrText xml:space="preserve"> PAGEREF _Toc10678 \h </w:instrText>
        </w:r>
        <w:r>
          <w:fldChar w:fldCharType="separate"/>
        </w:r>
        <w:r>
          <w:t>58</w:t>
        </w:r>
        <w:r>
          <w:fldChar w:fldCharType="end"/>
        </w:r>
      </w:hyperlink>
    </w:p>
    <w:p>
      <w:pPr>
        <w:pStyle w:val="TOC1"/>
        <w:tabs>
          <w:tab w:val="right" w:leader="dot" w:pos="8306"/>
        </w:tabs>
      </w:pPr>
      <w:hyperlink w:anchor="_Toc32107" w:history="1">
        <w:r>
          <w:rPr>
            <w:rFonts w:ascii="仿宋" w:eastAsia="仿宋" w:hAnsi="仿宋" w:cs="仿宋" w:hint="eastAsia"/>
            <w:lang w:eastAsia="zh-CN"/>
          </w:rPr>
          <w:t>十二、安全与应急管理</w:t>
        </w:r>
        <w:r>
          <w:tab/>
        </w:r>
        <w:r>
          <w:fldChar w:fldCharType="begin"/>
        </w:r>
        <w:r>
          <w:instrText xml:space="preserve"> PAGEREF _Toc32107 \h </w:instrText>
        </w:r>
        <w:r>
          <w:fldChar w:fldCharType="separate"/>
        </w:r>
        <w:r>
          <w:t>58</w:t>
        </w:r>
        <w:r>
          <w:fldChar w:fldCharType="end"/>
        </w:r>
      </w:hyperlink>
    </w:p>
    <w:p>
      <w:pPr>
        <w:pStyle w:val="TOC2"/>
        <w:tabs>
          <w:tab w:val="right" w:leader="dot" w:pos="8306"/>
        </w:tabs>
      </w:pPr>
      <w:hyperlink w:anchor="_Toc22961" w:history="1">
        <w:r>
          <w:rPr>
            <w:rFonts w:ascii="仿宋" w:eastAsia="仿宋" w:hAnsi="仿宋" w:cs="仿宋" w:hint="eastAsia"/>
            <w:lang w:eastAsia="zh-CN"/>
          </w:rPr>
          <w:t>(一)、安全生产管理</w:t>
        </w:r>
        <w:r>
          <w:tab/>
        </w:r>
        <w:r>
          <w:fldChar w:fldCharType="begin"/>
        </w:r>
        <w:r>
          <w:instrText xml:space="preserve"> PAGEREF _Toc22961 \h </w:instrText>
        </w:r>
        <w:r>
          <w:fldChar w:fldCharType="separate"/>
        </w:r>
        <w:r>
          <w:t>58</w:t>
        </w:r>
        <w:r>
          <w:fldChar w:fldCharType="end"/>
        </w:r>
      </w:hyperlink>
    </w:p>
    <w:p>
      <w:pPr>
        <w:pStyle w:val="TOC2"/>
        <w:tabs>
          <w:tab w:val="right" w:leader="dot" w:pos="8306"/>
        </w:tabs>
      </w:pPr>
      <w:hyperlink w:anchor="_Toc24218" w:history="1">
        <w:r>
          <w:rPr>
            <w:rFonts w:ascii="仿宋" w:eastAsia="仿宋" w:hAnsi="仿宋" w:cs="仿宋" w:hint="eastAsia"/>
            <w:lang w:eastAsia="zh-CN"/>
          </w:rPr>
          <w:t>(二)、应急预案与响应</w:t>
        </w:r>
        <w:r>
          <w:tab/>
        </w:r>
        <w:r>
          <w:fldChar w:fldCharType="begin"/>
        </w:r>
        <w:r>
          <w:instrText xml:space="preserve"> PAGEREF _Toc24218 \h </w:instrText>
        </w:r>
        <w:r>
          <w:fldChar w:fldCharType="separate"/>
        </w:r>
        <w:r>
          <w:t>60</w:t>
        </w:r>
        <w:r>
          <w:fldChar w:fldCharType="end"/>
        </w:r>
      </w:hyperlink>
    </w:p>
    <w:p>
      <w:pPr>
        <w:pStyle w:val="TOC1"/>
        <w:tabs>
          <w:tab w:val="right" w:leader="dot" w:pos="8306"/>
        </w:tabs>
      </w:pPr>
      <w:hyperlink w:anchor="_Toc25312" w:history="1">
        <w:r>
          <w:rPr>
            <w:rFonts w:ascii="仿宋" w:eastAsia="仿宋" w:hAnsi="仿宋" w:cs="仿宋" w:hint="eastAsia"/>
            <w:lang w:eastAsia="zh-CN"/>
          </w:rPr>
          <w:t>十三、知识产权管理与保护</w:t>
        </w:r>
        <w:r>
          <w:tab/>
        </w:r>
        <w:r>
          <w:fldChar w:fldCharType="begin"/>
        </w:r>
        <w:r>
          <w:instrText xml:space="preserve"> PAGEREF _Toc25312 \h </w:instrText>
        </w:r>
        <w:r>
          <w:fldChar w:fldCharType="separate"/>
        </w:r>
        <w:r>
          <w:t>62</w:t>
        </w:r>
        <w:r>
          <w:fldChar w:fldCharType="end"/>
        </w:r>
      </w:hyperlink>
    </w:p>
    <w:p>
      <w:pPr>
        <w:pStyle w:val="TOC2"/>
        <w:tabs>
          <w:tab w:val="right" w:leader="dot" w:pos="8306"/>
        </w:tabs>
      </w:pPr>
      <w:hyperlink w:anchor="_Toc15484" w:history="1">
        <w:r>
          <w:rPr>
            <w:rFonts w:ascii="仿宋" w:eastAsia="仿宋" w:hAnsi="仿宋" w:cs="仿宋" w:hint="eastAsia"/>
            <w:lang w:eastAsia="zh-CN"/>
          </w:rPr>
          <w:t>(一)、知识产权管理体系建设</w:t>
        </w:r>
        <w:r>
          <w:tab/>
        </w:r>
        <w:r>
          <w:fldChar w:fldCharType="begin"/>
        </w:r>
        <w:r>
          <w:instrText xml:space="preserve"> PAGEREF _Toc15484 \h </w:instrText>
        </w:r>
        <w:r>
          <w:fldChar w:fldCharType="separate"/>
        </w:r>
        <w:r>
          <w:t>62</w:t>
        </w:r>
        <w:r>
          <w:fldChar w:fldCharType="end"/>
        </w:r>
      </w:hyperlink>
    </w:p>
    <w:p>
      <w:pPr>
        <w:pStyle w:val="TOC2"/>
        <w:tabs>
          <w:tab w:val="right" w:leader="dot" w:pos="8306"/>
        </w:tabs>
      </w:pPr>
      <w:hyperlink w:anchor="_Toc24081" w:history="1">
        <w:r>
          <w:rPr>
            <w:rFonts w:ascii="仿宋" w:eastAsia="仿宋" w:hAnsi="仿宋" w:cs="仿宋" w:hint="eastAsia"/>
            <w:lang w:eastAsia="zh-CN"/>
          </w:rPr>
          <w:t>(二)、知识产权保护措施</w:t>
        </w:r>
        <w:r>
          <w:tab/>
        </w:r>
        <w:r>
          <w:fldChar w:fldCharType="begin"/>
        </w:r>
        <w:r>
          <w:instrText xml:space="preserve"> PAGEREF _Toc24081 \h </w:instrText>
        </w:r>
        <w:r>
          <w:fldChar w:fldCharType="separate"/>
        </w:r>
        <w:r>
          <w:t>62</w:t>
        </w:r>
        <w:r>
          <w:fldChar w:fldCharType="end"/>
        </w:r>
      </w:hyperlink>
    </w:p>
    <w:p>
      <w:pPr>
        <w:pStyle w:val="TOC1"/>
        <w:tabs>
          <w:tab w:val="right" w:leader="dot" w:pos="8306"/>
        </w:tabs>
      </w:pPr>
      <w:hyperlink w:anchor="_Toc2307" w:history="1">
        <w:r>
          <w:rPr>
            <w:rFonts w:ascii="仿宋" w:eastAsia="仿宋" w:hAnsi="仿宋" w:cs="仿宋" w:hint="eastAsia"/>
            <w:lang w:eastAsia="zh-CN"/>
          </w:rPr>
          <w:t>十四、创新驱动与持续发展</w:t>
        </w:r>
        <w:r>
          <w:tab/>
        </w:r>
        <w:r>
          <w:fldChar w:fldCharType="begin"/>
        </w:r>
        <w:r>
          <w:instrText xml:space="preserve"> PAGEREF _Toc2307 \h </w:instrText>
        </w:r>
        <w:r>
          <w:fldChar w:fldCharType="separate"/>
        </w:r>
        <w:r>
          <w:t>64</w:t>
        </w:r>
        <w:r>
          <w:fldChar w:fldCharType="end"/>
        </w:r>
      </w:hyperlink>
    </w:p>
    <w:p>
      <w:pPr>
        <w:pStyle w:val="TOC2"/>
        <w:tabs>
          <w:tab w:val="right" w:leader="dot" w:pos="8306"/>
        </w:tabs>
      </w:pPr>
      <w:hyperlink w:anchor="_Toc18503" w:history="1">
        <w:r>
          <w:rPr>
            <w:rFonts w:ascii="仿宋" w:eastAsia="仿宋" w:hAnsi="仿宋" w:cs="仿宋" w:hint="eastAsia"/>
            <w:lang w:eastAsia="zh-CN"/>
          </w:rPr>
          <w:t>(一)、创新驱动战略实施</w:t>
        </w:r>
        <w:r>
          <w:tab/>
        </w:r>
        <w:r>
          <w:fldChar w:fldCharType="begin"/>
        </w:r>
        <w:r>
          <w:instrText xml:space="preserve"> PAGEREF _Toc18503 \h </w:instrText>
        </w:r>
        <w:r>
          <w:fldChar w:fldCharType="separate"/>
        </w:r>
        <w:r>
          <w:t>64</w:t>
        </w:r>
        <w:r>
          <w:fldChar w:fldCharType="end"/>
        </w:r>
      </w:hyperlink>
    </w:p>
    <w:p>
      <w:pPr>
        <w:pStyle w:val="TOC2"/>
        <w:tabs>
          <w:tab w:val="right" w:leader="dot" w:pos="8306"/>
        </w:tabs>
      </w:pPr>
      <w:hyperlink w:anchor="_Toc15519" w:history="1">
        <w:r>
          <w:rPr>
            <w:rFonts w:ascii="仿宋" w:eastAsia="仿宋" w:hAnsi="仿宋" w:cs="仿宋" w:hint="eastAsia"/>
            <w:lang w:eastAsia="zh-CN"/>
          </w:rPr>
          <w:t>(二)、持续发展路径探索</w:t>
        </w:r>
        <w:r>
          <w:tab/>
        </w:r>
        <w:r>
          <w:fldChar w:fldCharType="begin"/>
        </w:r>
        <w:r>
          <w:instrText xml:space="preserve"> PAGEREF _Toc15519 \h </w:instrText>
        </w:r>
        <w:r>
          <w:fldChar w:fldCharType="separate"/>
        </w:r>
        <w:r>
          <w:t>66</w:t>
        </w:r>
        <w:r>
          <w:fldChar w:fldCharType="end"/>
        </w:r>
      </w:hyperlink>
    </w:p>
    <w:p>
      <w:pPr>
        <w:pStyle w:val="TOC1"/>
        <w:tabs>
          <w:tab w:val="right" w:leader="dot" w:pos="8306"/>
        </w:tabs>
      </w:pPr>
      <w:hyperlink w:anchor="_Toc12767" w:history="1">
        <w:r>
          <w:rPr>
            <w:rFonts w:ascii="仿宋" w:eastAsia="仿宋" w:hAnsi="仿宋" w:cs="仿宋" w:hint="eastAsia"/>
            <w:lang w:eastAsia="zh-CN"/>
          </w:rPr>
          <w:t>十五、人力资源管理与开发</w:t>
        </w:r>
        <w:r>
          <w:tab/>
        </w:r>
        <w:r>
          <w:fldChar w:fldCharType="begin"/>
        </w:r>
        <w:r>
          <w:instrText xml:space="preserve"> PAGEREF _Toc12767 \h </w:instrText>
        </w:r>
        <w:r>
          <w:fldChar w:fldCharType="separate"/>
        </w:r>
        <w:r>
          <w:t>70</w:t>
        </w:r>
        <w:r>
          <w:fldChar w:fldCharType="end"/>
        </w:r>
      </w:hyperlink>
    </w:p>
    <w:p>
      <w:pPr>
        <w:pStyle w:val="TOC2"/>
        <w:tabs>
          <w:tab w:val="right" w:leader="dot" w:pos="8306"/>
        </w:tabs>
      </w:pPr>
      <w:hyperlink w:anchor="_Toc24884" w:history="1">
        <w:r>
          <w:rPr>
            <w:rFonts w:ascii="仿宋" w:eastAsia="仿宋" w:hAnsi="仿宋" w:cs="仿宋" w:hint="eastAsia"/>
            <w:lang w:eastAsia="zh-CN"/>
          </w:rPr>
          <w:t>(一)、人力资源规划</w:t>
        </w:r>
        <w:r>
          <w:tab/>
        </w:r>
        <w:r>
          <w:fldChar w:fldCharType="begin"/>
        </w:r>
        <w:r>
          <w:instrText xml:space="preserve"> PAGEREF _Toc24884 \h </w:instrText>
        </w:r>
        <w:r>
          <w:fldChar w:fldCharType="separate"/>
        </w:r>
        <w:r>
          <w:t>70</w:t>
        </w:r>
        <w:r>
          <w:fldChar w:fldCharType="end"/>
        </w:r>
      </w:hyperlink>
    </w:p>
    <w:p>
      <w:pPr>
        <w:pStyle w:val="TOC2"/>
        <w:tabs>
          <w:tab w:val="right" w:leader="dot" w:pos="8306"/>
        </w:tabs>
      </w:pPr>
      <w:hyperlink w:anchor="_Toc21540" w:history="1">
        <w:r>
          <w:rPr>
            <w:rFonts w:ascii="仿宋" w:eastAsia="仿宋" w:hAnsi="仿宋" w:cs="仿宋" w:hint="eastAsia"/>
            <w:lang w:eastAsia="zh-CN"/>
          </w:rPr>
          <w:t>(二)、人力资源开发与培训</w:t>
        </w:r>
        <w:r>
          <w:tab/>
        </w:r>
        <w:r>
          <w:fldChar w:fldCharType="begin"/>
        </w:r>
        <w:r>
          <w:instrText xml:space="preserve"> PAGEREF _Toc21540 \h </w:instrText>
        </w:r>
        <w:r>
          <w:fldChar w:fldCharType="separate"/>
        </w:r>
        <w:r>
          <w:t>72</w:t>
        </w:r>
        <w:r>
          <w:fldChar w:fldCharType="end"/>
        </w:r>
      </w:hyperlink>
    </w:p>
    <w:p>
      <w:pPr>
        <w:pStyle w:val="TOC1"/>
        <w:tabs>
          <w:tab w:val="right" w:leader="dot" w:pos="8306"/>
        </w:tabs>
      </w:pPr>
      <w:hyperlink w:anchor="_Toc11768" w:history="1">
        <w:r>
          <w:rPr>
            <w:rFonts w:ascii="仿宋" w:eastAsia="仿宋" w:hAnsi="仿宋" w:cs="仿宋" w:hint="eastAsia"/>
            <w:lang w:eastAsia="zh-CN"/>
          </w:rPr>
          <w:t>十六、质量管理与控制</w:t>
        </w:r>
        <w:r>
          <w:tab/>
        </w:r>
        <w:r>
          <w:fldChar w:fldCharType="begin"/>
        </w:r>
        <w:r>
          <w:instrText xml:space="preserve"> PAGEREF _Toc11768 \h </w:instrText>
        </w:r>
        <w:r>
          <w:fldChar w:fldCharType="separate"/>
        </w:r>
        <w:r>
          <w:t>74</w:t>
        </w:r>
        <w:r>
          <w:fldChar w:fldCharType="end"/>
        </w:r>
      </w:hyperlink>
    </w:p>
    <w:p>
      <w:pPr>
        <w:pStyle w:val="TOC2"/>
        <w:tabs>
          <w:tab w:val="right" w:leader="dot" w:pos="8306"/>
        </w:tabs>
      </w:pPr>
      <w:hyperlink w:anchor="_Toc10304" w:history="1">
        <w:r>
          <w:rPr>
            <w:rFonts w:ascii="仿宋" w:eastAsia="仿宋" w:hAnsi="仿宋" w:cs="仿宋" w:hint="eastAsia"/>
            <w:lang w:eastAsia="zh-CN"/>
          </w:rPr>
          <w:t>(一)、质量管理体系建设</w:t>
        </w:r>
        <w:r>
          <w:tab/>
        </w:r>
        <w:r>
          <w:fldChar w:fldCharType="begin"/>
        </w:r>
        <w:r>
          <w:instrText xml:space="preserve"> PAGEREF _Toc10304 \h </w:instrText>
        </w:r>
        <w:r>
          <w:fldChar w:fldCharType="separate"/>
        </w:r>
        <w:r>
          <w:t>74</w:t>
        </w:r>
        <w:r>
          <w:fldChar w:fldCharType="end"/>
        </w:r>
      </w:hyperlink>
    </w:p>
    <w:p>
      <w:pPr>
        <w:pStyle w:val="TOC2"/>
        <w:tabs>
          <w:tab w:val="right" w:leader="dot" w:pos="8306"/>
        </w:tabs>
      </w:pPr>
      <w:hyperlink w:anchor="_Toc781" w:history="1">
        <w:r>
          <w:rPr>
            <w:rFonts w:ascii="仿宋" w:eastAsia="仿宋" w:hAnsi="仿宋" w:cs="仿宋" w:hint="eastAsia"/>
            <w:lang w:eastAsia="zh-CN"/>
          </w:rPr>
          <w:t>(二)、质量控制措施</w:t>
        </w:r>
        <w:r>
          <w:tab/>
        </w:r>
        <w:r>
          <w:fldChar w:fldCharType="begin"/>
        </w:r>
        <w:r>
          <w:instrText xml:space="preserve"> PAGEREF _Toc781 \h </w:instrText>
        </w:r>
        <w:r>
          <w:fldChar w:fldCharType="separate"/>
        </w:r>
        <w:r>
          <w:t>76</w:t>
        </w:r>
        <w:r>
          <w:fldChar w:fldCharType="end"/>
        </w:r>
      </w:hyperlink>
    </w:p>
    <w:p>
      <w:pPr>
        <w:pStyle w:val="TOC1"/>
        <w:tabs>
          <w:tab w:val="right" w:leader="dot" w:pos="8306"/>
        </w:tabs>
      </w:pPr>
      <w:hyperlink w:anchor="_Toc13030" w:history="1">
        <w:r>
          <w:rPr>
            <w:rFonts w:ascii="仿宋" w:eastAsia="仿宋" w:hAnsi="仿宋" w:cs="仿宋" w:hint="eastAsia"/>
            <w:lang w:eastAsia="zh-CN"/>
          </w:rPr>
          <w:t>十七、设施与设备管理</w:t>
        </w:r>
        <w:r>
          <w:tab/>
        </w:r>
        <w:r>
          <w:fldChar w:fldCharType="begin"/>
        </w:r>
        <w:r>
          <w:instrText xml:space="preserve"> PAGEREF _Toc13030 \h </w:instrText>
        </w:r>
        <w:r>
          <w:fldChar w:fldCharType="separate"/>
        </w:r>
        <w:r>
          <w:t>77</w:t>
        </w:r>
        <w:r>
          <w:fldChar w:fldCharType="end"/>
        </w:r>
      </w:hyperlink>
    </w:p>
    <w:p>
      <w:pPr>
        <w:pStyle w:val="TOC2"/>
        <w:tabs>
          <w:tab w:val="right" w:leader="dot" w:pos="8306"/>
        </w:tabs>
      </w:pPr>
      <w:hyperlink w:anchor="_Toc19214" w:history="1">
        <w:r>
          <w:rPr>
            <w:rFonts w:ascii="仿宋" w:eastAsia="仿宋" w:hAnsi="仿宋" w:cs="仿宋" w:hint="eastAsia"/>
            <w:lang w:eastAsia="zh-CN"/>
          </w:rPr>
          <w:t>(一)、设施规划与配置</w:t>
        </w:r>
        <w:r>
          <w:tab/>
        </w:r>
        <w:r>
          <w:fldChar w:fldCharType="begin"/>
        </w:r>
        <w:r>
          <w:instrText xml:space="preserve"> PAGEREF _Toc19214 \h </w:instrText>
        </w:r>
        <w:r>
          <w:fldChar w:fldCharType="separate"/>
        </w:r>
        <w:r>
          <w:t>77</w:t>
        </w:r>
        <w:r>
          <w:fldChar w:fldCharType="end"/>
        </w:r>
      </w:hyperlink>
    </w:p>
    <w:p>
      <w:pPr>
        <w:pStyle w:val="TOC2"/>
        <w:tabs>
          <w:tab w:val="right" w:leader="dot" w:pos="8306"/>
        </w:tabs>
      </w:pPr>
      <w:hyperlink w:anchor="_Toc4655" w:history="1">
        <w:r>
          <w:rPr>
            <w:rFonts w:ascii="仿宋" w:eastAsia="仿宋" w:hAnsi="仿宋" w:cs="仿宋" w:hint="eastAsia"/>
            <w:lang w:eastAsia="zh-CN"/>
          </w:rPr>
          <w:t>(二)、设备采购与维护管理</w:t>
        </w:r>
        <w:r>
          <w:tab/>
        </w:r>
        <w:r>
          <w:fldChar w:fldCharType="begin"/>
        </w:r>
        <w:r>
          <w:instrText xml:space="preserve"> PAGEREF _Toc4655 \h </w:instrText>
        </w:r>
        <w:r>
          <w:fldChar w:fldCharType="separate"/>
        </w:r>
        <w:r>
          <w:t>77</w:t>
        </w:r>
        <w:r>
          <w:fldChar w:fldCharType="end"/>
        </w:r>
      </w:hyperlink>
    </w:p>
    <w:p>
      <w:pPr>
        <w:pStyle w:val="TOC2"/>
        <w:tabs>
          <w:tab w:val="right" w:leader="dot" w:pos="8306"/>
        </w:tabs>
      </w:pPr>
      <w:hyperlink w:anchor="_Toc14829" w:history="1">
        <w:r>
          <w:rPr>
            <w:rFonts w:ascii="仿宋" w:eastAsia="仿宋" w:hAnsi="仿宋" w:cs="仿宋" w:hint="eastAsia"/>
            <w:lang w:eastAsia="zh-CN"/>
          </w:rPr>
          <w:t>(三)、设施设备升级策略</w:t>
        </w:r>
        <w:r>
          <w:tab/>
        </w:r>
        <w:r>
          <w:fldChar w:fldCharType="begin"/>
        </w:r>
        <w:r>
          <w:instrText xml:space="preserve"> PAGEREF _Toc14829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90"/>
      <w:r>
        <w:rPr>
          <w:rFonts w:ascii="仿宋" w:eastAsia="仿宋" w:hAnsi="仿宋" w:cs="仿宋" w:hint="eastAsia"/>
          <w:sz w:val="28"/>
          <w:lang w:eastAsia="zh-CN"/>
        </w:rPr>
        <w:t>一、电动晾衣机项目概论</w:t>
      </w:r>
      <w:bookmarkEnd w:id="2"/>
    </w:p>
    <w:p>
      <w:pPr>
        <w:pStyle w:val="Heading2"/>
        <w:rPr>
          <w:rFonts w:ascii="仿宋" w:eastAsia="仿宋" w:hAnsi="仿宋" w:cs="仿宋" w:hint="eastAsia"/>
          <w:lang w:eastAsia="zh-CN"/>
        </w:rPr>
      </w:pPr>
      <w:bookmarkStart w:id="3" w:name="_Toc18927"/>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电动晾衣机项目的申报单位是“XXX实业发展公司”，这是一家在其所处行业内备受尊敬的企业。公司自成立以来，通过其在电动晾衣机项目中表现出的创新精神和卓越执行力，在市场上赢得了显著的地位。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该公司的法定代表人秦XX，在电动晾衣机项目及其他多个行业领域中都有着显著的贡献。秦XX以其出色的领导才能和敏锐的商业洞察力，带领公司在电动晾衣机项目等多个领域实现了持续的成长和成功。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动晾衣机项目的重要合作伙伴。公司专注于[行业名称]领域，以创新作为驱动力，不断推动技术进步和市场扩张。在电动晾衣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动晾衣机项目中展现了强劲的增长和稳定的财务表现。公司通过有效的策略，在电动晾衣机项目中扩大了其市场份额并增强了盈利能力。同时，公司积极承担社会责任，参与各类社会公益项目，增强了其在电动晾衣机项目中的品牌形象和社会影响力。</w:t>
      </w:r>
    </w:p>
    <w:p>
      <w:pPr>
        <w:pStyle w:val="Heading2"/>
        <w:ind w:firstLine="560" w:firstLineChars="200"/>
        <w:rPr>
          <w:rFonts w:ascii="仿宋" w:eastAsia="仿宋" w:hAnsi="仿宋" w:cs="仿宋" w:hint="eastAsia"/>
          <w:sz w:val="28"/>
          <w:lang w:eastAsia="zh-CN"/>
        </w:rPr>
      </w:pPr>
      <w:bookmarkStart w:id="4" w:name="_Toc167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动晾衣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动晾衣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15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853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700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https://d.book118.com/098054052110006033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电动晾衣机项目可行性建设方案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03050"/>
    <w:rsid w:val="57D030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054052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2024-01-24T01:31:00Z</dcterms:created>
  <dcterms:modified xsi:type="dcterms:W3CDTF">2024-01-24T01:32:08Z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DFC927E77EEB46C996CDF62005A11895_11</vt:lpwstr>
  </property>
  <property fmtid="{D5CDD505-2E9C-101B-9397-08002B2CF9AE}" pid="3" name="KSOProductBuildVer">
    <vt:lpwstr>2052-12.1.0.16120</vt:lpwstr>
  </property>
</Properties>
</file>