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健康医疗器械项目建设方案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46" w:history="1">
        <w:r>
          <w:rPr>
            <w:rFonts w:ascii="仿宋" w:eastAsia="仿宋" w:hAnsi="仿宋" w:cs="仿宋" w:hint="eastAsia"/>
            <w:lang w:eastAsia="zh-CN"/>
          </w:rPr>
          <w:t>前言</w:t>
        </w:r>
        <w:r>
          <w:tab/>
        </w:r>
        <w:r>
          <w:fldChar w:fldCharType="begin"/>
        </w:r>
        <w:r>
          <w:instrText xml:space="preserve"> PAGEREF _Toc6646 \h </w:instrText>
        </w:r>
        <w:r>
          <w:fldChar w:fldCharType="separate"/>
        </w:r>
        <w:r>
          <w:t>3</w:t>
        </w:r>
        <w:r>
          <w:fldChar w:fldCharType="end"/>
        </w:r>
      </w:hyperlink>
    </w:p>
    <w:p>
      <w:pPr>
        <w:pStyle w:val="TOC1"/>
        <w:tabs>
          <w:tab w:val="right" w:leader="dot" w:pos="8306"/>
        </w:tabs>
      </w:pPr>
      <w:hyperlink w:anchor="_Toc9620" w:history="1">
        <w:r>
          <w:rPr>
            <w:rFonts w:ascii="仿宋" w:eastAsia="仿宋" w:hAnsi="仿宋" w:cs="仿宋" w:hint="eastAsia"/>
            <w:lang w:eastAsia="zh-CN"/>
          </w:rPr>
          <w:t>一、社会影响分析</w:t>
        </w:r>
        <w:r>
          <w:tab/>
        </w:r>
        <w:r>
          <w:fldChar w:fldCharType="begin"/>
        </w:r>
        <w:r>
          <w:instrText xml:space="preserve"> PAGEREF _Toc9620 \h </w:instrText>
        </w:r>
        <w:r>
          <w:fldChar w:fldCharType="separate"/>
        </w:r>
        <w:r>
          <w:t>3</w:t>
        </w:r>
        <w:r>
          <w:fldChar w:fldCharType="end"/>
        </w:r>
      </w:hyperlink>
    </w:p>
    <w:p>
      <w:pPr>
        <w:pStyle w:val="TOC2"/>
        <w:tabs>
          <w:tab w:val="right" w:leader="dot" w:pos="8306"/>
        </w:tabs>
      </w:pPr>
      <w:hyperlink w:anchor="_Toc7103" w:history="1">
        <w:r>
          <w:rPr>
            <w:rFonts w:ascii="仿宋" w:eastAsia="仿宋" w:hAnsi="仿宋" w:cs="仿宋" w:hint="eastAsia"/>
            <w:lang w:eastAsia="zh-CN"/>
          </w:rPr>
          <w:t>(一)、社会影响效果分析</w:t>
        </w:r>
        <w:r>
          <w:tab/>
        </w:r>
        <w:r>
          <w:fldChar w:fldCharType="begin"/>
        </w:r>
        <w:r>
          <w:instrText xml:space="preserve"> PAGEREF _Toc7103 \h </w:instrText>
        </w:r>
        <w:r>
          <w:fldChar w:fldCharType="separate"/>
        </w:r>
        <w:r>
          <w:t>3</w:t>
        </w:r>
        <w:r>
          <w:fldChar w:fldCharType="end"/>
        </w:r>
      </w:hyperlink>
    </w:p>
    <w:p>
      <w:pPr>
        <w:pStyle w:val="TOC2"/>
        <w:tabs>
          <w:tab w:val="right" w:leader="dot" w:pos="8306"/>
        </w:tabs>
      </w:pPr>
      <w:hyperlink w:anchor="_Toc31003" w:history="1">
        <w:r>
          <w:rPr>
            <w:rFonts w:ascii="仿宋" w:eastAsia="仿宋" w:hAnsi="仿宋" w:cs="仿宋" w:hint="eastAsia"/>
            <w:lang w:eastAsia="zh-CN"/>
          </w:rPr>
          <w:t>(二)、社会适应性分析</w:t>
        </w:r>
        <w:r>
          <w:tab/>
        </w:r>
        <w:r>
          <w:fldChar w:fldCharType="begin"/>
        </w:r>
        <w:r>
          <w:instrText xml:space="preserve"> PAGEREF _Toc31003 \h </w:instrText>
        </w:r>
        <w:r>
          <w:fldChar w:fldCharType="separate"/>
        </w:r>
        <w:r>
          <w:t>5</w:t>
        </w:r>
        <w:r>
          <w:fldChar w:fldCharType="end"/>
        </w:r>
      </w:hyperlink>
    </w:p>
    <w:p>
      <w:pPr>
        <w:pStyle w:val="TOC2"/>
        <w:tabs>
          <w:tab w:val="right" w:leader="dot" w:pos="8306"/>
        </w:tabs>
      </w:pPr>
      <w:hyperlink w:anchor="_Toc16541" w:history="1">
        <w:r>
          <w:rPr>
            <w:rFonts w:ascii="仿宋" w:eastAsia="仿宋" w:hAnsi="仿宋" w:cs="仿宋" w:hint="eastAsia"/>
            <w:lang w:eastAsia="zh-CN"/>
          </w:rPr>
          <w:t>(三)、社会风险及对策分析</w:t>
        </w:r>
        <w:r>
          <w:tab/>
        </w:r>
        <w:r>
          <w:fldChar w:fldCharType="begin"/>
        </w:r>
        <w:r>
          <w:instrText xml:space="preserve"> PAGEREF _Toc16541 \h </w:instrText>
        </w:r>
        <w:r>
          <w:fldChar w:fldCharType="separate"/>
        </w:r>
        <w:r>
          <w:t>7</w:t>
        </w:r>
        <w:r>
          <w:fldChar w:fldCharType="end"/>
        </w:r>
      </w:hyperlink>
    </w:p>
    <w:p>
      <w:pPr>
        <w:pStyle w:val="TOC1"/>
        <w:tabs>
          <w:tab w:val="right" w:leader="dot" w:pos="8306"/>
        </w:tabs>
      </w:pPr>
      <w:hyperlink w:anchor="_Toc11717" w:history="1">
        <w:r>
          <w:rPr>
            <w:rFonts w:ascii="仿宋" w:eastAsia="仿宋" w:hAnsi="仿宋" w:cs="仿宋" w:hint="eastAsia"/>
            <w:lang w:eastAsia="zh-CN"/>
          </w:rPr>
          <w:t>二、背景、必要性分析</w:t>
        </w:r>
        <w:r>
          <w:tab/>
        </w:r>
        <w:r>
          <w:fldChar w:fldCharType="begin"/>
        </w:r>
        <w:r>
          <w:instrText xml:space="preserve"> PAGEREF _Toc11717 \h </w:instrText>
        </w:r>
        <w:r>
          <w:fldChar w:fldCharType="separate"/>
        </w:r>
        <w:r>
          <w:t>10</w:t>
        </w:r>
        <w:r>
          <w:fldChar w:fldCharType="end"/>
        </w:r>
      </w:hyperlink>
    </w:p>
    <w:p>
      <w:pPr>
        <w:pStyle w:val="TOC2"/>
        <w:tabs>
          <w:tab w:val="right" w:leader="dot" w:pos="8306"/>
        </w:tabs>
      </w:pPr>
      <w:hyperlink w:anchor="_Toc13299" w:history="1">
        <w:r>
          <w:rPr>
            <w:rFonts w:ascii="仿宋" w:eastAsia="仿宋" w:hAnsi="仿宋" w:cs="仿宋" w:hint="eastAsia"/>
            <w:lang w:eastAsia="zh-CN"/>
          </w:rPr>
          <w:t>(一)、项目建设背景</w:t>
        </w:r>
        <w:r>
          <w:tab/>
        </w:r>
        <w:r>
          <w:fldChar w:fldCharType="begin"/>
        </w:r>
        <w:r>
          <w:instrText xml:space="preserve"> PAGEREF _Toc13299 \h </w:instrText>
        </w:r>
        <w:r>
          <w:fldChar w:fldCharType="separate"/>
        </w:r>
        <w:r>
          <w:t>10</w:t>
        </w:r>
        <w:r>
          <w:fldChar w:fldCharType="end"/>
        </w:r>
      </w:hyperlink>
    </w:p>
    <w:p>
      <w:pPr>
        <w:pStyle w:val="TOC2"/>
        <w:tabs>
          <w:tab w:val="right" w:leader="dot" w:pos="8306"/>
        </w:tabs>
      </w:pPr>
      <w:hyperlink w:anchor="_Toc11881" w:history="1">
        <w:r>
          <w:rPr>
            <w:rFonts w:ascii="仿宋" w:eastAsia="仿宋" w:hAnsi="仿宋" w:cs="仿宋" w:hint="eastAsia"/>
            <w:lang w:eastAsia="zh-CN"/>
          </w:rPr>
          <w:t>(二)、必要性分析</w:t>
        </w:r>
        <w:r>
          <w:tab/>
        </w:r>
        <w:r>
          <w:fldChar w:fldCharType="begin"/>
        </w:r>
        <w:r>
          <w:instrText xml:space="preserve"> PAGEREF _Toc11881 \h </w:instrText>
        </w:r>
        <w:r>
          <w:fldChar w:fldCharType="separate"/>
        </w:r>
        <w:r>
          <w:t>11</w:t>
        </w:r>
        <w:r>
          <w:fldChar w:fldCharType="end"/>
        </w:r>
      </w:hyperlink>
    </w:p>
    <w:p>
      <w:pPr>
        <w:pStyle w:val="TOC2"/>
        <w:tabs>
          <w:tab w:val="right" w:leader="dot" w:pos="8306"/>
        </w:tabs>
      </w:pPr>
      <w:hyperlink w:anchor="_Toc30260" w:history="1">
        <w:r>
          <w:rPr>
            <w:rFonts w:ascii="仿宋" w:eastAsia="仿宋" w:hAnsi="仿宋" w:cs="仿宋" w:hint="eastAsia"/>
            <w:lang w:eastAsia="zh-CN"/>
          </w:rPr>
          <w:t>(三)、项目建设有利条件</w:t>
        </w:r>
        <w:r>
          <w:tab/>
        </w:r>
        <w:r>
          <w:fldChar w:fldCharType="begin"/>
        </w:r>
        <w:r>
          <w:instrText xml:space="preserve"> PAGEREF _Toc30260 \h </w:instrText>
        </w:r>
        <w:r>
          <w:fldChar w:fldCharType="separate"/>
        </w:r>
        <w:r>
          <w:t>13</w:t>
        </w:r>
        <w:r>
          <w:fldChar w:fldCharType="end"/>
        </w:r>
      </w:hyperlink>
    </w:p>
    <w:p>
      <w:pPr>
        <w:pStyle w:val="TOC1"/>
        <w:tabs>
          <w:tab w:val="right" w:leader="dot" w:pos="8306"/>
        </w:tabs>
      </w:pPr>
      <w:hyperlink w:anchor="_Toc7875" w:history="1">
        <w:r>
          <w:rPr>
            <w:rFonts w:ascii="仿宋" w:eastAsia="仿宋" w:hAnsi="仿宋" w:cs="仿宋" w:hint="eastAsia"/>
            <w:lang w:eastAsia="zh-CN"/>
          </w:rPr>
          <w:t>三、项目监理与质量保证</w:t>
        </w:r>
        <w:r>
          <w:tab/>
        </w:r>
        <w:r>
          <w:fldChar w:fldCharType="begin"/>
        </w:r>
        <w:r>
          <w:instrText xml:space="preserve"> PAGEREF _Toc7875 \h </w:instrText>
        </w:r>
        <w:r>
          <w:fldChar w:fldCharType="separate"/>
        </w:r>
        <w:r>
          <w:t>14</w:t>
        </w:r>
        <w:r>
          <w:fldChar w:fldCharType="end"/>
        </w:r>
      </w:hyperlink>
    </w:p>
    <w:p>
      <w:pPr>
        <w:pStyle w:val="TOC2"/>
        <w:tabs>
          <w:tab w:val="right" w:leader="dot" w:pos="8306"/>
        </w:tabs>
      </w:pPr>
      <w:hyperlink w:anchor="_Toc29941" w:history="1">
        <w:r>
          <w:rPr>
            <w:rFonts w:ascii="仿宋" w:eastAsia="仿宋" w:hAnsi="仿宋" w:cs="仿宋" w:hint="eastAsia"/>
            <w:lang w:eastAsia="zh-CN"/>
          </w:rPr>
          <w:t>(一)、监理体系构建</w:t>
        </w:r>
        <w:r>
          <w:tab/>
        </w:r>
        <w:r>
          <w:fldChar w:fldCharType="begin"/>
        </w:r>
        <w:r>
          <w:instrText xml:space="preserve"> PAGEREF _Toc29941 \h </w:instrText>
        </w:r>
        <w:r>
          <w:fldChar w:fldCharType="separate"/>
        </w:r>
        <w:r>
          <w:t>14</w:t>
        </w:r>
        <w:r>
          <w:fldChar w:fldCharType="end"/>
        </w:r>
      </w:hyperlink>
    </w:p>
    <w:p>
      <w:pPr>
        <w:pStyle w:val="TOC2"/>
        <w:tabs>
          <w:tab w:val="right" w:leader="dot" w:pos="8306"/>
        </w:tabs>
      </w:pPr>
      <w:hyperlink w:anchor="_Toc21424" w:history="1">
        <w:r>
          <w:rPr>
            <w:rFonts w:ascii="仿宋" w:eastAsia="仿宋" w:hAnsi="仿宋" w:cs="仿宋" w:hint="eastAsia"/>
            <w:lang w:eastAsia="zh-CN"/>
          </w:rPr>
          <w:t>(二)、质量保证体系实施</w:t>
        </w:r>
        <w:r>
          <w:tab/>
        </w:r>
        <w:r>
          <w:fldChar w:fldCharType="begin"/>
        </w:r>
        <w:r>
          <w:instrText xml:space="preserve"> PAGEREF _Toc21424 \h </w:instrText>
        </w:r>
        <w:r>
          <w:fldChar w:fldCharType="separate"/>
        </w:r>
        <w:r>
          <w:t>15</w:t>
        </w:r>
        <w:r>
          <w:fldChar w:fldCharType="end"/>
        </w:r>
      </w:hyperlink>
    </w:p>
    <w:p>
      <w:pPr>
        <w:pStyle w:val="TOC2"/>
        <w:tabs>
          <w:tab w:val="right" w:leader="dot" w:pos="8306"/>
        </w:tabs>
      </w:pPr>
      <w:hyperlink w:anchor="_Toc24762" w:history="1">
        <w:r>
          <w:rPr>
            <w:rFonts w:ascii="仿宋" w:eastAsia="仿宋" w:hAnsi="仿宋" w:cs="仿宋" w:hint="eastAsia"/>
            <w:lang w:eastAsia="zh-CN"/>
          </w:rPr>
          <w:t>(三)、监理与质量控制流程</w:t>
        </w:r>
        <w:r>
          <w:tab/>
        </w:r>
        <w:r>
          <w:fldChar w:fldCharType="begin"/>
        </w:r>
        <w:r>
          <w:instrText xml:space="preserve"> PAGEREF _Toc24762 \h </w:instrText>
        </w:r>
        <w:r>
          <w:fldChar w:fldCharType="separate"/>
        </w:r>
        <w:r>
          <w:t>16</w:t>
        </w:r>
        <w:r>
          <w:fldChar w:fldCharType="end"/>
        </w:r>
      </w:hyperlink>
    </w:p>
    <w:p>
      <w:pPr>
        <w:pStyle w:val="TOC1"/>
        <w:tabs>
          <w:tab w:val="right" w:leader="dot" w:pos="8306"/>
        </w:tabs>
      </w:pPr>
      <w:hyperlink w:anchor="_Toc5721" w:history="1">
        <w:r>
          <w:rPr>
            <w:rFonts w:ascii="仿宋" w:eastAsia="仿宋" w:hAnsi="仿宋" w:cs="仿宋" w:hint="eastAsia"/>
            <w:lang w:eastAsia="zh-CN"/>
          </w:rPr>
          <w:t>四、建设风险评估分析</w:t>
        </w:r>
        <w:r>
          <w:tab/>
        </w:r>
        <w:r>
          <w:fldChar w:fldCharType="begin"/>
        </w:r>
        <w:r>
          <w:instrText xml:space="preserve"> PAGEREF _Toc5721 \h </w:instrText>
        </w:r>
        <w:r>
          <w:fldChar w:fldCharType="separate"/>
        </w:r>
        <w:r>
          <w:t>16</w:t>
        </w:r>
        <w:r>
          <w:fldChar w:fldCharType="end"/>
        </w:r>
      </w:hyperlink>
    </w:p>
    <w:p>
      <w:pPr>
        <w:pStyle w:val="TOC2"/>
        <w:tabs>
          <w:tab w:val="right" w:leader="dot" w:pos="8306"/>
        </w:tabs>
      </w:pPr>
      <w:hyperlink w:anchor="_Toc5619" w:history="1">
        <w:r>
          <w:rPr>
            <w:rFonts w:ascii="仿宋" w:eastAsia="仿宋" w:hAnsi="仿宋" w:cs="仿宋" w:hint="eastAsia"/>
            <w:lang w:eastAsia="zh-CN"/>
          </w:rPr>
          <w:t>(一)、政策风险分析</w:t>
        </w:r>
        <w:r>
          <w:tab/>
        </w:r>
        <w:r>
          <w:fldChar w:fldCharType="begin"/>
        </w:r>
        <w:r>
          <w:instrText xml:space="preserve"> PAGEREF _Toc5619 \h </w:instrText>
        </w:r>
        <w:r>
          <w:fldChar w:fldCharType="separate"/>
        </w:r>
        <w:r>
          <w:t>16</w:t>
        </w:r>
        <w:r>
          <w:fldChar w:fldCharType="end"/>
        </w:r>
      </w:hyperlink>
    </w:p>
    <w:p>
      <w:pPr>
        <w:pStyle w:val="TOC2"/>
        <w:tabs>
          <w:tab w:val="right" w:leader="dot" w:pos="8306"/>
        </w:tabs>
      </w:pPr>
      <w:hyperlink w:anchor="_Toc20915" w:history="1">
        <w:r>
          <w:rPr>
            <w:rFonts w:ascii="仿宋" w:eastAsia="仿宋" w:hAnsi="仿宋" w:cs="仿宋" w:hint="eastAsia"/>
            <w:lang w:eastAsia="zh-CN"/>
          </w:rPr>
          <w:t>(二)、社会风险分析</w:t>
        </w:r>
        <w:r>
          <w:tab/>
        </w:r>
        <w:r>
          <w:fldChar w:fldCharType="begin"/>
        </w:r>
        <w:r>
          <w:instrText xml:space="preserve"> PAGEREF _Toc20915 \h </w:instrText>
        </w:r>
        <w:r>
          <w:fldChar w:fldCharType="separate"/>
        </w:r>
        <w:r>
          <w:t>17</w:t>
        </w:r>
        <w:r>
          <w:fldChar w:fldCharType="end"/>
        </w:r>
      </w:hyperlink>
    </w:p>
    <w:p>
      <w:pPr>
        <w:pStyle w:val="TOC2"/>
        <w:tabs>
          <w:tab w:val="right" w:leader="dot" w:pos="8306"/>
        </w:tabs>
      </w:pPr>
      <w:hyperlink w:anchor="_Toc23291" w:history="1">
        <w:r>
          <w:rPr>
            <w:rFonts w:ascii="仿宋" w:eastAsia="仿宋" w:hAnsi="仿宋" w:cs="仿宋" w:hint="eastAsia"/>
            <w:lang w:eastAsia="zh-CN"/>
          </w:rPr>
          <w:t>(三)、市场风险分析</w:t>
        </w:r>
        <w:r>
          <w:tab/>
        </w:r>
        <w:r>
          <w:fldChar w:fldCharType="begin"/>
        </w:r>
        <w:r>
          <w:instrText xml:space="preserve"> PAGEREF _Toc23291 \h </w:instrText>
        </w:r>
        <w:r>
          <w:fldChar w:fldCharType="separate"/>
        </w:r>
        <w:r>
          <w:t>19</w:t>
        </w:r>
        <w:r>
          <w:fldChar w:fldCharType="end"/>
        </w:r>
      </w:hyperlink>
    </w:p>
    <w:p>
      <w:pPr>
        <w:pStyle w:val="TOC2"/>
        <w:tabs>
          <w:tab w:val="right" w:leader="dot" w:pos="8306"/>
        </w:tabs>
      </w:pPr>
      <w:hyperlink w:anchor="_Toc1274" w:history="1">
        <w:r>
          <w:rPr>
            <w:rFonts w:ascii="仿宋" w:eastAsia="仿宋" w:hAnsi="仿宋" w:cs="仿宋" w:hint="eastAsia"/>
            <w:lang w:eastAsia="zh-CN"/>
          </w:rPr>
          <w:t>(四)、资金风险分析</w:t>
        </w:r>
        <w:r>
          <w:tab/>
        </w:r>
        <w:r>
          <w:fldChar w:fldCharType="begin"/>
        </w:r>
        <w:r>
          <w:instrText xml:space="preserve"> PAGEREF _Toc1274 \h </w:instrText>
        </w:r>
        <w:r>
          <w:fldChar w:fldCharType="separate"/>
        </w:r>
        <w:r>
          <w:t>20</w:t>
        </w:r>
        <w:r>
          <w:fldChar w:fldCharType="end"/>
        </w:r>
      </w:hyperlink>
    </w:p>
    <w:p>
      <w:pPr>
        <w:pStyle w:val="TOC2"/>
        <w:tabs>
          <w:tab w:val="right" w:leader="dot" w:pos="8306"/>
        </w:tabs>
      </w:pPr>
      <w:hyperlink w:anchor="_Toc807" w:history="1">
        <w:r>
          <w:rPr>
            <w:rFonts w:ascii="仿宋" w:eastAsia="仿宋" w:hAnsi="仿宋" w:cs="仿宋" w:hint="eastAsia"/>
            <w:lang w:eastAsia="zh-CN"/>
          </w:rPr>
          <w:t>(五)、技术风险分析</w:t>
        </w:r>
        <w:r>
          <w:tab/>
        </w:r>
        <w:r>
          <w:fldChar w:fldCharType="begin"/>
        </w:r>
        <w:r>
          <w:instrText xml:space="preserve"> PAGEREF _Toc807 \h </w:instrText>
        </w:r>
        <w:r>
          <w:fldChar w:fldCharType="separate"/>
        </w:r>
        <w:r>
          <w:t>21</w:t>
        </w:r>
        <w:r>
          <w:fldChar w:fldCharType="end"/>
        </w:r>
      </w:hyperlink>
    </w:p>
    <w:p>
      <w:pPr>
        <w:pStyle w:val="TOC2"/>
        <w:tabs>
          <w:tab w:val="right" w:leader="dot" w:pos="8306"/>
        </w:tabs>
      </w:pPr>
      <w:hyperlink w:anchor="_Toc27413" w:history="1">
        <w:r>
          <w:rPr>
            <w:rFonts w:ascii="仿宋" w:eastAsia="仿宋" w:hAnsi="仿宋" w:cs="仿宋" w:hint="eastAsia"/>
            <w:lang w:eastAsia="zh-CN"/>
          </w:rPr>
          <w:t>(六)、财务风险分析</w:t>
        </w:r>
        <w:r>
          <w:tab/>
        </w:r>
        <w:r>
          <w:fldChar w:fldCharType="begin"/>
        </w:r>
        <w:r>
          <w:instrText xml:space="preserve"> PAGEREF _Toc27413 \h </w:instrText>
        </w:r>
        <w:r>
          <w:fldChar w:fldCharType="separate"/>
        </w:r>
        <w:r>
          <w:t>22</w:t>
        </w:r>
        <w:r>
          <w:fldChar w:fldCharType="end"/>
        </w:r>
      </w:hyperlink>
    </w:p>
    <w:p>
      <w:pPr>
        <w:pStyle w:val="TOC2"/>
        <w:tabs>
          <w:tab w:val="right" w:leader="dot" w:pos="8306"/>
        </w:tabs>
      </w:pPr>
      <w:hyperlink w:anchor="_Toc18205" w:history="1">
        <w:r>
          <w:rPr>
            <w:rFonts w:ascii="仿宋" w:eastAsia="仿宋" w:hAnsi="仿宋" w:cs="仿宋" w:hint="eastAsia"/>
            <w:lang w:eastAsia="zh-CN"/>
          </w:rPr>
          <w:t>(七)、管理风险分析</w:t>
        </w:r>
        <w:r>
          <w:tab/>
        </w:r>
        <w:r>
          <w:fldChar w:fldCharType="begin"/>
        </w:r>
        <w:r>
          <w:instrText xml:space="preserve"> PAGEREF _Toc18205 \h </w:instrText>
        </w:r>
        <w:r>
          <w:fldChar w:fldCharType="separate"/>
        </w:r>
        <w:r>
          <w:t>24</w:t>
        </w:r>
        <w:r>
          <w:fldChar w:fldCharType="end"/>
        </w:r>
      </w:hyperlink>
    </w:p>
    <w:p>
      <w:pPr>
        <w:pStyle w:val="TOC2"/>
        <w:tabs>
          <w:tab w:val="right" w:leader="dot" w:pos="8306"/>
        </w:tabs>
      </w:pPr>
      <w:hyperlink w:anchor="_Toc1538" w:history="1">
        <w:r>
          <w:rPr>
            <w:rFonts w:ascii="仿宋" w:eastAsia="仿宋" w:hAnsi="仿宋" w:cs="仿宋" w:hint="eastAsia"/>
            <w:lang w:eastAsia="zh-CN"/>
          </w:rPr>
          <w:t>(八)、其它风险分析</w:t>
        </w:r>
        <w:r>
          <w:tab/>
        </w:r>
        <w:r>
          <w:fldChar w:fldCharType="begin"/>
        </w:r>
        <w:r>
          <w:instrText xml:space="preserve"> PAGEREF _Toc1538 \h </w:instrText>
        </w:r>
        <w:r>
          <w:fldChar w:fldCharType="separate"/>
        </w:r>
        <w:r>
          <w:t>25</w:t>
        </w:r>
        <w:r>
          <w:fldChar w:fldCharType="end"/>
        </w:r>
      </w:hyperlink>
    </w:p>
    <w:p>
      <w:pPr>
        <w:pStyle w:val="TOC2"/>
        <w:tabs>
          <w:tab w:val="right" w:leader="dot" w:pos="8306"/>
        </w:tabs>
      </w:pPr>
      <w:hyperlink w:anchor="_Toc25865" w:history="1">
        <w:r>
          <w:rPr>
            <w:rFonts w:ascii="仿宋" w:eastAsia="仿宋" w:hAnsi="仿宋" w:cs="仿宋" w:hint="eastAsia"/>
            <w:lang w:eastAsia="zh-CN"/>
          </w:rPr>
          <w:t>(九)、社会影响评估</w:t>
        </w:r>
        <w:r>
          <w:tab/>
        </w:r>
        <w:r>
          <w:fldChar w:fldCharType="begin"/>
        </w:r>
        <w:r>
          <w:instrText xml:space="preserve"> PAGEREF _Toc25865 \h </w:instrText>
        </w:r>
        <w:r>
          <w:fldChar w:fldCharType="separate"/>
        </w:r>
        <w:r>
          <w:t>27</w:t>
        </w:r>
        <w:r>
          <w:fldChar w:fldCharType="end"/>
        </w:r>
      </w:hyperlink>
    </w:p>
    <w:p>
      <w:pPr>
        <w:pStyle w:val="TOC1"/>
        <w:tabs>
          <w:tab w:val="right" w:leader="dot" w:pos="8306"/>
        </w:tabs>
      </w:pPr>
      <w:hyperlink w:anchor="_Toc30398" w:history="1">
        <w:r>
          <w:rPr>
            <w:rFonts w:ascii="仿宋" w:eastAsia="仿宋" w:hAnsi="仿宋" w:cs="仿宋" w:hint="eastAsia"/>
            <w:lang w:eastAsia="zh-CN"/>
          </w:rPr>
          <w:t>五、健康医疗器械项目概论</w:t>
        </w:r>
        <w:r>
          <w:tab/>
        </w:r>
        <w:r>
          <w:fldChar w:fldCharType="begin"/>
        </w:r>
        <w:r>
          <w:instrText xml:space="preserve"> PAGEREF _Toc30398 \h </w:instrText>
        </w:r>
        <w:r>
          <w:fldChar w:fldCharType="separate"/>
        </w:r>
        <w:r>
          <w:t>29</w:t>
        </w:r>
        <w:r>
          <w:fldChar w:fldCharType="end"/>
        </w:r>
      </w:hyperlink>
    </w:p>
    <w:p>
      <w:pPr>
        <w:pStyle w:val="TOC2"/>
        <w:tabs>
          <w:tab w:val="right" w:leader="dot" w:pos="8306"/>
        </w:tabs>
      </w:pPr>
      <w:hyperlink w:anchor="_Toc28533" w:history="1">
        <w:r>
          <w:rPr>
            <w:rFonts w:ascii="仿宋" w:eastAsia="仿宋" w:hAnsi="仿宋" w:cs="仿宋" w:hint="eastAsia"/>
            <w:lang w:eastAsia="zh-CN"/>
          </w:rPr>
          <w:t>(一)、项目申报单位概况</w:t>
        </w:r>
        <w:r>
          <w:tab/>
        </w:r>
        <w:r>
          <w:fldChar w:fldCharType="begin"/>
        </w:r>
        <w:r>
          <w:instrText xml:space="preserve"> PAGEREF _Toc28533 \h </w:instrText>
        </w:r>
        <w:r>
          <w:fldChar w:fldCharType="separate"/>
        </w:r>
        <w:r>
          <w:t>29</w:t>
        </w:r>
        <w:r>
          <w:fldChar w:fldCharType="end"/>
        </w:r>
      </w:hyperlink>
    </w:p>
    <w:p>
      <w:pPr>
        <w:pStyle w:val="TOC2"/>
        <w:tabs>
          <w:tab w:val="right" w:leader="dot" w:pos="8306"/>
        </w:tabs>
      </w:pPr>
      <w:hyperlink w:anchor="_Toc3391" w:history="1">
        <w:r>
          <w:rPr>
            <w:rFonts w:ascii="仿宋" w:eastAsia="仿宋" w:hAnsi="仿宋" w:cs="仿宋" w:hint="eastAsia"/>
            <w:lang w:eastAsia="zh-CN"/>
          </w:rPr>
          <w:t>(二)、项目概况</w:t>
        </w:r>
        <w:r>
          <w:tab/>
        </w:r>
        <w:r>
          <w:fldChar w:fldCharType="begin"/>
        </w:r>
        <w:r>
          <w:instrText xml:space="preserve"> PAGEREF _Toc3391 \h </w:instrText>
        </w:r>
        <w:r>
          <w:fldChar w:fldCharType="separate"/>
        </w:r>
        <w:r>
          <w:t>30</w:t>
        </w:r>
        <w:r>
          <w:fldChar w:fldCharType="end"/>
        </w:r>
      </w:hyperlink>
    </w:p>
    <w:p>
      <w:pPr>
        <w:pStyle w:val="TOC1"/>
        <w:tabs>
          <w:tab w:val="right" w:leader="dot" w:pos="8306"/>
        </w:tabs>
      </w:pPr>
      <w:hyperlink w:anchor="_Toc10179" w:history="1">
        <w:r>
          <w:rPr>
            <w:rFonts w:ascii="仿宋" w:eastAsia="仿宋" w:hAnsi="仿宋" w:cs="仿宋" w:hint="eastAsia"/>
            <w:lang w:eastAsia="zh-CN"/>
          </w:rPr>
          <w:t>六、环境和生态影响分析</w:t>
        </w:r>
        <w:r>
          <w:tab/>
        </w:r>
        <w:r>
          <w:fldChar w:fldCharType="begin"/>
        </w:r>
        <w:r>
          <w:instrText xml:space="preserve"> PAGEREF _Toc10179 \h </w:instrText>
        </w:r>
        <w:r>
          <w:fldChar w:fldCharType="separate"/>
        </w:r>
        <w:r>
          <w:t>33</w:t>
        </w:r>
        <w:r>
          <w:fldChar w:fldCharType="end"/>
        </w:r>
      </w:hyperlink>
    </w:p>
    <w:p>
      <w:pPr>
        <w:pStyle w:val="TOC2"/>
        <w:tabs>
          <w:tab w:val="right" w:leader="dot" w:pos="8306"/>
        </w:tabs>
      </w:pPr>
      <w:hyperlink w:anchor="_Toc6528" w:history="1">
        <w:r>
          <w:rPr>
            <w:rFonts w:ascii="仿宋" w:eastAsia="仿宋" w:hAnsi="仿宋" w:cs="仿宋" w:hint="eastAsia"/>
            <w:lang w:eastAsia="zh-CN"/>
          </w:rPr>
          <w:t>(一)、环境和生态现状</w:t>
        </w:r>
        <w:r>
          <w:tab/>
        </w:r>
        <w:r>
          <w:fldChar w:fldCharType="begin"/>
        </w:r>
        <w:r>
          <w:instrText xml:space="preserve"> PAGEREF _Toc6528 \h </w:instrText>
        </w:r>
        <w:r>
          <w:fldChar w:fldCharType="separate"/>
        </w:r>
        <w:r>
          <w:t>33</w:t>
        </w:r>
        <w:r>
          <w:fldChar w:fldCharType="end"/>
        </w:r>
      </w:hyperlink>
    </w:p>
    <w:p>
      <w:pPr>
        <w:pStyle w:val="TOC2"/>
        <w:tabs>
          <w:tab w:val="right" w:leader="dot" w:pos="8306"/>
        </w:tabs>
      </w:pPr>
      <w:hyperlink w:anchor="_Toc27039" w:history="1">
        <w:r>
          <w:rPr>
            <w:rFonts w:ascii="仿宋" w:eastAsia="仿宋" w:hAnsi="仿宋" w:cs="仿宋" w:hint="eastAsia"/>
            <w:lang w:eastAsia="zh-CN"/>
          </w:rPr>
          <w:t>(二)、生态环境影响分析</w:t>
        </w:r>
        <w:r>
          <w:tab/>
        </w:r>
        <w:r>
          <w:fldChar w:fldCharType="begin"/>
        </w:r>
        <w:r>
          <w:instrText xml:space="preserve"> PAGEREF _Toc27039 \h </w:instrText>
        </w:r>
        <w:r>
          <w:fldChar w:fldCharType="separate"/>
        </w:r>
        <w:r>
          <w:t>34</w:t>
        </w:r>
        <w:r>
          <w:fldChar w:fldCharType="end"/>
        </w:r>
      </w:hyperlink>
    </w:p>
    <w:p>
      <w:pPr>
        <w:pStyle w:val="TOC2"/>
        <w:tabs>
          <w:tab w:val="right" w:leader="dot" w:pos="8306"/>
        </w:tabs>
      </w:pPr>
      <w:hyperlink w:anchor="_Toc3504" w:history="1">
        <w:r>
          <w:rPr>
            <w:rFonts w:ascii="仿宋" w:eastAsia="仿宋" w:hAnsi="仿宋" w:cs="仿宋" w:hint="eastAsia"/>
            <w:lang w:eastAsia="zh-CN"/>
          </w:rPr>
          <w:t>(三)、生态环境保护措施</w:t>
        </w:r>
        <w:r>
          <w:tab/>
        </w:r>
        <w:r>
          <w:fldChar w:fldCharType="begin"/>
        </w:r>
        <w:r>
          <w:instrText xml:space="preserve"> PAGEREF _Toc3504 \h </w:instrText>
        </w:r>
        <w:r>
          <w:fldChar w:fldCharType="separate"/>
        </w:r>
        <w:r>
          <w:t>36</w:t>
        </w:r>
        <w:r>
          <w:fldChar w:fldCharType="end"/>
        </w:r>
      </w:hyperlink>
    </w:p>
    <w:p>
      <w:pPr>
        <w:pStyle w:val="TOC2"/>
        <w:tabs>
          <w:tab w:val="right" w:leader="dot" w:pos="8306"/>
        </w:tabs>
      </w:pPr>
      <w:hyperlink w:anchor="_Toc5861" w:history="1">
        <w:r>
          <w:rPr>
            <w:rFonts w:ascii="仿宋" w:eastAsia="仿宋" w:hAnsi="仿宋" w:cs="仿宋" w:hint="eastAsia"/>
            <w:lang w:eastAsia="zh-CN"/>
          </w:rPr>
          <w:t>(四)、地质灾害影响分析</w:t>
        </w:r>
        <w:r>
          <w:tab/>
        </w:r>
        <w:r>
          <w:fldChar w:fldCharType="begin"/>
        </w:r>
        <w:r>
          <w:instrText xml:space="preserve"> PAGEREF _Toc5861 \h </w:instrText>
        </w:r>
        <w:r>
          <w:fldChar w:fldCharType="separate"/>
        </w:r>
        <w:r>
          <w:t>37</w:t>
        </w:r>
        <w:r>
          <w:fldChar w:fldCharType="end"/>
        </w:r>
      </w:hyperlink>
    </w:p>
    <w:p>
      <w:pPr>
        <w:pStyle w:val="TOC2"/>
        <w:tabs>
          <w:tab w:val="right" w:leader="dot" w:pos="8306"/>
        </w:tabs>
      </w:pPr>
      <w:hyperlink w:anchor="_Toc17146" w:history="1">
        <w:r>
          <w:rPr>
            <w:rFonts w:ascii="仿宋" w:eastAsia="仿宋" w:hAnsi="仿宋" w:cs="仿宋" w:hint="eastAsia"/>
            <w:lang w:eastAsia="zh-CN"/>
          </w:rPr>
          <w:t>(五)、特殊环境影响</w:t>
        </w:r>
        <w:r>
          <w:tab/>
        </w:r>
        <w:r>
          <w:fldChar w:fldCharType="begin"/>
        </w:r>
        <w:r>
          <w:instrText xml:space="preserve"> PAGEREF _Toc17146 \h </w:instrText>
        </w:r>
        <w:r>
          <w:fldChar w:fldCharType="separate"/>
        </w:r>
        <w:r>
          <w:t>39</w:t>
        </w:r>
        <w:r>
          <w:fldChar w:fldCharType="end"/>
        </w:r>
      </w:hyperlink>
    </w:p>
    <w:p>
      <w:pPr>
        <w:pStyle w:val="TOC1"/>
        <w:tabs>
          <w:tab w:val="right" w:leader="dot" w:pos="8306"/>
        </w:tabs>
      </w:pPr>
      <w:hyperlink w:anchor="_Toc12237" w:history="1">
        <w:r>
          <w:rPr>
            <w:rFonts w:ascii="仿宋" w:eastAsia="仿宋" w:hAnsi="仿宋" w:cs="仿宋" w:hint="eastAsia"/>
            <w:lang w:eastAsia="zh-CN"/>
          </w:rPr>
          <w:t>七、安全与应急管理</w:t>
        </w:r>
        <w:r>
          <w:tab/>
        </w:r>
        <w:r>
          <w:fldChar w:fldCharType="begin"/>
        </w:r>
        <w:r>
          <w:instrText xml:space="preserve"> PAGEREF _Toc12237 \h </w:instrText>
        </w:r>
        <w:r>
          <w:fldChar w:fldCharType="separate"/>
        </w:r>
        <w:r>
          <w:t>40</w:t>
        </w:r>
        <w:r>
          <w:fldChar w:fldCharType="end"/>
        </w:r>
      </w:hyperlink>
    </w:p>
    <w:p>
      <w:pPr>
        <w:pStyle w:val="TOC2"/>
        <w:tabs>
          <w:tab w:val="right" w:leader="dot" w:pos="8306"/>
        </w:tabs>
      </w:pPr>
      <w:hyperlink w:anchor="_Toc32140" w:history="1">
        <w:r>
          <w:rPr>
            <w:rFonts w:ascii="仿宋" w:eastAsia="仿宋" w:hAnsi="仿宋" w:cs="仿宋" w:hint="eastAsia"/>
            <w:lang w:eastAsia="zh-CN"/>
          </w:rPr>
          <w:t>(一)、安全生产管理</w:t>
        </w:r>
        <w:r>
          <w:tab/>
        </w:r>
        <w:r>
          <w:fldChar w:fldCharType="begin"/>
        </w:r>
        <w:r>
          <w:instrText xml:space="preserve"> PAGEREF _Toc32140 \h </w:instrText>
        </w:r>
        <w:r>
          <w:fldChar w:fldCharType="separate"/>
        </w:r>
        <w:r>
          <w:t>40</w:t>
        </w:r>
        <w:r>
          <w:fldChar w:fldCharType="end"/>
        </w:r>
      </w:hyperlink>
    </w:p>
    <w:p>
      <w:pPr>
        <w:pStyle w:val="TOC2"/>
        <w:tabs>
          <w:tab w:val="right" w:leader="dot" w:pos="8306"/>
        </w:tabs>
      </w:pPr>
      <w:hyperlink w:anchor="_Toc24922" w:history="1">
        <w:r>
          <w:rPr>
            <w:rFonts w:ascii="仿宋" w:eastAsia="仿宋" w:hAnsi="仿宋" w:cs="仿宋" w:hint="eastAsia"/>
            <w:lang w:eastAsia="zh-CN"/>
          </w:rPr>
          <w:t>(二)、应急预案与响应</w:t>
        </w:r>
        <w:r>
          <w:tab/>
        </w:r>
        <w:r>
          <w:fldChar w:fldCharType="begin"/>
        </w:r>
        <w:r>
          <w:instrText xml:space="preserve"> PAGEREF _Toc24922 \h </w:instrText>
        </w:r>
        <w:r>
          <w:fldChar w:fldCharType="separate"/>
        </w:r>
        <w:r>
          <w:t>41</w:t>
        </w:r>
        <w:r>
          <w:fldChar w:fldCharType="end"/>
        </w:r>
      </w:hyperlink>
    </w:p>
    <w:p>
      <w:pPr>
        <w:pStyle w:val="TOC1"/>
        <w:tabs>
          <w:tab w:val="right" w:leader="dot" w:pos="8306"/>
        </w:tabs>
      </w:pPr>
      <w:hyperlink w:anchor="_Toc29117" w:history="1">
        <w:r>
          <w:rPr>
            <w:rFonts w:ascii="仿宋" w:eastAsia="仿宋" w:hAnsi="仿宋" w:cs="仿宋" w:hint="eastAsia"/>
            <w:lang w:eastAsia="zh-CN"/>
          </w:rPr>
          <w:t>八、项目进度计划</w:t>
        </w:r>
        <w:r>
          <w:tab/>
        </w:r>
        <w:r>
          <w:fldChar w:fldCharType="begin"/>
        </w:r>
        <w:r>
          <w:instrText xml:space="preserve"> PAGEREF _Toc29117 \h </w:instrText>
        </w:r>
        <w:r>
          <w:fldChar w:fldCharType="separate"/>
        </w:r>
        <w:r>
          <w:t>43</w:t>
        </w:r>
        <w:r>
          <w:fldChar w:fldCharType="end"/>
        </w:r>
      </w:hyperlink>
    </w:p>
    <w:p>
      <w:pPr>
        <w:pStyle w:val="TOC2"/>
        <w:tabs>
          <w:tab w:val="right" w:leader="dot" w:pos="8306"/>
        </w:tabs>
      </w:pPr>
      <w:hyperlink w:anchor="_Toc25695" w:history="1">
        <w:r>
          <w:rPr>
            <w:rFonts w:ascii="仿宋" w:eastAsia="仿宋" w:hAnsi="仿宋" w:cs="仿宋" w:hint="eastAsia"/>
            <w:lang w:eastAsia="zh-CN"/>
          </w:rPr>
          <w:t>(一)、建设周期</w:t>
        </w:r>
        <w:r>
          <w:tab/>
        </w:r>
        <w:r>
          <w:fldChar w:fldCharType="begin"/>
        </w:r>
        <w:r>
          <w:instrText xml:space="preserve"> PAGEREF _Toc25695 \h </w:instrText>
        </w:r>
        <w:r>
          <w:fldChar w:fldCharType="separate"/>
        </w:r>
        <w:r>
          <w:t>43</w:t>
        </w:r>
        <w:r>
          <w:fldChar w:fldCharType="end"/>
        </w:r>
      </w:hyperlink>
    </w:p>
    <w:p>
      <w:pPr>
        <w:pStyle w:val="TOC2"/>
        <w:tabs>
          <w:tab w:val="right" w:leader="dot" w:pos="8306"/>
        </w:tabs>
      </w:pPr>
      <w:hyperlink w:anchor="_Toc23430" w:history="1">
        <w:r>
          <w:rPr>
            <w:rFonts w:ascii="仿宋" w:eastAsia="仿宋" w:hAnsi="仿宋" w:cs="仿宋" w:hint="eastAsia"/>
            <w:lang w:eastAsia="zh-CN"/>
          </w:rPr>
          <w:t>(二)、建设进度</w:t>
        </w:r>
        <w:r>
          <w:tab/>
        </w:r>
        <w:r>
          <w:fldChar w:fldCharType="begin"/>
        </w:r>
        <w:r>
          <w:instrText xml:space="preserve"> PAGEREF _Toc23430 \h </w:instrText>
        </w:r>
        <w:r>
          <w:fldChar w:fldCharType="separate"/>
        </w:r>
        <w:r>
          <w:t>43</w:t>
        </w:r>
        <w:r>
          <w:fldChar w:fldCharType="end"/>
        </w:r>
      </w:hyperlink>
    </w:p>
    <w:p>
      <w:pPr>
        <w:pStyle w:val="TOC2"/>
        <w:tabs>
          <w:tab w:val="right" w:leader="dot" w:pos="8306"/>
        </w:tabs>
      </w:pPr>
      <w:hyperlink w:anchor="_Toc6555" w:history="1">
        <w:r>
          <w:rPr>
            <w:rFonts w:ascii="仿宋" w:eastAsia="仿宋" w:hAnsi="仿宋" w:cs="仿宋" w:hint="eastAsia"/>
            <w:lang w:eastAsia="zh-CN"/>
          </w:rPr>
          <w:t>(三)、进度安排注意事项</w:t>
        </w:r>
        <w:r>
          <w:tab/>
        </w:r>
        <w:r>
          <w:fldChar w:fldCharType="begin"/>
        </w:r>
        <w:r>
          <w:instrText xml:space="preserve"> PAGEREF _Toc6555 \h </w:instrText>
        </w:r>
        <w:r>
          <w:fldChar w:fldCharType="separate"/>
        </w:r>
        <w:r>
          <w:t>45</w:t>
        </w:r>
        <w:r>
          <w:fldChar w:fldCharType="end"/>
        </w:r>
      </w:hyperlink>
    </w:p>
    <w:p>
      <w:pPr>
        <w:pStyle w:val="TOC2"/>
        <w:tabs>
          <w:tab w:val="right" w:leader="dot" w:pos="8306"/>
        </w:tabs>
      </w:pPr>
      <w:hyperlink w:anchor="_Toc686" w:history="1">
        <w:r>
          <w:rPr>
            <w:rFonts w:ascii="仿宋" w:eastAsia="仿宋" w:hAnsi="仿宋" w:cs="仿宋" w:hint="eastAsia"/>
            <w:lang w:eastAsia="zh-CN"/>
          </w:rPr>
          <w:t>(四)、人力资源配置</w:t>
        </w:r>
        <w:r>
          <w:tab/>
        </w:r>
        <w:r>
          <w:fldChar w:fldCharType="begin"/>
        </w:r>
        <w:r>
          <w:instrText xml:space="preserve"> PAGEREF _Toc686 \h </w:instrText>
        </w:r>
        <w:r>
          <w:fldChar w:fldCharType="separate"/>
        </w:r>
        <w:r>
          <w:t>46</w:t>
        </w:r>
        <w:r>
          <w:fldChar w:fldCharType="end"/>
        </w:r>
      </w:hyperlink>
    </w:p>
    <w:p>
      <w:pPr>
        <w:pStyle w:val="TOC2"/>
        <w:tabs>
          <w:tab w:val="right" w:leader="dot" w:pos="8306"/>
        </w:tabs>
      </w:pPr>
      <w:hyperlink w:anchor="_Toc29620" w:history="1">
        <w:r>
          <w:rPr>
            <w:rFonts w:ascii="仿宋" w:eastAsia="仿宋" w:hAnsi="仿宋" w:cs="仿宋" w:hint="eastAsia"/>
            <w:lang w:eastAsia="zh-CN"/>
          </w:rPr>
          <w:t>(五)、员工培训</w:t>
        </w:r>
        <w:r>
          <w:tab/>
        </w:r>
        <w:r>
          <w:fldChar w:fldCharType="begin"/>
        </w:r>
        <w:r>
          <w:instrText xml:space="preserve"> PAGEREF _Toc29620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80" w:history="1">
        <w:r>
          <w:rPr>
            <w:rFonts w:ascii="仿宋" w:eastAsia="仿宋" w:hAnsi="仿宋" w:cs="仿宋" w:hint="eastAsia"/>
            <w:lang w:eastAsia="zh-CN"/>
          </w:rPr>
          <w:t>(六)、项目实施保障</w:t>
        </w:r>
        <w:r>
          <w:tab/>
        </w:r>
        <w:r>
          <w:fldChar w:fldCharType="begin"/>
        </w:r>
        <w:r>
          <w:instrText xml:space="preserve"> PAGEREF _Toc6480 \h </w:instrText>
        </w:r>
        <w:r>
          <w:fldChar w:fldCharType="separate"/>
        </w:r>
        <w:r>
          <w:t>49</w:t>
        </w:r>
        <w:r>
          <w:fldChar w:fldCharType="end"/>
        </w:r>
      </w:hyperlink>
    </w:p>
    <w:p>
      <w:pPr>
        <w:pStyle w:val="TOC2"/>
        <w:tabs>
          <w:tab w:val="right" w:leader="dot" w:pos="8306"/>
        </w:tabs>
      </w:pPr>
      <w:hyperlink w:anchor="_Toc1570" w:history="1">
        <w:r>
          <w:rPr>
            <w:rFonts w:ascii="仿宋" w:eastAsia="仿宋" w:hAnsi="仿宋" w:cs="仿宋" w:hint="eastAsia"/>
            <w:lang w:eastAsia="zh-CN"/>
          </w:rPr>
          <w:t>(七)、安全规范管理</w:t>
        </w:r>
        <w:r>
          <w:tab/>
        </w:r>
        <w:r>
          <w:fldChar w:fldCharType="begin"/>
        </w:r>
        <w:r>
          <w:instrText xml:space="preserve"> PAGEREF _Toc1570 \h </w:instrText>
        </w:r>
        <w:r>
          <w:fldChar w:fldCharType="separate"/>
        </w:r>
        <w:r>
          <w:t>49</w:t>
        </w:r>
        <w:r>
          <w:fldChar w:fldCharType="end"/>
        </w:r>
      </w:hyperlink>
    </w:p>
    <w:p>
      <w:pPr>
        <w:pStyle w:val="TOC1"/>
        <w:tabs>
          <w:tab w:val="right" w:leader="dot" w:pos="8306"/>
        </w:tabs>
      </w:pPr>
      <w:hyperlink w:anchor="_Toc4012" w:history="1">
        <w:r>
          <w:rPr>
            <w:rFonts w:ascii="仿宋" w:eastAsia="仿宋" w:hAnsi="仿宋" w:cs="仿宋" w:hint="eastAsia"/>
            <w:lang w:eastAsia="zh-CN"/>
          </w:rPr>
          <w:t>九、环境保护与绿色发展</w:t>
        </w:r>
        <w:r>
          <w:tab/>
        </w:r>
        <w:r>
          <w:fldChar w:fldCharType="begin"/>
        </w:r>
        <w:r>
          <w:instrText xml:space="preserve"> PAGEREF _Toc4012 \h </w:instrText>
        </w:r>
        <w:r>
          <w:fldChar w:fldCharType="separate"/>
        </w:r>
        <w:r>
          <w:t>51</w:t>
        </w:r>
        <w:r>
          <w:fldChar w:fldCharType="end"/>
        </w:r>
      </w:hyperlink>
    </w:p>
    <w:p>
      <w:pPr>
        <w:pStyle w:val="TOC2"/>
        <w:tabs>
          <w:tab w:val="right" w:leader="dot" w:pos="8306"/>
        </w:tabs>
      </w:pPr>
      <w:hyperlink w:anchor="_Toc2112" w:history="1">
        <w:r>
          <w:rPr>
            <w:rFonts w:ascii="仿宋" w:eastAsia="仿宋" w:hAnsi="仿宋" w:cs="仿宋" w:hint="eastAsia"/>
            <w:lang w:eastAsia="zh-CN"/>
          </w:rPr>
          <w:t>(一)、环境保护措施</w:t>
        </w:r>
        <w:r>
          <w:tab/>
        </w:r>
        <w:r>
          <w:fldChar w:fldCharType="begin"/>
        </w:r>
        <w:r>
          <w:instrText xml:space="preserve"> PAGEREF _Toc2112 \h </w:instrText>
        </w:r>
        <w:r>
          <w:fldChar w:fldCharType="separate"/>
        </w:r>
        <w:r>
          <w:t>51</w:t>
        </w:r>
        <w:r>
          <w:fldChar w:fldCharType="end"/>
        </w:r>
      </w:hyperlink>
    </w:p>
    <w:p>
      <w:pPr>
        <w:pStyle w:val="TOC2"/>
        <w:tabs>
          <w:tab w:val="right" w:leader="dot" w:pos="8306"/>
        </w:tabs>
      </w:pPr>
      <w:hyperlink w:anchor="_Toc3934" w:history="1">
        <w:r>
          <w:rPr>
            <w:rFonts w:ascii="仿宋" w:eastAsia="仿宋" w:hAnsi="仿宋" w:cs="仿宋" w:hint="eastAsia"/>
            <w:lang w:eastAsia="zh-CN"/>
          </w:rPr>
          <w:t>(二)、绿色发展与可持续发展策略</w:t>
        </w:r>
        <w:r>
          <w:tab/>
        </w:r>
        <w:r>
          <w:fldChar w:fldCharType="begin"/>
        </w:r>
        <w:r>
          <w:instrText xml:space="preserve"> PAGEREF _Toc3934 \h </w:instrText>
        </w:r>
        <w:r>
          <w:fldChar w:fldCharType="separate"/>
        </w:r>
        <w:r>
          <w:t>52</w:t>
        </w:r>
        <w:r>
          <w:fldChar w:fldCharType="end"/>
        </w:r>
      </w:hyperlink>
    </w:p>
    <w:p>
      <w:pPr>
        <w:pStyle w:val="TOC1"/>
        <w:tabs>
          <w:tab w:val="right" w:leader="dot" w:pos="8306"/>
        </w:tabs>
      </w:pPr>
      <w:hyperlink w:anchor="_Toc22050" w:history="1">
        <w:r>
          <w:rPr>
            <w:rFonts w:ascii="仿宋" w:eastAsia="仿宋" w:hAnsi="仿宋" w:cs="仿宋" w:hint="eastAsia"/>
            <w:lang w:eastAsia="zh-CN"/>
          </w:rPr>
          <w:t>十、项目实施与管理方案</w:t>
        </w:r>
        <w:r>
          <w:tab/>
        </w:r>
        <w:r>
          <w:fldChar w:fldCharType="begin"/>
        </w:r>
        <w:r>
          <w:instrText xml:space="preserve"> PAGEREF _Toc22050 \h </w:instrText>
        </w:r>
        <w:r>
          <w:fldChar w:fldCharType="separate"/>
        </w:r>
        <w:r>
          <w:t>54</w:t>
        </w:r>
        <w:r>
          <w:fldChar w:fldCharType="end"/>
        </w:r>
      </w:hyperlink>
    </w:p>
    <w:p>
      <w:pPr>
        <w:pStyle w:val="TOC2"/>
        <w:tabs>
          <w:tab w:val="right" w:leader="dot" w:pos="8306"/>
        </w:tabs>
      </w:pPr>
      <w:hyperlink w:anchor="_Toc8562" w:history="1">
        <w:r>
          <w:rPr>
            <w:rFonts w:ascii="仿宋" w:eastAsia="仿宋" w:hAnsi="仿宋" w:cs="仿宋" w:hint="eastAsia"/>
            <w:lang w:eastAsia="zh-CN"/>
          </w:rPr>
          <w:t>(一)、项目实施计划</w:t>
        </w:r>
        <w:r>
          <w:tab/>
        </w:r>
        <w:r>
          <w:fldChar w:fldCharType="begin"/>
        </w:r>
        <w:r>
          <w:instrText xml:space="preserve"> PAGEREF _Toc8562 \h </w:instrText>
        </w:r>
        <w:r>
          <w:fldChar w:fldCharType="separate"/>
        </w:r>
        <w:r>
          <w:t>54</w:t>
        </w:r>
        <w:r>
          <w:fldChar w:fldCharType="end"/>
        </w:r>
      </w:hyperlink>
    </w:p>
    <w:p>
      <w:pPr>
        <w:pStyle w:val="TOC2"/>
        <w:tabs>
          <w:tab w:val="right" w:leader="dot" w:pos="8306"/>
        </w:tabs>
      </w:pPr>
      <w:hyperlink w:anchor="_Toc1247" w:history="1">
        <w:r>
          <w:rPr>
            <w:rFonts w:ascii="仿宋" w:eastAsia="仿宋" w:hAnsi="仿宋" w:cs="仿宋" w:hint="eastAsia"/>
            <w:lang w:eastAsia="zh-CN"/>
          </w:rPr>
          <w:t>(二)、项目组织机构与职责</w:t>
        </w:r>
        <w:r>
          <w:tab/>
        </w:r>
        <w:r>
          <w:fldChar w:fldCharType="begin"/>
        </w:r>
        <w:r>
          <w:instrText xml:space="preserve"> PAGEREF _Toc1247 \h </w:instrText>
        </w:r>
        <w:r>
          <w:fldChar w:fldCharType="separate"/>
        </w:r>
        <w:r>
          <w:t>55</w:t>
        </w:r>
        <w:r>
          <w:fldChar w:fldCharType="end"/>
        </w:r>
      </w:hyperlink>
    </w:p>
    <w:p>
      <w:pPr>
        <w:pStyle w:val="TOC2"/>
        <w:tabs>
          <w:tab w:val="right" w:leader="dot" w:pos="8306"/>
        </w:tabs>
      </w:pPr>
      <w:hyperlink w:anchor="_Toc24044" w:history="1">
        <w:r>
          <w:rPr>
            <w:rFonts w:ascii="仿宋" w:eastAsia="仿宋" w:hAnsi="仿宋" w:cs="仿宋" w:hint="eastAsia"/>
            <w:lang w:eastAsia="zh-CN"/>
          </w:rPr>
          <w:t>(三)、项目管理与监控体系</w:t>
        </w:r>
        <w:r>
          <w:tab/>
        </w:r>
        <w:r>
          <w:fldChar w:fldCharType="begin"/>
        </w:r>
        <w:r>
          <w:instrText xml:space="preserve"> PAGEREF _Toc24044 \h </w:instrText>
        </w:r>
        <w:r>
          <w:fldChar w:fldCharType="separate"/>
        </w:r>
        <w:r>
          <w:t>58</w:t>
        </w:r>
        <w:r>
          <w:fldChar w:fldCharType="end"/>
        </w:r>
      </w:hyperlink>
    </w:p>
    <w:p>
      <w:pPr>
        <w:pStyle w:val="TOC1"/>
        <w:tabs>
          <w:tab w:val="right" w:leader="dot" w:pos="8306"/>
        </w:tabs>
      </w:pPr>
      <w:hyperlink w:anchor="_Toc3701" w:history="1">
        <w:r>
          <w:rPr>
            <w:rFonts w:ascii="仿宋" w:eastAsia="仿宋" w:hAnsi="仿宋" w:cs="仿宋" w:hint="eastAsia"/>
            <w:lang w:eastAsia="zh-CN"/>
          </w:rPr>
          <w:t>十一、客户关系管理与市场拓展</w:t>
        </w:r>
        <w:r>
          <w:tab/>
        </w:r>
        <w:r>
          <w:fldChar w:fldCharType="begin"/>
        </w:r>
        <w:r>
          <w:instrText xml:space="preserve"> PAGEREF _Toc3701 \h </w:instrText>
        </w:r>
        <w:r>
          <w:fldChar w:fldCharType="separate"/>
        </w:r>
        <w:r>
          <w:t>59</w:t>
        </w:r>
        <w:r>
          <w:fldChar w:fldCharType="end"/>
        </w:r>
      </w:hyperlink>
    </w:p>
    <w:p>
      <w:pPr>
        <w:pStyle w:val="TOC2"/>
        <w:tabs>
          <w:tab w:val="right" w:leader="dot" w:pos="8306"/>
        </w:tabs>
      </w:pPr>
      <w:hyperlink w:anchor="_Toc14526" w:history="1">
        <w:r>
          <w:rPr>
            <w:rFonts w:ascii="仿宋" w:eastAsia="仿宋" w:hAnsi="仿宋" w:cs="仿宋" w:hint="eastAsia"/>
            <w:lang w:eastAsia="zh-CN"/>
          </w:rPr>
          <w:t>(一)、客户关系管理策略</w:t>
        </w:r>
        <w:r>
          <w:tab/>
        </w:r>
        <w:r>
          <w:fldChar w:fldCharType="begin"/>
        </w:r>
        <w:r>
          <w:instrText xml:space="preserve"> PAGEREF _Toc14526 \h </w:instrText>
        </w:r>
        <w:r>
          <w:fldChar w:fldCharType="separate"/>
        </w:r>
        <w:r>
          <w:t>59</w:t>
        </w:r>
        <w:r>
          <w:fldChar w:fldCharType="end"/>
        </w:r>
      </w:hyperlink>
    </w:p>
    <w:p>
      <w:pPr>
        <w:pStyle w:val="TOC2"/>
        <w:tabs>
          <w:tab w:val="right" w:leader="dot" w:pos="8306"/>
        </w:tabs>
      </w:pPr>
      <w:hyperlink w:anchor="_Toc31081" w:history="1">
        <w:r>
          <w:rPr>
            <w:rFonts w:ascii="仿宋" w:eastAsia="仿宋" w:hAnsi="仿宋" w:cs="仿宋" w:hint="eastAsia"/>
            <w:lang w:eastAsia="zh-CN"/>
          </w:rPr>
          <w:t>(二)、市场拓展方案</w:t>
        </w:r>
        <w:r>
          <w:tab/>
        </w:r>
        <w:r>
          <w:fldChar w:fldCharType="begin"/>
        </w:r>
        <w:r>
          <w:instrText xml:space="preserve"> PAGEREF _Toc31081 \h </w:instrText>
        </w:r>
        <w:r>
          <w:fldChar w:fldCharType="separate"/>
        </w:r>
        <w:r>
          <w:t>61</w:t>
        </w:r>
        <w:r>
          <w:fldChar w:fldCharType="end"/>
        </w:r>
      </w:hyperlink>
    </w:p>
    <w:p>
      <w:pPr>
        <w:pStyle w:val="TOC1"/>
        <w:tabs>
          <w:tab w:val="right" w:leader="dot" w:pos="8306"/>
        </w:tabs>
      </w:pPr>
      <w:hyperlink w:anchor="_Toc24386" w:history="1">
        <w:r>
          <w:rPr>
            <w:rFonts w:ascii="仿宋" w:eastAsia="仿宋" w:hAnsi="仿宋" w:cs="仿宋" w:hint="eastAsia"/>
            <w:lang w:eastAsia="zh-CN"/>
          </w:rPr>
          <w:t>十二、技术创新与产业升级</w:t>
        </w:r>
        <w:r>
          <w:tab/>
        </w:r>
        <w:r>
          <w:fldChar w:fldCharType="begin"/>
        </w:r>
        <w:r>
          <w:instrText xml:space="preserve"> PAGEREF _Toc24386 \h </w:instrText>
        </w:r>
        <w:r>
          <w:fldChar w:fldCharType="separate"/>
        </w:r>
        <w:r>
          <w:t>62</w:t>
        </w:r>
        <w:r>
          <w:fldChar w:fldCharType="end"/>
        </w:r>
      </w:hyperlink>
    </w:p>
    <w:p>
      <w:pPr>
        <w:pStyle w:val="TOC2"/>
        <w:tabs>
          <w:tab w:val="right" w:leader="dot" w:pos="8306"/>
        </w:tabs>
      </w:pPr>
      <w:hyperlink w:anchor="_Toc17109" w:history="1">
        <w:r>
          <w:rPr>
            <w:rFonts w:ascii="仿宋" w:eastAsia="仿宋" w:hAnsi="仿宋" w:cs="仿宋" w:hint="eastAsia"/>
            <w:lang w:eastAsia="zh-CN"/>
          </w:rPr>
          <w:t>(一)、技术创新方向与目标</w:t>
        </w:r>
        <w:r>
          <w:tab/>
        </w:r>
        <w:r>
          <w:fldChar w:fldCharType="begin"/>
        </w:r>
        <w:r>
          <w:instrText xml:space="preserve"> PAGEREF _Toc17109 \h </w:instrText>
        </w:r>
        <w:r>
          <w:fldChar w:fldCharType="separate"/>
        </w:r>
        <w:r>
          <w:t>62</w:t>
        </w:r>
        <w:r>
          <w:fldChar w:fldCharType="end"/>
        </w:r>
      </w:hyperlink>
    </w:p>
    <w:p>
      <w:pPr>
        <w:pStyle w:val="TOC2"/>
        <w:tabs>
          <w:tab w:val="right" w:leader="dot" w:pos="8306"/>
        </w:tabs>
      </w:pPr>
      <w:hyperlink w:anchor="_Toc29363" w:history="1">
        <w:r>
          <w:rPr>
            <w:rFonts w:ascii="仿宋" w:eastAsia="仿宋" w:hAnsi="仿宋" w:cs="仿宋" w:hint="eastAsia"/>
            <w:lang w:eastAsia="zh-CN"/>
          </w:rPr>
          <w:t>(二)、产业升级路径与措施</w:t>
        </w:r>
        <w:r>
          <w:tab/>
        </w:r>
        <w:r>
          <w:fldChar w:fldCharType="begin"/>
        </w:r>
        <w:r>
          <w:instrText xml:space="preserve"> PAGEREF _Toc29363 \h </w:instrText>
        </w:r>
        <w:r>
          <w:fldChar w:fldCharType="separate"/>
        </w:r>
        <w:r>
          <w:t>63</w:t>
        </w:r>
        <w:r>
          <w:fldChar w:fldCharType="end"/>
        </w:r>
      </w:hyperlink>
    </w:p>
    <w:p>
      <w:pPr>
        <w:pStyle w:val="TOC1"/>
        <w:tabs>
          <w:tab w:val="right" w:leader="dot" w:pos="8306"/>
        </w:tabs>
      </w:pPr>
      <w:hyperlink w:anchor="_Toc17799" w:history="1">
        <w:r>
          <w:rPr>
            <w:rFonts w:ascii="仿宋" w:eastAsia="仿宋" w:hAnsi="仿宋" w:cs="仿宋" w:hint="eastAsia"/>
            <w:lang w:eastAsia="zh-CN"/>
          </w:rPr>
          <w:t>十三、创新驱动与持续发展</w:t>
        </w:r>
        <w:r>
          <w:tab/>
        </w:r>
        <w:r>
          <w:fldChar w:fldCharType="begin"/>
        </w:r>
        <w:r>
          <w:instrText xml:space="preserve"> PAGEREF _Toc17799 \h </w:instrText>
        </w:r>
        <w:r>
          <w:fldChar w:fldCharType="separate"/>
        </w:r>
        <w:r>
          <w:t>64</w:t>
        </w:r>
        <w:r>
          <w:fldChar w:fldCharType="end"/>
        </w:r>
      </w:hyperlink>
    </w:p>
    <w:p>
      <w:pPr>
        <w:pStyle w:val="TOC2"/>
        <w:tabs>
          <w:tab w:val="right" w:leader="dot" w:pos="8306"/>
        </w:tabs>
      </w:pPr>
      <w:hyperlink w:anchor="_Toc3895" w:history="1">
        <w:r>
          <w:rPr>
            <w:rFonts w:ascii="仿宋" w:eastAsia="仿宋" w:hAnsi="仿宋" w:cs="仿宋" w:hint="eastAsia"/>
            <w:lang w:eastAsia="zh-CN"/>
          </w:rPr>
          <w:t>(一)、创新驱动战略实施</w:t>
        </w:r>
        <w:r>
          <w:tab/>
        </w:r>
        <w:r>
          <w:fldChar w:fldCharType="begin"/>
        </w:r>
        <w:r>
          <w:instrText xml:space="preserve"> PAGEREF _Toc3895 \h </w:instrText>
        </w:r>
        <w:r>
          <w:fldChar w:fldCharType="separate"/>
        </w:r>
        <w:r>
          <w:t>64</w:t>
        </w:r>
        <w:r>
          <w:fldChar w:fldCharType="end"/>
        </w:r>
      </w:hyperlink>
    </w:p>
    <w:p>
      <w:pPr>
        <w:pStyle w:val="TOC2"/>
        <w:tabs>
          <w:tab w:val="right" w:leader="dot" w:pos="8306"/>
        </w:tabs>
      </w:pPr>
      <w:hyperlink w:anchor="_Toc28496" w:history="1">
        <w:r>
          <w:rPr>
            <w:rFonts w:ascii="仿宋" w:eastAsia="仿宋" w:hAnsi="仿宋" w:cs="仿宋" w:hint="eastAsia"/>
            <w:lang w:eastAsia="zh-CN"/>
          </w:rPr>
          <w:t>(二)、持续发展路径探索</w:t>
        </w:r>
        <w:r>
          <w:tab/>
        </w:r>
        <w:r>
          <w:fldChar w:fldCharType="begin"/>
        </w:r>
        <w:r>
          <w:instrText xml:space="preserve"> PAGEREF _Toc28496 \h </w:instrText>
        </w:r>
        <w:r>
          <w:fldChar w:fldCharType="separate"/>
        </w:r>
        <w:r>
          <w:t>66</w:t>
        </w:r>
        <w:r>
          <w:fldChar w:fldCharType="end"/>
        </w:r>
      </w:hyperlink>
    </w:p>
    <w:p>
      <w:pPr>
        <w:pStyle w:val="TOC1"/>
        <w:tabs>
          <w:tab w:val="right" w:leader="dot" w:pos="8306"/>
        </w:tabs>
      </w:pPr>
      <w:hyperlink w:anchor="_Toc19579" w:history="1">
        <w:r>
          <w:rPr>
            <w:rFonts w:ascii="仿宋" w:eastAsia="仿宋" w:hAnsi="仿宋" w:cs="仿宋" w:hint="eastAsia"/>
            <w:lang w:eastAsia="zh-CN"/>
          </w:rPr>
          <w:t>十四、法律法规与政策遵循</w:t>
        </w:r>
        <w:r>
          <w:tab/>
        </w:r>
        <w:r>
          <w:fldChar w:fldCharType="begin"/>
        </w:r>
        <w:r>
          <w:instrText xml:space="preserve"> PAGEREF _Toc19579 \h </w:instrText>
        </w:r>
        <w:r>
          <w:fldChar w:fldCharType="separate"/>
        </w:r>
        <w:r>
          <w:t>70</w:t>
        </w:r>
        <w:r>
          <w:fldChar w:fldCharType="end"/>
        </w:r>
      </w:hyperlink>
    </w:p>
    <w:p>
      <w:pPr>
        <w:pStyle w:val="TOC2"/>
        <w:tabs>
          <w:tab w:val="right" w:leader="dot" w:pos="8306"/>
        </w:tabs>
      </w:pPr>
      <w:hyperlink w:anchor="_Toc24005" w:history="1">
        <w:r>
          <w:rPr>
            <w:rFonts w:ascii="仿宋" w:eastAsia="仿宋" w:hAnsi="仿宋" w:cs="仿宋" w:hint="eastAsia"/>
            <w:lang w:eastAsia="zh-CN"/>
          </w:rPr>
          <w:t>(一)、法律法规遵守</w:t>
        </w:r>
        <w:r>
          <w:tab/>
        </w:r>
        <w:r>
          <w:fldChar w:fldCharType="begin"/>
        </w:r>
        <w:r>
          <w:instrText xml:space="preserve"> PAGEREF _Toc24005 \h </w:instrText>
        </w:r>
        <w:r>
          <w:fldChar w:fldCharType="separate"/>
        </w:r>
        <w:r>
          <w:t>70</w:t>
        </w:r>
        <w:r>
          <w:fldChar w:fldCharType="end"/>
        </w:r>
      </w:hyperlink>
    </w:p>
    <w:p>
      <w:pPr>
        <w:pStyle w:val="TOC2"/>
        <w:tabs>
          <w:tab w:val="right" w:leader="dot" w:pos="8306"/>
        </w:tabs>
      </w:pPr>
      <w:hyperlink w:anchor="_Toc3060" w:history="1">
        <w:r>
          <w:rPr>
            <w:rFonts w:ascii="仿宋" w:eastAsia="仿宋" w:hAnsi="仿宋" w:cs="仿宋" w:hint="eastAsia"/>
            <w:lang w:eastAsia="zh-CN"/>
          </w:rPr>
          <w:t>(二)、政策导向与利用</w:t>
        </w:r>
        <w:r>
          <w:tab/>
        </w:r>
        <w:r>
          <w:fldChar w:fldCharType="begin"/>
        </w:r>
        <w:r>
          <w:instrText xml:space="preserve"> PAGEREF _Toc3060 \h </w:instrText>
        </w:r>
        <w:r>
          <w:fldChar w:fldCharType="separate"/>
        </w:r>
        <w:r>
          <w:t>71</w:t>
        </w:r>
        <w:r>
          <w:fldChar w:fldCharType="end"/>
        </w:r>
      </w:hyperlink>
    </w:p>
    <w:p>
      <w:pPr>
        <w:pStyle w:val="TOC1"/>
        <w:tabs>
          <w:tab w:val="right" w:leader="dot" w:pos="8306"/>
        </w:tabs>
      </w:pPr>
      <w:hyperlink w:anchor="_Toc1526" w:history="1">
        <w:r>
          <w:rPr>
            <w:rFonts w:ascii="仿宋" w:eastAsia="仿宋" w:hAnsi="仿宋" w:cs="仿宋" w:hint="eastAsia"/>
            <w:lang w:eastAsia="zh-CN"/>
          </w:rPr>
          <w:t>十五、产业协同与集群发展</w:t>
        </w:r>
        <w:r>
          <w:tab/>
        </w:r>
        <w:r>
          <w:fldChar w:fldCharType="begin"/>
        </w:r>
        <w:r>
          <w:instrText xml:space="preserve"> PAGEREF _Toc1526 \h </w:instrText>
        </w:r>
        <w:r>
          <w:fldChar w:fldCharType="separate"/>
        </w:r>
        <w:r>
          <w:t>72</w:t>
        </w:r>
        <w:r>
          <w:fldChar w:fldCharType="end"/>
        </w:r>
      </w:hyperlink>
    </w:p>
    <w:p>
      <w:pPr>
        <w:pStyle w:val="TOC2"/>
        <w:tabs>
          <w:tab w:val="right" w:leader="dot" w:pos="8306"/>
        </w:tabs>
      </w:pPr>
      <w:hyperlink w:anchor="_Toc18994" w:history="1">
        <w:r>
          <w:rPr>
            <w:rFonts w:ascii="仿宋" w:eastAsia="仿宋" w:hAnsi="仿宋" w:cs="仿宋" w:hint="eastAsia"/>
            <w:lang w:eastAsia="zh-CN"/>
          </w:rPr>
          <w:t>(一)、产业协同机制建设</w:t>
        </w:r>
        <w:r>
          <w:tab/>
        </w:r>
        <w:r>
          <w:fldChar w:fldCharType="begin"/>
        </w:r>
        <w:r>
          <w:instrText xml:space="preserve"> PAGEREF _Toc18994 \h </w:instrText>
        </w:r>
        <w:r>
          <w:fldChar w:fldCharType="separate"/>
        </w:r>
        <w:r>
          <w:t>72</w:t>
        </w:r>
        <w:r>
          <w:fldChar w:fldCharType="end"/>
        </w:r>
      </w:hyperlink>
    </w:p>
    <w:p>
      <w:pPr>
        <w:pStyle w:val="TOC2"/>
        <w:tabs>
          <w:tab w:val="right" w:leader="dot" w:pos="8306"/>
        </w:tabs>
      </w:pPr>
      <w:hyperlink w:anchor="_Toc26344" w:history="1">
        <w:r>
          <w:rPr>
            <w:rFonts w:ascii="仿宋" w:eastAsia="仿宋" w:hAnsi="仿宋" w:cs="仿宋" w:hint="eastAsia"/>
            <w:lang w:eastAsia="zh-CN"/>
          </w:rPr>
          <w:t>(二)、产业集群培育与发展</w:t>
        </w:r>
        <w:r>
          <w:tab/>
        </w:r>
        <w:r>
          <w:fldChar w:fldCharType="begin"/>
        </w:r>
        <w:r>
          <w:instrText xml:space="preserve"> PAGEREF _Toc26344 \h </w:instrText>
        </w:r>
        <w:r>
          <w:fldChar w:fldCharType="separate"/>
        </w:r>
        <w:r>
          <w:t>73</w:t>
        </w:r>
        <w:r>
          <w:fldChar w:fldCharType="end"/>
        </w:r>
      </w:hyperlink>
    </w:p>
    <w:p>
      <w:pPr>
        <w:pStyle w:val="TOC1"/>
        <w:tabs>
          <w:tab w:val="right" w:leader="dot" w:pos="8306"/>
        </w:tabs>
      </w:pPr>
      <w:hyperlink w:anchor="_Toc5114" w:history="1">
        <w:r>
          <w:rPr>
            <w:rFonts w:ascii="仿宋" w:eastAsia="仿宋" w:hAnsi="仿宋" w:cs="仿宋" w:hint="eastAsia"/>
            <w:lang w:eastAsia="zh-CN"/>
          </w:rPr>
          <w:t>十六、质量管理与控制</w:t>
        </w:r>
        <w:r>
          <w:tab/>
        </w:r>
        <w:r>
          <w:fldChar w:fldCharType="begin"/>
        </w:r>
        <w:r>
          <w:instrText xml:space="preserve"> PAGEREF _Toc5114 \h </w:instrText>
        </w:r>
        <w:r>
          <w:fldChar w:fldCharType="separate"/>
        </w:r>
        <w:r>
          <w:t>74</w:t>
        </w:r>
        <w:r>
          <w:fldChar w:fldCharType="end"/>
        </w:r>
      </w:hyperlink>
    </w:p>
    <w:p>
      <w:pPr>
        <w:pStyle w:val="TOC2"/>
        <w:tabs>
          <w:tab w:val="right" w:leader="dot" w:pos="8306"/>
        </w:tabs>
      </w:pPr>
      <w:hyperlink w:anchor="_Toc1237" w:history="1">
        <w:r>
          <w:rPr>
            <w:rFonts w:ascii="仿宋" w:eastAsia="仿宋" w:hAnsi="仿宋" w:cs="仿宋" w:hint="eastAsia"/>
            <w:lang w:eastAsia="zh-CN"/>
          </w:rPr>
          <w:t>(一)、质量管理体系建设</w:t>
        </w:r>
        <w:r>
          <w:tab/>
        </w:r>
        <w:r>
          <w:fldChar w:fldCharType="begin"/>
        </w:r>
        <w:r>
          <w:instrText xml:space="preserve"> PAGEREF _Toc1237 \h </w:instrText>
        </w:r>
        <w:r>
          <w:fldChar w:fldCharType="separate"/>
        </w:r>
        <w:r>
          <w:t>74</w:t>
        </w:r>
        <w:r>
          <w:fldChar w:fldCharType="end"/>
        </w:r>
      </w:hyperlink>
    </w:p>
    <w:p>
      <w:pPr>
        <w:pStyle w:val="TOC2"/>
        <w:tabs>
          <w:tab w:val="right" w:leader="dot" w:pos="8306"/>
        </w:tabs>
      </w:pPr>
      <w:hyperlink w:anchor="_Toc1279" w:history="1">
        <w:r>
          <w:rPr>
            <w:rFonts w:ascii="仿宋" w:eastAsia="仿宋" w:hAnsi="仿宋" w:cs="仿宋" w:hint="eastAsia"/>
            <w:lang w:eastAsia="zh-CN"/>
          </w:rPr>
          <w:t>(二)、质量控制措施</w:t>
        </w:r>
        <w:r>
          <w:tab/>
        </w:r>
        <w:r>
          <w:fldChar w:fldCharType="begin"/>
        </w:r>
        <w:r>
          <w:instrText xml:space="preserve"> PAGEREF _Toc1279 \h </w:instrText>
        </w:r>
        <w:r>
          <w:fldChar w:fldCharType="separate"/>
        </w:r>
        <w:r>
          <w:t>75</w:t>
        </w:r>
        <w:r>
          <w:fldChar w:fldCharType="end"/>
        </w:r>
      </w:hyperlink>
    </w:p>
    <w:p>
      <w:pPr>
        <w:pStyle w:val="TOC1"/>
        <w:tabs>
          <w:tab w:val="right" w:leader="dot" w:pos="8306"/>
        </w:tabs>
      </w:pPr>
      <w:hyperlink w:anchor="_Toc7041" w:history="1">
        <w:r>
          <w:rPr>
            <w:rFonts w:ascii="仿宋" w:eastAsia="仿宋" w:hAnsi="仿宋" w:cs="仿宋" w:hint="eastAsia"/>
            <w:lang w:eastAsia="zh-CN"/>
          </w:rPr>
          <w:t>十七、知识产权管理与保护</w:t>
        </w:r>
        <w:r>
          <w:tab/>
        </w:r>
        <w:r>
          <w:fldChar w:fldCharType="begin"/>
        </w:r>
        <w:r>
          <w:instrText xml:space="preserve"> PAGEREF _Toc7041 \h </w:instrText>
        </w:r>
        <w:r>
          <w:fldChar w:fldCharType="separate"/>
        </w:r>
        <w:r>
          <w:t>76</w:t>
        </w:r>
        <w:r>
          <w:fldChar w:fldCharType="end"/>
        </w:r>
      </w:hyperlink>
    </w:p>
    <w:p>
      <w:pPr>
        <w:pStyle w:val="TOC2"/>
        <w:tabs>
          <w:tab w:val="right" w:leader="dot" w:pos="8306"/>
        </w:tabs>
      </w:pPr>
      <w:hyperlink w:anchor="_Toc9575" w:history="1">
        <w:r>
          <w:rPr>
            <w:rFonts w:ascii="仿宋" w:eastAsia="仿宋" w:hAnsi="仿宋" w:cs="仿宋" w:hint="eastAsia"/>
            <w:lang w:eastAsia="zh-CN"/>
          </w:rPr>
          <w:t>(一)、知识产权管理体系建设</w:t>
        </w:r>
        <w:r>
          <w:tab/>
        </w:r>
        <w:r>
          <w:fldChar w:fldCharType="begin"/>
        </w:r>
        <w:r>
          <w:instrText xml:space="preserve"> PAGEREF _Toc9575 \h </w:instrText>
        </w:r>
        <w:r>
          <w:fldChar w:fldCharType="separate"/>
        </w:r>
        <w:r>
          <w:t>76</w:t>
        </w:r>
        <w:r>
          <w:fldChar w:fldCharType="end"/>
        </w:r>
      </w:hyperlink>
    </w:p>
    <w:p>
      <w:pPr>
        <w:pStyle w:val="TOC2"/>
        <w:tabs>
          <w:tab w:val="right" w:leader="dot" w:pos="8306"/>
        </w:tabs>
      </w:pPr>
      <w:hyperlink w:anchor="_Toc10279" w:history="1">
        <w:r>
          <w:rPr>
            <w:rFonts w:ascii="仿宋" w:eastAsia="仿宋" w:hAnsi="仿宋" w:cs="仿宋" w:hint="eastAsia"/>
            <w:lang w:eastAsia="zh-CN"/>
          </w:rPr>
          <w:t>(二)、知识产权保护措施</w:t>
        </w:r>
        <w:r>
          <w:tab/>
        </w:r>
        <w:r>
          <w:fldChar w:fldCharType="begin"/>
        </w:r>
        <w:r>
          <w:instrText xml:space="preserve"> PAGEREF _Toc10279 \h </w:instrText>
        </w:r>
        <w:r>
          <w:fldChar w:fldCharType="separate"/>
        </w:r>
        <w:r>
          <w:t>77</w:t>
        </w:r>
        <w:r>
          <w:fldChar w:fldCharType="end"/>
        </w:r>
      </w:hyperlink>
    </w:p>
    <w:p>
      <w:pPr>
        <w:pStyle w:val="TOC1"/>
        <w:tabs>
          <w:tab w:val="right" w:leader="dot" w:pos="8306"/>
        </w:tabs>
      </w:pPr>
      <w:hyperlink w:anchor="_Toc25732" w:history="1">
        <w:r>
          <w:rPr>
            <w:rFonts w:ascii="仿宋" w:eastAsia="仿宋" w:hAnsi="仿宋" w:cs="仿宋" w:hint="eastAsia"/>
            <w:lang w:eastAsia="zh-CN"/>
          </w:rPr>
          <w:t>十八、人力资源管理与开发</w:t>
        </w:r>
        <w:r>
          <w:tab/>
        </w:r>
        <w:r>
          <w:fldChar w:fldCharType="begin"/>
        </w:r>
        <w:r>
          <w:instrText xml:space="preserve"> PAGEREF _Toc25732 \h </w:instrText>
        </w:r>
        <w:r>
          <w:fldChar w:fldCharType="separate"/>
        </w:r>
        <w:r>
          <w:t>79</w:t>
        </w:r>
        <w:r>
          <w:fldChar w:fldCharType="end"/>
        </w:r>
      </w:hyperlink>
    </w:p>
    <w:p>
      <w:pPr>
        <w:pStyle w:val="TOC2"/>
        <w:tabs>
          <w:tab w:val="right" w:leader="dot" w:pos="8306"/>
        </w:tabs>
      </w:pPr>
      <w:hyperlink w:anchor="_Toc12226" w:history="1">
        <w:r>
          <w:rPr>
            <w:rFonts w:ascii="仿宋" w:eastAsia="仿宋" w:hAnsi="仿宋" w:cs="仿宋" w:hint="eastAsia"/>
            <w:lang w:eastAsia="zh-CN"/>
          </w:rPr>
          <w:t>(一)、人力资源规划</w:t>
        </w:r>
        <w:r>
          <w:tab/>
        </w:r>
        <w:r>
          <w:fldChar w:fldCharType="begin"/>
        </w:r>
        <w:r>
          <w:instrText xml:space="preserve"> PAGEREF _Toc12226 \h </w:instrText>
        </w:r>
        <w:r>
          <w:fldChar w:fldCharType="separate"/>
        </w:r>
        <w:r>
          <w:t>79</w:t>
        </w:r>
        <w:r>
          <w:fldChar w:fldCharType="end"/>
        </w:r>
      </w:hyperlink>
    </w:p>
    <w:p>
      <w:pPr>
        <w:pStyle w:val="TOC2"/>
        <w:tabs>
          <w:tab w:val="right" w:leader="dot" w:pos="8306"/>
        </w:tabs>
      </w:pPr>
      <w:hyperlink w:anchor="_Toc8820" w:history="1">
        <w:r>
          <w:rPr>
            <w:rFonts w:ascii="仿宋" w:eastAsia="仿宋" w:hAnsi="仿宋" w:cs="仿宋" w:hint="eastAsia"/>
            <w:lang w:eastAsia="zh-CN"/>
          </w:rPr>
          <w:t>(二)、人力资源开发与培训</w:t>
        </w:r>
        <w:r>
          <w:tab/>
        </w:r>
        <w:r>
          <w:fldChar w:fldCharType="begin"/>
        </w:r>
        <w:r>
          <w:instrText xml:space="preserve"> PAGEREF _Toc8820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2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710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健康医疗器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健康医疗器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健康医疗器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医疗器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健康医疗器械项目的社会影响是全面而深远的。从提供就业机会和提升公共服务，到促进社会结构和劳动市场的多元化，再到推动社会责任和伦理标准的提高，项目对于提升社区的经济、文化和社会福祉有着重要作用。通过这些正面影响，健康医疗器械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00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为了融入当地社区，健康医疗器械项目需深入理解当地的文化特色和社会习俗。例如，项目在设计广告和市场推广活动时，应考虑使用当地语言和符合地方文化的表达方式。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54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为了确保健康医疗器械项目的成功并最大限度地减轻潜在的社会风险，详细的风险分析和具体的应对策略至关重要。以下是针对项目可能面临的具体社会风险及相应对策的分析：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风险描述：健康医疗器械项目可能遭遇社区抵制，尤其如果社区成员认为项目会破坏他们的生活环境或忽略他们的意见。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风险描述：健康医疗器械项目的商业实践可能与当地的文化和价值观存在冲突，导致社会紧张和文化冲突。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风险描述：健康医疗器械项目可能会增加对公共资源和基础设施的需求，给当地带来额外压力，例如在水资源、能源供应和交通系统方面。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风险描述：健康医疗器械项目可能会引起当地社会结构和动态的变化，例如改变社区的人口组成和社交模式。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风险描述：在健康医疗器械项目运营过程中，可能涉及大量个人和商业敏感信息，存在信息安全和隐私保护的风险。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717"/>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329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健康医疗器械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健康医疗器械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188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健康医疗器械项目的必要性在当前经济和社会背景下表现得尤为重要，其对市场需求的满足、技术创新的推动、社会经济发展的促进以及环境可持续性的提高，共同构成了项目建设的核心价值和必要性。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https://d.book118.com/098060062104006034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健康医疗器械项目建设方案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960F91"/>
    <w:rsid w:val="03960F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6006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2024-02-06T19:36:00Z</dcterms:created>
  <dcterms:modified xsi:type="dcterms:W3CDTF">2024-02-06T19:36:36Z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F0FC4CDB881148B3BFBD08E51BDD6EB9_11</vt:lpwstr>
  </property>
  <property fmtid="{D5CDD505-2E9C-101B-9397-08002B2CF9AE}" pid="3" name="KSOProductBuildVer">
    <vt:lpwstr>2052-12.1.0.16250</vt:lpwstr>
  </property>
</Properties>
</file>