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0" w:history="1">
        <w:r>
          <w:rPr>
            <w:rFonts w:ascii="仿宋" w:eastAsia="仿宋" w:hAnsi="仿宋" w:cs="仿宋" w:hint="eastAsia"/>
            <w:lang w:eastAsia="zh-CN"/>
          </w:rPr>
          <w:t>前言</w:t>
        </w:r>
        <w:r>
          <w:tab/>
        </w:r>
        <w:r>
          <w:fldChar w:fldCharType="begin"/>
        </w:r>
        <w:r>
          <w:instrText xml:space="preserve"> PAGEREF _Toc20200 \h </w:instrText>
        </w:r>
        <w:r>
          <w:fldChar w:fldCharType="separate"/>
        </w:r>
        <w:r>
          <w:t>3</w:t>
        </w:r>
        <w:r>
          <w:fldChar w:fldCharType="end"/>
        </w:r>
      </w:hyperlink>
    </w:p>
    <w:p>
      <w:pPr>
        <w:pStyle w:val="TOC1"/>
        <w:tabs>
          <w:tab w:val="right" w:leader="dot" w:pos="8306"/>
        </w:tabs>
      </w:pPr>
      <w:hyperlink w:anchor="_Toc4327" w:history="1">
        <w:r>
          <w:rPr>
            <w:rFonts w:ascii="仿宋" w:eastAsia="仿宋" w:hAnsi="仿宋" w:cs="仿宋" w:hint="eastAsia"/>
            <w:lang w:eastAsia="zh-CN"/>
          </w:rPr>
          <w:t>一、聚酯漆项目危机管理</w:t>
        </w:r>
        <w:r>
          <w:tab/>
        </w:r>
        <w:r>
          <w:fldChar w:fldCharType="begin"/>
        </w:r>
        <w:r>
          <w:instrText xml:space="preserve"> PAGEREF _Toc4327 \h </w:instrText>
        </w:r>
        <w:r>
          <w:fldChar w:fldCharType="separate"/>
        </w:r>
        <w:r>
          <w:t>3</w:t>
        </w:r>
        <w:r>
          <w:fldChar w:fldCharType="end"/>
        </w:r>
      </w:hyperlink>
    </w:p>
    <w:p>
      <w:pPr>
        <w:pStyle w:val="TOC2"/>
        <w:tabs>
          <w:tab w:val="right" w:leader="dot" w:pos="8306"/>
        </w:tabs>
      </w:pPr>
      <w:hyperlink w:anchor="_Toc17412" w:history="1">
        <w:r>
          <w:rPr>
            <w:rFonts w:ascii="仿宋" w:eastAsia="仿宋" w:hAnsi="仿宋" w:cs="仿宋" w:hint="eastAsia"/>
            <w:lang w:eastAsia="zh-CN"/>
          </w:rPr>
          <w:t>(一)、危机预警与识别</w:t>
        </w:r>
        <w:r>
          <w:tab/>
        </w:r>
        <w:r>
          <w:fldChar w:fldCharType="begin"/>
        </w:r>
        <w:r>
          <w:instrText xml:space="preserve"> PAGEREF _Toc17412 \h </w:instrText>
        </w:r>
        <w:r>
          <w:fldChar w:fldCharType="separate"/>
        </w:r>
        <w:r>
          <w:t>3</w:t>
        </w:r>
        <w:r>
          <w:fldChar w:fldCharType="end"/>
        </w:r>
      </w:hyperlink>
    </w:p>
    <w:p>
      <w:pPr>
        <w:pStyle w:val="TOC2"/>
        <w:tabs>
          <w:tab w:val="right" w:leader="dot" w:pos="8306"/>
        </w:tabs>
      </w:pPr>
      <w:hyperlink w:anchor="_Toc10064" w:history="1">
        <w:r>
          <w:rPr>
            <w:rFonts w:ascii="仿宋" w:eastAsia="仿宋" w:hAnsi="仿宋" w:cs="仿宋" w:hint="eastAsia"/>
            <w:lang w:eastAsia="zh-CN"/>
          </w:rPr>
          <w:t>(二)、危机应对与恢复</w:t>
        </w:r>
        <w:r>
          <w:tab/>
        </w:r>
        <w:r>
          <w:fldChar w:fldCharType="begin"/>
        </w:r>
        <w:r>
          <w:instrText xml:space="preserve"> PAGEREF _Toc10064 \h </w:instrText>
        </w:r>
        <w:r>
          <w:fldChar w:fldCharType="separate"/>
        </w:r>
        <w:r>
          <w:t>4</w:t>
        </w:r>
        <w:r>
          <w:fldChar w:fldCharType="end"/>
        </w:r>
      </w:hyperlink>
    </w:p>
    <w:p>
      <w:pPr>
        <w:pStyle w:val="TOC1"/>
        <w:tabs>
          <w:tab w:val="right" w:leader="dot" w:pos="8306"/>
        </w:tabs>
      </w:pPr>
      <w:hyperlink w:anchor="_Toc4015" w:history="1">
        <w:r>
          <w:rPr>
            <w:rFonts w:ascii="仿宋" w:eastAsia="仿宋" w:hAnsi="仿宋" w:cs="仿宋" w:hint="eastAsia"/>
            <w:lang w:eastAsia="zh-CN"/>
          </w:rPr>
          <w:t>二、市场分析、调研</w:t>
        </w:r>
        <w:r>
          <w:tab/>
        </w:r>
        <w:r>
          <w:fldChar w:fldCharType="begin"/>
        </w:r>
        <w:r>
          <w:instrText xml:space="preserve"> PAGEREF _Toc4015 \h </w:instrText>
        </w:r>
        <w:r>
          <w:fldChar w:fldCharType="separate"/>
        </w:r>
        <w:r>
          <w:t>5</w:t>
        </w:r>
        <w:r>
          <w:fldChar w:fldCharType="end"/>
        </w:r>
      </w:hyperlink>
    </w:p>
    <w:p>
      <w:pPr>
        <w:pStyle w:val="TOC2"/>
        <w:tabs>
          <w:tab w:val="right" w:leader="dot" w:pos="8306"/>
        </w:tabs>
      </w:pPr>
      <w:hyperlink w:anchor="_Toc18234" w:history="1">
        <w:r>
          <w:rPr>
            <w:rFonts w:ascii="仿宋" w:eastAsia="仿宋" w:hAnsi="仿宋" w:cs="仿宋" w:hint="eastAsia"/>
            <w:lang w:eastAsia="zh-CN"/>
          </w:rPr>
          <w:t>(一)、聚酯漆行业分析</w:t>
        </w:r>
        <w:r>
          <w:tab/>
        </w:r>
        <w:r>
          <w:fldChar w:fldCharType="begin"/>
        </w:r>
        <w:r>
          <w:instrText xml:space="preserve"> PAGEREF _Toc18234 \h </w:instrText>
        </w:r>
        <w:r>
          <w:fldChar w:fldCharType="separate"/>
        </w:r>
        <w:r>
          <w:t>5</w:t>
        </w:r>
        <w:r>
          <w:fldChar w:fldCharType="end"/>
        </w:r>
      </w:hyperlink>
    </w:p>
    <w:p>
      <w:pPr>
        <w:pStyle w:val="TOC2"/>
        <w:tabs>
          <w:tab w:val="right" w:leader="dot" w:pos="8306"/>
        </w:tabs>
      </w:pPr>
      <w:hyperlink w:anchor="_Toc6230" w:history="1">
        <w:r>
          <w:rPr>
            <w:rFonts w:ascii="仿宋" w:eastAsia="仿宋" w:hAnsi="仿宋" w:cs="仿宋" w:hint="eastAsia"/>
            <w:lang w:eastAsia="zh-CN"/>
          </w:rPr>
          <w:t>(二)、聚酯漆市场分析预测</w:t>
        </w:r>
        <w:r>
          <w:tab/>
        </w:r>
        <w:r>
          <w:fldChar w:fldCharType="begin"/>
        </w:r>
        <w:r>
          <w:instrText xml:space="preserve"> PAGEREF _Toc6230 \h </w:instrText>
        </w:r>
        <w:r>
          <w:fldChar w:fldCharType="separate"/>
        </w:r>
        <w:r>
          <w:t>6</w:t>
        </w:r>
        <w:r>
          <w:fldChar w:fldCharType="end"/>
        </w:r>
      </w:hyperlink>
    </w:p>
    <w:p>
      <w:pPr>
        <w:pStyle w:val="TOC1"/>
        <w:tabs>
          <w:tab w:val="right" w:leader="dot" w:pos="8306"/>
        </w:tabs>
      </w:pPr>
      <w:hyperlink w:anchor="_Toc8380" w:history="1">
        <w:r>
          <w:rPr>
            <w:rFonts w:ascii="仿宋" w:eastAsia="仿宋" w:hAnsi="仿宋" w:cs="仿宋" w:hint="eastAsia"/>
            <w:lang w:eastAsia="zh-CN"/>
          </w:rPr>
          <w:t>三、聚酯漆项目文档管理</w:t>
        </w:r>
        <w:r>
          <w:tab/>
        </w:r>
        <w:r>
          <w:fldChar w:fldCharType="begin"/>
        </w:r>
        <w:r>
          <w:instrText xml:space="preserve"> PAGEREF _Toc8380 \h </w:instrText>
        </w:r>
        <w:r>
          <w:fldChar w:fldCharType="separate"/>
        </w:r>
        <w:r>
          <w:t>7</w:t>
        </w:r>
        <w:r>
          <w:fldChar w:fldCharType="end"/>
        </w:r>
      </w:hyperlink>
    </w:p>
    <w:p>
      <w:pPr>
        <w:pStyle w:val="TOC2"/>
        <w:tabs>
          <w:tab w:val="right" w:leader="dot" w:pos="8306"/>
        </w:tabs>
      </w:pPr>
      <w:hyperlink w:anchor="_Toc11143" w:history="1">
        <w:r>
          <w:rPr>
            <w:rFonts w:ascii="仿宋" w:eastAsia="仿宋" w:hAnsi="仿宋" w:cs="仿宋" w:hint="eastAsia"/>
            <w:lang w:eastAsia="zh-CN"/>
          </w:rPr>
          <w:t>(一)、文档编制与审查</w:t>
        </w:r>
        <w:r>
          <w:tab/>
        </w:r>
        <w:r>
          <w:fldChar w:fldCharType="begin"/>
        </w:r>
        <w:r>
          <w:instrText xml:space="preserve"> PAGEREF _Toc11143 \h </w:instrText>
        </w:r>
        <w:r>
          <w:fldChar w:fldCharType="separate"/>
        </w:r>
        <w:r>
          <w:t>7</w:t>
        </w:r>
        <w:r>
          <w:fldChar w:fldCharType="end"/>
        </w:r>
      </w:hyperlink>
    </w:p>
    <w:p>
      <w:pPr>
        <w:pStyle w:val="TOC2"/>
        <w:tabs>
          <w:tab w:val="right" w:leader="dot" w:pos="8306"/>
        </w:tabs>
      </w:pPr>
      <w:hyperlink w:anchor="_Toc6563" w:history="1">
        <w:r>
          <w:rPr>
            <w:rFonts w:ascii="仿宋" w:eastAsia="仿宋" w:hAnsi="仿宋" w:cs="仿宋" w:hint="eastAsia"/>
            <w:lang w:eastAsia="zh-CN"/>
          </w:rPr>
          <w:t>(二)、文档发布与分发</w:t>
        </w:r>
        <w:r>
          <w:tab/>
        </w:r>
        <w:r>
          <w:fldChar w:fldCharType="begin"/>
        </w:r>
        <w:r>
          <w:instrText xml:space="preserve"> PAGEREF _Toc6563 \h </w:instrText>
        </w:r>
        <w:r>
          <w:fldChar w:fldCharType="separate"/>
        </w:r>
        <w:r>
          <w:t>8</w:t>
        </w:r>
        <w:r>
          <w:fldChar w:fldCharType="end"/>
        </w:r>
      </w:hyperlink>
    </w:p>
    <w:p>
      <w:pPr>
        <w:pStyle w:val="TOC2"/>
        <w:tabs>
          <w:tab w:val="right" w:leader="dot" w:pos="8306"/>
        </w:tabs>
      </w:pPr>
      <w:hyperlink w:anchor="_Toc29833" w:history="1">
        <w:r>
          <w:rPr>
            <w:rFonts w:ascii="仿宋" w:eastAsia="仿宋" w:hAnsi="仿宋" w:cs="仿宋" w:hint="eastAsia"/>
            <w:lang w:eastAsia="zh-CN"/>
          </w:rPr>
          <w:t>(三)、文档存档与归档</w:t>
        </w:r>
        <w:r>
          <w:tab/>
        </w:r>
        <w:r>
          <w:fldChar w:fldCharType="begin"/>
        </w:r>
        <w:r>
          <w:instrText xml:space="preserve"> PAGEREF _Toc29833 \h </w:instrText>
        </w:r>
        <w:r>
          <w:fldChar w:fldCharType="separate"/>
        </w:r>
        <w:r>
          <w:t>9</w:t>
        </w:r>
        <w:r>
          <w:fldChar w:fldCharType="end"/>
        </w:r>
      </w:hyperlink>
    </w:p>
    <w:p>
      <w:pPr>
        <w:pStyle w:val="TOC1"/>
        <w:tabs>
          <w:tab w:val="right" w:leader="dot" w:pos="8306"/>
        </w:tabs>
      </w:pPr>
      <w:hyperlink w:anchor="_Toc16919" w:history="1">
        <w:r>
          <w:rPr>
            <w:rFonts w:ascii="仿宋" w:eastAsia="仿宋" w:hAnsi="仿宋" w:cs="仿宋" w:hint="eastAsia"/>
            <w:lang w:eastAsia="zh-CN"/>
          </w:rPr>
          <w:t>四、聚酯漆项目建设单位说明</w:t>
        </w:r>
        <w:r>
          <w:tab/>
        </w:r>
        <w:r>
          <w:fldChar w:fldCharType="begin"/>
        </w:r>
        <w:r>
          <w:instrText xml:space="preserve"> PAGEREF _Toc16919 \h </w:instrText>
        </w:r>
        <w:r>
          <w:fldChar w:fldCharType="separate"/>
        </w:r>
        <w:r>
          <w:t>10</w:t>
        </w:r>
        <w:r>
          <w:fldChar w:fldCharType="end"/>
        </w:r>
      </w:hyperlink>
    </w:p>
    <w:p>
      <w:pPr>
        <w:pStyle w:val="TOC2"/>
        <w:tabs>
          <w:tab w:val="right" w:leader="dot" w:pos="8306"/>
        </w:tabs>
      </w:pPr>
      <w:hyperlink w:anchor="_Toc5343" w:history="1">
        <w:r>
          <w:rPr>
            <w:rFonts w:ascii="仿宋" w:eastAsia="仿宋" w:hAnsi="仿宋" w:cs="仿宋" w:hint="eastAsia"/>
            <w:lang w:eastAsia="zh-CN"/>
          </w:rPr>
          <w:t>(一)、聚酯漆项目承办单位基本情况</w:t>
        </w:r>
        <w:r>
          <w:tab/>
        </w:r>
        <w:r>
          <w:fldChar w:fldCharType="begin"/>
        </w:r>
        <w:r>
          <w:instrText xml:space="preserve"> PAGEREF _Toc5343 \h </w:instrText>
        </w:r>
        <w:r>
          <w:fldChar w:fldCharType="separate"/>
        </w:r>
        <w:r>
          <w:t>10</w:t>
        </w:r>
        <w:r>
          <w:fldChar w:fldCharType="end"/>
        </w:r>
      </w:hyperlink>
    </w:p>
    <w:p>
      <w:pPr>
        <w:pStyle w:val="TOC2"/>
        <w:tabs>
          <w:tab w:val="right" w:leader="dot" w:pos="8306"/>
        </w:tabs>
      </w:pPr>
      <w:hyperlink w:anchor="_Toc10149" w:history="1">
        <w:r>
          <w:rPr>
            <w:rFonts w:ascii="仿宋" w:eastAsia="仿宋" w:hAnsi="仿宋" w:cs="仿宋" w:hint="eastAsia"/>
            <w:lang w:eastAsia="zh-CN"/>
          </w:rPr>
          <w:t>(二)、公司经济效益分析</w:t>
        </w:r>
        <w:r>
          <w:tab/>
        </w:r>
        <w:r>
          <w:fldChar w:fldCharType="begin"/>
        </w:r>
        <w:r>
          <w:instrText xml:space="preserve"> PAGEREF _Toc10149 \h </w:instrText>
        </w:r>
        <w:r>
          <w:fldChar w:fldCharType="separate"/>
        </w:r>
        <w:r>
          <w:t>11</w:t>
        </w:r>
        <w:r>
          <w:fldChar w:fldCharType="end"/>
        </w:r>
      </w:hyperlink>
    </w:p>
    <w:p>
      <w:pPr>
        <w:pStyle w:val="TOC1"/>
        <w:tabs>
          <w:tab w:val="right" w:leader="dot" w:pos="8306"/>
        </w:tabs>
      </w:pPr>
      <w:hyperlink w:anchor="_Toc21928" w:history="1">
        <w:r>
          <w:rPr>
            <w:rFonts w:ascii="仿宋" w:eastAsia="仿宋" w:hAnsi="仿宋" w:cs="仿宋" w:hint="eastAsia"/>
            <w:lang w:eastAsia="zh-CN"/>
          </w:rPr>
          <w:t>五、聚酯漆项目选址可行性分析</w:t>
        </w:r>
        <w:r>
          <w:tab/>
        </w:r>
        <w:r>
          <w:fldChar w:fldCharType="begin"/>
        </w:r>
        <w:r>
          <w:instrText xml:space="preserve"> PAGEREF _Toc21928 \h </w:instrText>
        </w:r>
        <w:r>
          <w:fldChar w:fldCharType="separate"/>
        </w:r>
        <w:r>
          <w:t>12</w:t>
        </w:r>
        <w:r>
          <w:fldChar w:fldCharType="end"/>
        </w:r>
      </w:hyperlink>
    </w:p>
    <w:p>
      <w:pPr>
        <w:pStyle w:val="TOC2"/>
        <w:tabs>
          <w:tab w:val="right" w:leader="dot" w:pos="8306"/>
        </w:tabs>
      </w:pPr>
      <w:hyperlink w:anchor="_Toc16783" w:history="1">
        <w:r>
          <w:rPr>
            <w:rFonts w:ascii="仿宋" w:eastAsia="仿宋" w:hAnsi="仿宋" w:cs="仿宋" w:hint="eastAsia"/>
            <w:lang w:eastAsia="zh-CN"/>
          </w:rPr>
          <w:t>(一)、聚酯漆项目选址</w:t>
        </w:r>
        <w:r>
          <w:tab/>
        </w:r>
        <w:r>
          <w:fldChar w:fldCharType="begin"/>
        </w:r>
        <w:r>
          <w:instrText xml:space="preserve"> PAGEREF _Toc16783 \h </w:instrText>
        </w:r>
        <w:r>
          <w:fldChar w:fldCharType="separate"/>
        </w:r>
        <w:r>
          <w:t>12</w:t>
        </w:r>
        <w:r>
          <w:fldChar w:fldCharType="end"/>
        </w:r>
      </w:hyperlink>
    </w:p>
    <w:p>
      <w:pPr>
        <w:pStyle w:val="TOC2"/>
        <w:tabs>
          <w:tab w:val="right" w:leader="dot" w:pos="8306"/>
        </w:tabs>
      </w:pPr>
      <w:hyperlink w:anchor="_Toc24890" w:history="1">
        <w:r>
          <w:rPr>
            <w:rFonts w:ascii="仿宋" w:eastAsia="仿宋" w:hAnsi="仿宋" w:cs="仿宋" w:hint="eastAsia"/>
            <w:lang w:eastAsia="zh-CN"/>
          </w:rPr>
          <w:t>(二)、用地控制指标</w:t>
        </w:r>
        <w:r>
          <w:tab/>
        </w:r>
        <w:r>
          <w:fldChar w:fldCharType="begin"/>
        </w:r>
        <w:r>
          <w:instrText xml:space="preserve"> PAGEREF _Toc24890 \h </w:instrText>
        </w:r>
        <w:r>
          <w:fldChar w:fldCharType="separate"/>
        </w:r>
        <w:r>
          <w:t>12</w:t>
        </w:r>
        <w:r>
          <w:fldChar w:fldCharType="end"/>
        </w:r>
      </w:hyperlink>
    </w:p>
    <w:p>
      <w:pPr>
        <w:pStyle w:val="TOC2"/>
        <w:tabs>
          <w:tab w:val="right" w:leader="dot" w:pos="8306"/>
        </w:tabs>
      </w:pPr>
      <w:hyperlink w:anchor="_Toc18564" w:history="1">
        <w:r>
          <w:rPr>
            <w:rFonts w:ascii="仿宋" w:eastAsia="仿宋" w:hAnsi="仿宋" w:cs="仿宋" w:hint="eastAsia"/>
            <w:lang w:eastAsia="zh-CN"/>
          </w:rPr>
          <w:t>(三)、节约用地措施</w:t>
        </w:r>
        <w:r>
          <w:tab/>
        </w:r>
        <w:r>
          <w:fldChar w:fldCharType="begin"/>
        </w:r>
        <w:r>
          <w:instrText xml:space="preserve"> PAGEREF _Toc18564 \h </w:instrText>
        </w:r>
        <w:r>
          <w:fldChar w:fldCharType="separate"/>
        </w:r>
        <w:r>
          <w:t>14</w:t>
        </w:r>
        <w:r>
          <w:fldChar w:fldCharType="end"/>
        </w:r>
      </w:hyperlink>
    </w:p>
    <w:p>
      <w:pPr>
        <w:pStyle w:val="TOC2"/>
        <w:tabs>
          <w:tab w:val="right" w:leader="dot" w:pos="8306"/>
        </w:tabs>
      </w:pPr>
      <w:hyperlink w:anchor="_Toc11891" w:history="1">
        <w:r>
          <w:rPr>
            <w:rFonts w:ascii="仿宋" w:eastAsia="仿宋" w:hAnsi="仿宋" w:cs="仿宋" w:hint="eastAsia"/>
            <w:lang w:eastAsia="zh-CN"/>
          </w:rPr>
          <w:t>(四)、总图布置方案</w:t>
        </w:r>
        <w:r>
          <w:tab/>
        </w:r>
        <w:r>
          <w:fldChar w:fldCharType="begin"/>
        </w:r>
        <w:r>
          <w:instrText xml:space="preserve"> PAGEREF _Toc11891 \h </w:instrText>
        </w:r>
        <w:r>
          <w:fldChar w:fldCharType="separate"/>
        </w:r>
        <w:r>
          <w:t>15</w:t>
        </w:r>
        <w:r>
          <w:fldChar w:fldCharType="end"/>
        </w:r>
      </w:hyperlink>
    </w:p>
    <w:p>
      <w:pPr>
        <w:pStyle w:val="TOC2"/>
        <w:tabs>
          <w:tab w:val="right" w:leader="dot" w:pos="8306"/>
        </w:tabs>
      </w:pPr>
      <w:hyperlink w:anchor="_Toc7473" w:history="1">
        <w:r>
          <w:rPr>
            <w:rFonts w:ascii="仿宋" w:eastAsia="仿宋" w:hAnsi="仿宋" w:cs="仿宋" w:hint="eastAsia"/>
            <w:lang w:eastAsia="zh-CN"/>
          </w:rPr>
          <w:t>(五)、选址综合评价</w:t>
        </w:r>
        <w:r>
          <w:tab/>
        </w:r>
        <w:r>
          <w:fldChar w:fldCharType="begin"/>
        </w:r>
        <w:r>
          <w:instrText xml:space="preserve"> PAGEREF _Toc7473 \h </w:instrText>
        </w:r>
        <w:r>
          <w:fldChar w:fldCharType="separate"/>
        </w:r>
        <w:r>
          <w:t>16</w:t>
        </w:r>
        <w:r>
          <w:fldChar w:fldCharType="end"/>
        </w:r>
      </w:hyperlink>
    </w:p>
    <w:p>
      <w:pPr>
        <w:pStyle w:val="TOC1"/>
        <w:tabs>
          <w:tab w:val="right" w:leader="dot" w:pos="8306"/>
        </w:tabs>
      </w:pPr>
      <w:hyperlink w:anchor="_Toc21382" w:history="1">
        <w:r>
          <w:rPr>
            <w:rFonts w:ascii="仿宋" w:eastAsia="仿宋" w:hAnsi="仿宋" w:cs="仿宋" w:hint="eastAsia"/>
            <w:lang w:eastAsia="zh-CN"/>
          </w:rPr>
          <w:t>六、工艺说明</w:t>
        </w:r>
        <w:r>
          <w:tab/>
        </w:r>
        <w:r>
          <w:fldChar w:fldCharType="begin"/>
        </w:r>
        <w:r>
          <w:instrText xml:space="preserve"> PAGEREF _Toc21382 \h </w:instrText>
        </w:r>
        <w:r>
          <w:fldChar w:fldCharType="separate"/>
        </w:r>
        <w:r>
          <w:t>17</w:t>
        </w:r>
        <w:r>
          <w:fldChar w:fldCharType="end"/>
        </w:r>
      </w:hyperlink>
    </w:p>
    <w:p>
      <w:pPr>
        <w:pStyle w:val="TOC2"/>
        <w:tabs>
          <w:tab w:val="right" w:leader="dot" w:pos="8306"/>
        </w:tabs>
      </w:pPr>
      <w:hyperlink w:anchor="_Toc15437" w:history="1">
        <w:r>
          <w:rPr>
            <w:rFonts w:ascii="仿宋" w:eastAsia="仿宋" w:hAnsi="仿宋" w:cs="仿宋" w:hint="eastAsia"/>
            <w:lang w:eastAsia="zh-CN"/>
          </w:rPr>
          <w:t>(一)、技术管理特点</w:t>
        </w:r>
        <w:r>
          <w:tab/>
        </w:r>
        <w:r>
          <w:fldChar w:fldCharType="begin"/>
        </w:r>
        <w:r>
          <w:instrText xml:space="preserve"> PAGEREF _Toc15437 \h </w:instrText>
        </w:r>
        <w:r>
          <w:fldChar w:fldCharType="separate"/>
        </w:r>
        <w:r>
          <w:t>17</w:t>
        </w:r>
        <w:r>
          <w:fldChar w:fldCharType="end"/>
        </w:r>
      </w:hyperlink>
    </w:p>
    <w:p>
      <w:pPr>
        <w:pStyle w:val="TOC2"/>
        <w:tabs>
          <w:tab w:val="right" w:leader="dot" w:pos="8306"/>
        </w:tabs>
      </w:pPr>
      <w:hyperlink w:anchor="_Toc25687" w:history="1">
        <w:r>
          <w:rPr>
            <w:rFonts w:ascii="仿宋" w:eastAsia="仿宋" w:hAnsi="仿宋" w:cs="仿宋" w:hint="eastAsia"/>
            <w:lang w:eastAsia="zh-CN"/>
          </w:rPr>
          <w:t>(二)、聚酯漆项目工艺技术设计方案</w:t>
        </w:r>
        <w:r>
          <w:tab/>
        </w:r>
        <w:r>
          <w:fldChar w:fldCharType="begin"/>
        </w:r>
        <w:r>
          <w:instrText xml:space="preserve"> PAGEREF _Toc25687 \h </w:instrText>
        </w:r>
        <w:r>
          <w:fldChar w:fldCharType="separate"/>
        </w:r>
        <w:r>
          <w:t>18</w:t>
        </w:r>
        <w:r>
          <w:fldChar w:fldCharType="end"/>
        </w:r>
      </w:hyperlink>
    </w:p>
    <w:p>
      <w:pPr>
        <w:pStyle w:val="TOC2"/>
        <w:tabs>
          <w:tab w:val="right" w:leader="dot" w:pos="8306"/>
        </w:tabs>
      </w:pPr>
      <w:hyperlink w:anchor="_Toc29706" w:history="1">
        <w:r>
          <w:rPr>
            <w:rFonts w:ascii="仿宋" w:eastAsia="仿宋" w:hAnsi="仿宋" w:cs="仿宋" w:hint="eastAsia"/>
            <w:lang w:eastAsia="zh-CN"/>
          </w:rPr>
          <w:t>(三)、设备选型方案</w:t>
        </w:r>
        <w:r>
          <w:tab/>
        </w:r>
        <w:r>
          <w:fldChar w:fldCharType="begin"/>
        </w:r>
        <w:r>
          <w:instrText xml:space="preserve"> PAGEREF _Toc29706 \h </w:instrText>
        </w:r>
        <w:r>
          <w:fldChar w:fldCharType="separate"/>
        </w:r>
        <w:r>
          <w:t>19</w:t>
        </w:r>
        <w:r>
          <w:fldChar w:fldCharType="end"/>
        </w:r>
      </w:hyperlink>
    </w:p>
    <w:p>
      <w:pPr>
        <w:pStyle w:val="TOC1"/>
        <w:tabs>
          <w:tab w:val="right" w:leader="dot" w:pos="8306"/>
        </w:tabs>
      </w:pPr>
      <w:hyperlink w:anchor="_Toc24745" w:history="1">
        <w:r>
          <w:rPr>
            <w:rFonts w:ascii="仿宋" w:eastAsia="仿宋" w:hAnsi="仿宋" w:cs="仿宋" w:hint="eastAsia"/>
            <w:lang w:eastAsia="zh-CN"/>
          </w:rPr>
          <w:t>七、聚酯漆项目人力资源培养与发展</w:t>
        </w:r>
        <w:r>
          <w:tab/>
        </w:r>
        <w:r>
          <w:fldChar w:fldCharType="begin"/>
        </w:r>
        <w:r>
          <w:instrText xml:space="preserve"> PAGEREF _Toc24745 \h </w:instrText>
        </w:r>
        <w:r>
          <w:fldChar w:fldCharType="separate"/>
        </w:r>
        <w:r>
          <w:t>21</w:t>
        </w:r>
        <w:r>
          <w:fldChar w:fldCharType="end"/>
        </w:r>
      </w:hyperlink>
    </w:p>
    <w:p>
      <w:pPr>
        <w:pStyle w:val="TOC2"/>
        <w:tabs>
          <w:tab w:val="right" w:leader="dot" w:pos="8306"/>
        </w:tabs>
      </w:pPr>
      <w:hyperlink w:anchor="_Toc28182" w:history="1">
        <w:r>
          <w:rPr>
            <w:rFonts w:ascii="仿宋" w:eastAsia="仿宋" w:hAnsi="仿宋" w:cs="仿宋" w:hint="eastAsia"/>
            <w:lang w:eastAsia="zh-CN"/>
          </w:rPr>
          <w:t>(一)、人才需求与规划</w:t>
        </w:r>
        <w:r>
          <w:tab/>
        </w:r>
        <w:r>
          <w:fldChar w:fldCharType="begin"/>
        </w:r>
        <w:r>
          <w:instrText xml:space="preserve"> PAGEREF _Toc28182 \h </w:instrText>
        </w:r>
        <w:r>
          <w:fldChar w:fldCharType="separate"/>
        </w:r>
        <w:r>
          <w:t>21</w:t>
        </w:r>
        <w:r>
          <w:fldChar w:fldCharType="end"/>
        </w:r>
      </w:hyperlink>
    </w:p>
    <w:p>
      <w:pPr>
        <w:pStyle w:val="TOC2"/>
        <w:tabs>
          <w:tab w:val="right" w:leader="dot" w:pos="8306"/>
        </w:tabs>
      </w:pPr>
      <w:hyperlink w:anchor="_Toc6302" w:history="1">
        <w:r>
          <w:rPr>
            <w:rFonts w:ascii="仿宋" w:eastAsia="仿宋" w:hAnsi="仿宋" w:cs="仿宋" w:hint="eastAsia"/>
            <w:lang w:eastAsia="zh-CN"/>
          </w:rPr>
          <w:t>(二)、培训与发展计划</w:t>
        </w:r>
        <w:r>
          <w:tab/>
        </w:r>
        <w:r>
          <w:fldChar w:fldCharType="begin"/>
        </w:r>
        <w:r>
          <w:instrText xml:space="preserve"> PAGEREF _Toc6302 \h </w:instrText>
        </w:r>
        <w:r>
          <w:fldChar w:fldCharType="separate"/>
        </w:r>
        <w:r>
          <w:t>21</w:t>
        </w:r>
        <w:r>
          <w:fldChar w:fldCharType="end"/>
        </w:r>
      </w:hyperlink>
    </w:p>
    <w:p>
      <w:pPr>
        <w:pStyle w:val="TOC1"/>
        <w:tabs>
          <w:tab w:val="right" w:leader="dot" w:pos="8306"/>
        </w:tabs>
      </w:pPr>
      <w:hyperlink w:anchor="_Toc31372" w:history="1">
        <w:r>
          <w:rPr>
            <w:rFonts w:ascii="仿宋" w:eastAsia="仿宋" w:hAnsi="仿宋" w:cs="仿宋" w:hint="eastAsia"/>
            <w:lang w:eastAsia="zh-CN"/>
          </w:rPr>
          <w:t>八、聚酯漆项目计划安排</w:t>
        </w:r>
        <w:r>
          <w:tab/>
        </w:r>
        <w:r>
          <w:fldChar w:fldCharType="begin"/>
        </w:r>
        <w:r>
          <w:instrText xml:space="preserve"> PAGEREF _Toc31372 \h </w:instrText>
        </w:r>
        <w:r>
          <w:fldChar w:fldCharType="separate"/>
        </w:r>
        <w:r>
          <w:t>22</w:t>
        </w:r>
        <w:r>
          <w:fldChar w:fldCharType="end"/>
        </w:r>
      </w:hyperlink>
    </w:p>
    <w:p>
      <w:pPr>
        <w:pStyle w:val="TOC2"/>
        <w:tabs>
          <w:tab w:val="right" w:leader="dot" w:pos="8306"/>
        </w:tabs>
      </w:pPr>
      <w:hyperlink w:anchor="_Toc25182" w:history="1">
        <w:r>
          <w:rPr>
            <w:rFonts w:ascii="仿宋" w:eastAsia="仿宋" w:hAnsi="仿宋" w:cs="仿宋" w:hint="eastAsia"/>
            <w:lang w:eastAsia="zh-CN"/>
          </w:rPr>
          <w:t>(一)、建设周期</w:t>
        </w:r>
        <w:r>
          <w:tab/>
        </w:r>
        <w:r>
          <w:fldChar w:fldCharType="begin"/>
        </w:r>
        <w:r>
          <w:instrText xml:space="preserve"> PAGEREF _Toc25182 \h </w:instrText>
        </w:r>
        <w:r>
          <w:fldChar w:fldCharType="separate"/>
        </w:r>
        <w:r>
          <w:t>22</w:t>
        </w:r>
        <w:r>
          <w:fldChar w:fldCharType="end"/>
        </w:r>
      </w:hyperlink>
    </w:p>
    <w:p>
      <w:pPr>
        <w:pStyle w:val="TOC2"/>
        <w:tabs>
          <w:tab w:val="right" w:leader="dot" w:pos="8306"/>
        </w:tabs>
      </w:pPr>
      <w:hyperlink w:anchor="_Toc4580" w:history="1">
        <w:r>
          <w:rPr>
            <w:rFonts w:ascii="仿宋" w:eastAsia="仿宋" w:hAnsi="仿宋" w:cs="仿宋" w:hint="eastAsia"/>
            <w:lang w:eastAsia="zh-CN"/>
          </w:rPr>
          <w:t>(二)、建设进度</w:t>
        </w:r>
        <w:r>
          <w:tab/>
        </w:r>
        <w:r>
          <w:fldChar w:fldCharType="begin"/>
        </w:r>
        <w:r>
          <w:instrText xml:space="preserve"> PAGEREF _Toc4580 \h </w:instrText>
        </w:r>
        <w:r>
          <w:fldChar w:fldCharType="separate"/>
        </w:r>
        <w:r>
          <w:t>23</w:t>
        </w:r>
        <w:r>
          <w:fldChar w:fldCharType="end"/>
        </w:r>
      </w:hyperlink>
    </w:p>
    <w:p>
      <w:pPr>
        <w:pStyle w:val="TOC2"/>
        <w:tabs>
          <w:tab w:val="right" w:leader="dot" w:pos="8306"/>
        </w:tabs>
      </w:pPr>
      <w:hyperlink w:anchor="_Toc3636" w:history="1">
        <w:r>
          <w:rPr>
            <w:rFonts w:ascii="仿宋" w:eastAsia="仿宋" w:hAnsi="仿宋" w:cs="仿宋" w:hint="eastAsia"/>
            <w:lang w:eastAsia="zh-CN"/>
          </w:rPr>
          <w:t>(三)、进度安排注意事项</w:t>
        </w:r>
        <w:r>
          <w:tab/>
        </w:r>
        <w:r>
          <w:fldChar w:fldCharType="begin"/>
        </w:r>
        <w:r>
          <w:instrText xml:space="preserve"> PAGEREF _Toc3636 \h </w:instrText>
        </w:r>
        <w:r>
          <w:fldChar w:fldCharType="separate"/>
        </w:r>
        <w:r>
          <w:t>23</w:t>
        </w:r>
        <w:r>
          <w:fldChar w:fldCharType="end"/>
        </w:r>
      </w:hyperlink>
    </w:p>
    <w:p>
      <w:pPr>
        <w:pStyle w:val="TOC2"/>
        <w:tabs>
          <w:tab w:val="right" w:leader="dot" w:pos="8306"/>
        </w:tabs>
      </w:pPr>
      <w:hyperlink w:anchor="_Toc27711" w:history="1">
        <w:r>
          <w:rPr>
            <w:rFonts w:ascii="仿宋" w:eastAsia="仿宋" w:hAnsi="仿宋" w:cs="仿宋" w:hint="eastAsia"/>
            <w:lang w:eastAsia="zh-CN"/>
          </w:rPr>
          <w:t>(四)、人力资源配置</w:t>
        </w:r>
        <w:r>
          <w:tab/>
        </w:r>
        <w:r>
          <w:fldChar w:fldCharType="begin"/>
        </w:r>
        <w:r>
          <w:instrText xml:space="preserve"> PAGEREF _Toc27711 \h </w:instrText>
        </w:r>
        <w:r>
          <w:fldChar w:fldCharType="separate"/>
        </w:r>
        <w:r>
          <w:t>25</w:t>
        </w:r>
        <w:r>
          <w:fldChar w:fldCharType="end"/>
        </w:r>
      </w:hyperlink>
    </w:p>
    <w:p>
      <w:pPr>
        <w:pStyle w:val="TOC1"/>
        <w:tabs>
          <w:tab w:val="right" w:leader="dot" w:pos="8306"/>
        </w:tabs>
      </w:pPr>
      <w:hyperlink w:anchor="_Toc30105" w:history="1">
        <w:r>
          <w:rPr>
            <w:rFonts w:ascii="仿宋" w:eastAsia="仿宋" w:hAnsi="仿宋" w:cs="仿宋" w:hint="eastAsia"/>
            <w:lang w:eastAsia="zh-CN"/>
          </w:rPr>
          <w:t>九、生产安全保护</w:t>
        </w:r>
        <w:r>
          <w:tab/>
        </w:r>
        <w:r>
          <w:fldChar w:fldCharType="begin"/>
        </w:r>
        <w:r>
          <w:instrText xml:space="preserve"> PAGEREF _Toc30105 \h </w:instrText>
        </w:r>
        <w:r>
          <w:fldChar w:fldCharType="separate"/>
        </w:r>
        <w:r>
          <w:t>26</w:t>
        </w:r>
        <w:r>
          <w:fldChar w:fldCharType="end"/>
        </w:r>
      </w:hyperlink>
    </w:p>
    <w:p>
      <w:pPr>
        <w:pStyle w:val="TOC2"/>
        <w:tabs>
          <w:tab w:val="right" w:leader="dot" w:pos="8306"/>
        </w:tabs>
      </w:pPr>
      <w:hyperlink w:anchor="_Toc22986" w:history="1">
        <w:r>
          <w:rPr>
            <w:rFonts w:ascii="仿宋" w:eastAsia="仿宋" w:hAnsi="仿宋" w:cs="仿宋" w:hint="eastAsia"/>
            <w:lang w:eastAsia="zh-CN"/>
          </w:rPr>
          <w:t>(一)、消防安全</w:t>
        </w:r>
        <w:r>
          <w:tab/>
        </w:r>
        <w:r>
          <w:fldChar w:fldCharType="begin"/>
        </w:r>
        <w:r>
          <w:instrText xml:space="preserve"> PAGEREF _Toc22986 \h </w:instrText>
        </w:r>
        <w:r>
          <w:fldChar w:fldCharType="separate"/>
        </w:r>
        <w:r>
          <w:t>26</w:t>
        </w:r>
        <w:r>
          <w:fldChar w:fldCharType="end"/>
        </w:r>
      </w:hyperlink>
    </w:p>
    <w:p>
      <w:pPr>
        <w:pStyle w:val="TOC2"/>
        <w:tabs>
          <w:tab w:val="right" w:leader="dot" w:pos="8306"/>
        </w:tabs>
      </w:pPr>
      <w:hyperlink w:anchor="_Toc11370" w:history="1">
        <w:r>
          <w:rPr>
            <w:rFonts w:ascii="仿宋" w:eastAsia="仿宋" w:hAnsi="仿宋" w:cs="仿宋" w:hint="eastAsia"/>
            <w:lang w:eastAsia="zh-CN"/>
          </w:rPr>
          <w:t>(二)、防火防爆总图布置措施</w:t>
        </w:r>
        <w:r>
          <w:tab/>
        </w:r>
        <w:r>
          <w:fldChar w:fldCharType="begin"/>
        </w:r>
        <w:r>
          <w:instrText xml:space="preserve"> PAGEREF _Toc11370 \h </w:instrText>
        </w:r>
        <w:r>
          <w:fldChar w:fldCharType="separate"/>
        </w:r>
        <w:r>
          <w:t>27</w:t>
        </w:r>
        <w:r>
          <w:fldChar w:fldCharType="end"/>
        </w:r>
      </w:hyperlink>
    </w:p>
    <w:p>
      <w:pPr>
        <w:pStyle w:val="TOC2"/>
        <w:tabs>
          <w:tab w:val="right" w:leader="dot" w:pos="8306"/>
        </w:tabs>
      </w:pPr>
      <w:hyperlink w:anchor="_Toc30498" w:history="1">
        <w:r>
          <w:rPr>
            <w:rFonts w:ascii="仿宋" w:eastAsia="仿宋" w:hAnsi="仿宋" w:cs="仿宋" w:hint="eastAsia"/>
            <w:lang w:eastAsia="zh-CN"/>
          </w:rPr>
          <w:t>(三)、自然灾害防范措施</w:t>
        </w:r>
        <w:r>
          <w:tab/>
        </w:r>
        <w:r>
          <w:fldChar w:fldCharType="begin"/>
        </w:r>
        <w:r>
          <w:instrText xml:space="preserve"> PAGEREF _Toc30498 \h </w:instrText>
        </w:r>
        <w:r>
          <w:fldChar w:fldCharType="separate"/>
        </w:r>
        <w:r>
          <w:t>28</w:t>
        </w:r>
        <w:r>
          <w:fldChar w:fldCharType="end"/>
        </w:r>
      </w:hyperlink>
    </w:p>
    <w:p>
      <w:pPr>
        <w:pStyle w:val="TOC2"/>
        <w:tabs>
          <w:tab w:val="right" w:leader="dot" w:pos="8306"/>
        </w:tabs>
      </w:pPr>
      <w:hyperlink w:anchor="_Toc20126" w:history="1">
        <w:r>
          <w:rPr>
            <w:rFonts w:ascii="仿宋" w:eastAsia="仿宋" w:hAnsi="仿宋" w:cs="仿宋" w:hint="eastAsia"/>
            <w:lang w:eastAsia="zh-CN"/>
          </w:rPr>
          <w:t>(四)、安全色及安全标志使用要求</w:t>
        </w:r>
        <w:r>
          <w:tab/>
        </w:r>
        <w:r>
          <w:fldChar w:fldCharType="begin"/>
        </w:r>
        <w:r>
          <w:instrText xml:space="preserve"> PAGEREF _Toc20126 \h </w:instrText>
        </w:r>
        <w:r>
          <w:fldChar w:fldCharType="separate"/>
        </w:r>
        <w:r>
          <w:t>29</w:t>
        </w:r>
        <w:r>
          <w:fldChar w:fldCharType="end"/>
        </w:r>
      </w:hyperlink>
    </w:p>
    <w:p>
      <w:pPr>
        <w:pStyle w:val="TOC2"/>
        <w:tabs>
          <w:tab w:val="right" w:leader="dot" w:pos="8306"/>
        </w:tabs>
      </w:pPr>
      <w:hyperlink w:anchor="_Toc25326" w:history="1">
        <w:r>
          <w:rPr>
            <w:rFonts w:ascii="仿宋" w:eastAsia="仿宋" w:hAnsi="仿宋" w:cs="仿宋" w:hint="eastAsia"/>
            <w:lang w:eastAsia="zh-CN"/>
          </w:rPr>
          <w:t>(五)、防尘防毒措施</w:t>
        </w:r>
        <w:r>
          <w:tab/>
        </w:r>
        <w:r>
          <w:fldChar w:fldCharType="begin"/>
        </w:r>
        <w:r>
          <w:instrText xml:space="preserve"> PAGEREF _Toc25326 \h </w:instrText>
        </w:r>
        <w:r>
          <w:fldChar w:fldCharType="separate"/>
        </w:r>
        <w:r>
          <w:t>30</w:t>
        </w:r>
        <w:r>
          <w:fldChar w:fldCharType="end"/>
        </w:r>
      </w:hyperlink>
    </w:p>
    <w:p>
      <w:pPr>
        <w:pStyle w:val="TOC2"/>
        <w:tabs>
          <w:tab w:val="right" w:leader="dot" w:pos="8306"/>
        </w:tabs>
      </w:pPr>
      <w:hyperlink w:anchor="_Toc20649" w:history="1">
        <w:r>
          <w:rPr>
            <w:rFonts w:ascii="仿宋" w:eastAsia="仿宋" w:hAnsi="仿宋" w:cs="仿宋" w:hint="eastAsia"/>
            <w:lang w:eastAsia="zh-CN"/>
          </w:rPr>
          <w:t>(六)、防静电、触电防护及防雷措施</w:t>
        </w:r>
        <w:r>
          <w:tab/>
        </w:r>
        <w:r>
          <w:fldChar w:fldCharType="begin"/>
        </w:r>
        <w:r>
          <w:instrText xml:space="preserve"> PAGEREF _Toc20649 \h </w:instrText>
        </w:r>
        <w:r>
          <w:fldChar w:fldCharType="separate"/>
        </w:r>
        <w:r>
          <w:t>31</w:t>
        </w:r>
        <w:r>
          <w:fldChar w:fldCharType="end"/>
        </w:r>
      </w:hyperlink>
    </w:p>
    <w:p>
      <w:pPr>
        <w:pStyle w:val="TOC2"/>
        <w:tabs>
          <w:tab w:val="right" w:leader="dot" w:pos="8306"/>
        </w:tabs>
      </w:pPr>
      <w:hyperlink w:anchor="_Toc22185" w:history="1">
        <w:r>
          <w:rPr>
            <w:rFonts w:ascii="仿宋" w:eastAsia="仿宋" w:hAnsi="仿宋" w:cs="仿宋" w:hint="eastAsia"/>
            <w:lang w:eastAsia="zh-CN"/>
          </w:rPr>
          <w:t>(七)、机械设备安全保障措施</w:t>
        </w:r>
        <w:r>
          <w:tab/>
        </w:r>
        <w:r>
          <w:fldChar w:fldCharType="begin"/>
        </w:r>
        <w:r>
          <w:instrText xml:space="preserve"> PAGEREF _Toc22185 \h </w:instrText>
        </w:r>
        <w:r>
          <w:fldChar w:fldCharType="separate"/>
        </w:r>
        <w:r>
          <w:t>32</w:t>
        </w:r>
        <w:r>
          <w:fldChar w:fldCharType="end"/>
        </w:r>
      </w:hyperlink>
    </w:p>
    <w:p>
      <w:pPr>
        <w:pStyle w:val="TOC1"/>
        <w:tabs>
          <w:tab w:val="right" w:leader="dot" w:pos="8306"/>
        </w:tabs>
      </w:pPr>
      <w:hyperlink w:anchor="_Toc10626" w:history="1">
        <w:r>
          <w:rPr>
            <w:rFonts w:ascii="仿宋" w:eastAsia="仿宋" w:hAnsi="仿宋" w:cs="仿宋" w:hint="eastAsia"/>
            <w:lang w:eastAsia="zh-CN"/>
          </w:rPr>
          <w:t>十、聚酯漆项目技术管理</w:t>
        </w:r>
        <w:r>
          <w:tab/>
        </w:r>
        <w:r>
          <w:fldChar w:fldCharType="begin"/>
        </w:r>
        <w:r>
          <w:instrText xml:space="preserve"> PAGEREF _Toc10626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6" w:history="1">
        <w:r>
          <w:rPr>
            <w:rFonts w:ascii="仿宋" w:eastAsia="仿宋" w:hAnsi="仿宋" w:cs="仿宋" w:hint="eastAsia"/>
            <w:lang w:eastAsia="zh-CN"/>
          </w:rPr>
          <w:t>(一)、技术方案选用方向</w:t>
        </w:r>
        <w:r>
          <w:tab/>
        </w:r>
        <w:r>
          <w:fldChar w:fldCharType="begin"/>
        </w:r>
        <w:r>
          <w:instrText xml:space="preserve"> PAGEREF _Toc19226 \h </w:instrText>
        </w:r>
        <w:r>
          <w:fldChar w:fldCharType="separate"/>
        </w:r>
        <w:r>
          <w:t>34</w:t>
        </w:r>
        <w:r>
          <w:fldChar w:fldCharType="end"/>
        </w:r>
      </w:hyperlink>
    </w:p>
    <w:p>
      <w:pPr>
        <w:pStyle w:val="TOC2"/>
        <w:tabs>
          <w:tab w:val="right" w:leader="dot" w:pos="8306"/>
        </w:tabs>
      </w:pPr>
      <w:hyperlink w:anchor="_Toc32223" w:history="1">
        <w:r>
          <w:rPr>
            <w:rFonts w:ascii="仿宋" w:eastAsia="仿宋" w:hAnsi="仿宋" w:cs="仿宋" w:hint="eastAsia"/>
            <w:lang w:eastAsia="zh-CN"/>
          </w:rPr>
          <w:t>(二)、工艺技术方案选用原则</w:t>
        </w:r>
        <w:r>
          <w:tab/>
        </w:r>
        <w:r>
          <w:fldChar w:fldCharType="begin"/>
        </w:r>
        <w:r>
          <w:instrText xml:space="preserve"> PAGEREF _Toc32223 \h </w:instrText>
        </w:r>
        <w:r>
          <w:fldChar w:fldCharType="separate"/>
        </w:r>
        <w:r>
          <w:t>35</w:t>
        </w:r>
        <w:r>
          <w:fldChar w:fldCharType="end"/>
        </w:r>
      </w:hyperlink>
    </w:p>
    <w:p>
      <w:pPr>
        <w:pStyle w:val="TOC2"/>
        <w:tabs>
          <w:tab w:val="right" w:leader="dot" w:pos="8306"/>
        </w:tabs>
      </w:pPr>
      <w:hyperlink w:anchor="_Toc11541" w:history="1">
        <w:r>
          <w:rPr>
            <w:rFonts w:ascii="仿宋" w:eastAsia="仿宋" w:hAnsi="仿宋" w:cs="仿宋" w:hint="eastAsia"/>
            <w:lang w:eastAsia="zh-CN"/>
          </w:rPr>
          <w:t>(三)、工艺技术方案要求</w:t>
        </w:r>
        <w:r>
          <w:tab/>
        </w:r>
        <w:r>
          <w:fldChar w:fldCharType="begin"/>
        </w:r>
        <w:r>
          <w:instrText xml:space="preserve"> PAGEREF _Toc11541 \h </w:instrText>
        </w:r>
        <w:r>
          <w:fldChar w:fldCharType="separate"/>
        </w:r>
        <w:r>
          <w:t>37</w:t>
        </w:r>
        <w:r>
          <w:fldChar w:fldCharType="end"/>
        </w:r>
      </w:hyperlink>
    </w:p>
    <w:p>
      <w:pPr>
        <w:pStyle w:val="TOC1"/>
        <w:tabs>
          <w:tab w:val="right" w:leader="dot" w:pos="8306"/>
        </w:tabs>
      </w:pPr>
      <w:hyperlink w:anchor="_Toc24144" w:history="1">
        <w:r>
          <w:rPr>
            <w:rFonts w:ascii="仿宋" w:eastAsia="仿宋" w:hAnsi="仿宋" w:cs="仿宋" w:hint="eastAsia"/>
            <w:lang w:eastAsia="zh-CN"/>
          </w:rPr>
          <w:t>十一、聚酯漆项目社会影响</w:t>
        </w:r>
        <w:r>
          <w:tab/>
        </w:r>
        <w:r>
          <w:fldChar w:fldCharType="begin"/>
        </w:r>
        <w:r>
          <w:instrText xml:space="preserve"> PAGEREF _Toc24144 \h </w:instrText>
        </w:r>
        <w:r>
          <w:fldChar w:fldCharType="separate"/>
        </w:r>
        <w:r>
          <w:t>40</w:t>
        </w:r>
        <w:r>
          <w:fldChar w:fldCharType="end"/>
        </w:r>
      </w:hyperlink>
    </w:p>
    <w:p>
      <w:pPr>
        <w:pStyle w:val="TOC2"/>
        <w:tabs>
          <w:tab w:val="right" w:leader="dot" w:pos="8306"/>
        </w:tabs>
      </w:pPr>
      <w:hyperlink w:anchor="_Toc3515" w:history="1">
        <w:r>
          <w:rPr>
            <w:rFonts w:ascii="仿宋" w:eastAsia="仿宋" w:hAnsi="仿宋" w:cs="仿宋" w:hint="eastAsia"/>
            <w:lang w:eastAsia="zh-CN"/>
          </w:rPr>
          <w:t>(一)、社会责任与义务</w:t>
        </w:r>
        <w:r>
          <w:tab/>
        </w:r>
        <w:r>
          <w:fldChar w:fldCharType="begin"/>
        </w:r>
        <w:r>
          <w:instrText xml:space="preserve"> PAGEREF _Toc3515 \h </w:instrText>
        </w:r>
        <w:r>
          <w:fldChar w:fldCharType="separate"/>
        </w:r>
        <w:r>
          <w:t>40</w:t>
        </w:r>
        <w:r>
          <w:fldChar w:fldCharType="end"/>
        </w:r>
      </w:hyperlink>
    </w:p>
    <w:p>
      <w:pPr>
        <w:pStyle w:val="TOC2"/>
        <w:tabs>
          <w:tab w:val="right" w:leader="dot" w:pos="8306"/>
        </w:tabs>
      </w:pPr>
      <w:hyperlink w:anchor="_Toc30487" w:history="1">
        <w:r>
          <w:rPr>
            <w:rFonts w:ascii="仿宋" w:eastAsia="仿宋" w:hAnsi="仿宋" w:cs="仿宋" w:hint="eastAsia"/>
            <w:lang w:eastAsia="zh-CN"/>
          </w:rPr>
          <w:t>(二)、社会参与与沟通</w:t>
        </w:r>
        <w:r>
          <w:tab/>
        </w:r>
        <w:r>
          <w:fldChar w:fldCharType="begin"/>
        </w:r>
        <w:r>
          <w:instrText xml:space="preserve"> PAGEREF _Toc30487 \h </w:instrText>
        </w:r>
        <w:r>
          <w:fldChar w:fldCharType="separate"/>
        </w:r>
        <w:r>
          <w:t>40</w:t>
        </w:r>
        <w:r>
          <w:fldChar w:fldCharType="end"/>
        </w:r>
      </w:hyperlink>
    </w:p>
    <w:p>
      <w:pPr>
        <w:pStyle w:val="TOC1"/>
        <w:tabs>
          <w:tab w:val="right" w:leader="dot" w:pos="8306"/>
        </w:tabs>
      </w:pPr>
      <w:hyperlink w:anchor="_Toc20827" w:history="1">
        <w:r>
          <w:rPr>
            <w:rFonts w:ascii="仿宋" w:eastAsia="仿宋" w:hAnsi="仿宋" w:cs="仿宋" w:hint="eastAsia"/>
            <w:lang w:eastAsia="zh-CN"/>
          </w:rPr>
          <w:t>十二、聚酯漆项目环境影响分析</w:t>
        </w:r>
        <w:r>
          <w:tab/>
        </w:r>
        <w:r>
          <w:fldChar w:fldCharType="begin"/>
        </w:r>
        <w:r>
          <w:instrText xml:space="preserve"> PAGEREF _Toc20827 \h </w:instrText>
        </w:r>
        <w:r>
          <w:fldChar w:fldCharType="separate"/>
        </w:r>
        <w:r>
          <w:t>41</w:t>
        </w:r>
        <w:r>
          <w:fldChar w:fldCharType="end"/>
        </w:r>
      </w:hyperlink>
    </w:p>
    <w:p>
      <w:pPr>
        <w:pStyle w:val="TOC2"/>
        <w:tabs>
          <w:tab w:val="right" w:leader="dot" w:pos="8306"/>
        </w:tabs>
      </w:pPr>
      <w:hyperlink w:anchor="_Toc18423" w:history="1">
        <w:r>
          <w:rPr>
            <w:rFonts w:ascii="仿宋" w:eastAsia="仿宋" w:hAnsi="仿宋" w:cs="仿宋" w:hint="eastAsia"/>
            <w:lang w:eastAsia="zh-CN"/>
          </w:rPr>
          <w:t>(一)、建设区域环境质量现状</w:t>
        </w:r>
        <w:r>
          <w:tab/>
        </w:r>
        <w:r>
          <w:fldChar w:fldCharType="begin"/>
        </w:r>
        <w:r>
          <w:instrText xml:space="preserve"> PAGEREF _Toc18423 \h </w:instrText>
        </w:r>
        <w:r>
          <w:fldChar w:fldCharType="separate"/>
        </w:r>
        <w:r>
          <w:t>41</w:t>
        </w:r>
        <w:r>
          <w:fldChar w:fldCharType="end"/>
        </w:r>
      </w:hyperlink>
    </w:p>
    <w:p>
      <w:pPr>
        <w:pStyle w:val="TOC2"/>
        <w:tabs>
          <w:tab w:val="right" w:leader="dot" w:pos="8306"/>
        </w:tabs>
      </w:pPr>
      <w:hyperlink w:anchor="_Toc14997" w:history="1">
        <w:r>
          <w:rPr>
            <w:rFonts w:ascii="仿宋" w:eastAsia="仿宋" w:hAnsi="仿宋" w:cs="仿宋" w:hint="eastAsia"/>
            <w:lang w:eastAsia="zh-CN"/>
          </w:rPr>
          <w:t>(二)、建设期环境保护</w:t>
        </w:r>
        <w:r>
          <w:tab/>
        </w:r>
        <w:r>
          <w:fldChar w:fldCharType="begin"/>
        </w:r>
        <w:r>
          <w:instrText xml:space="preserve"> PAGEREF _Toc14997 \h </w:instrText>
        </w:r>
        <w:r>
          <w:fldChar w:fldCharType="separate"/>
        </w:r>
        <w:r>
          <w:t>43</w:t>
        </w:r>
        <w:r>
          <w:fldChar w:fldCharType="end"/>
        </w:r>
      </w:hyperlink>
    </w:p>
    <w:p>
      <w:pPr>
        <w:pStyle w:val="TOC2"/>
        <w:tabs>
          <w:tab w:val="right" w:leader="dot" w:pos="8306"/>
        </w:tabs>
      </w:pPr>
      <w:hyperlink w:anchor="_Toc27477" w:history="1">
        <w:r>
          <w:rPr>
            <w:rFonts w:ascii="仿宋" w:eastAsia="仿宋" w:hAnsi="仿宋" w:cs="仿宋" w:hint="eastAsia"/>
            <w:lang w:eastAsia="zh-CN"/>
          </w:rPr>
          <w:t>(三)、运营期环境保护</w:t>
        </w:r>
        <w:r>
          <w:tab/>
        </w:r>
        <w:r>
          <w:fldChar w:fldCharType="begin"/>
        </w:r>
        <w:r>
          <w:instrText xml:space="preserve"> PAGEREF _Toc27477 \h </w:instrText>
        </w:r>
        <w:r>
          <w:fldChar w:fldCharType="separate"/>
        </w:r>
        <w:r>
          <w:t>44</w:t>
        </w:r>
        <w:r>
          <w:fldChar w:fldCharType="end"/>
        </w:r>
      </w:hyperlink>
    </w:p>
    <w:p>
      <w:pPr>
        <w:pStyle w:val="TOC2"/>
        <w:tabs>
          <w:tab w:val="right" w:leader="dot" w:pos="8306"/>
        </w:tabs>
      </w:pPr>
      <w:hyperlink w:anchor="_Toc23418" w:history="1">
        <w:r>
          <w:rPr>
            <w:rFonts w:ascii="仿宋" w:eastAsia="仿宋" w:hAnsi="仿宋" w:cs="仿宋" w:hint="eastAsia"/>
            <w:lang w:eastAsia="zh-CN"/>
          </w:rPr>
          <w:t>(四)、聚酯漆项目建设对区域经济的影响</w:t>
        </w:r>
        <w:r>
          <w:tab/>
        </w:r>
        <w:r>
          <w:fldChar w:fldCharType="begin"/>
        </w:r>
        <w:r>
          <w:instrText xml:space="preserve"> PAGEREF _Toc23418 \h </w:instrText>
        </w:r>
        <w:r>
          <w:fldChar w:fldCharType="separate"/>
        </w:r>
        <w:r>
          <w:t>45</w:t>
        </w:r>
        <w:r>
          <w:fldChar w:fldCharType="end"/>
        </w:r>
      </w:hyperlink>
    </w:p>
    <w:p>
      <w:pPr>
        <w:pStyle w:val="TOC2"/>
        <w:tabs>
          <w:tab w:val="right" w:leader="dot" w:pos="8306"/>
        </w:tabs>
      </w:pPr>
      <w:hyperlink w:anchor="_Toc28495" w:history="1">
        <w:r>
          <w:rPr>
            <w:rFonts w:ascii="仿宋" w:eastAsia="仿宋" w:hAnsi="仿宋" w:cs="仿宋" w:hint="eastAsia"/>
            <w:lang w:eastAsia="zh-CN"/>
          </w:rPr>
          <w:t>(五)、废弃物处理</w:t>
        </w:r>
        <w:r>
          <w:tab/>
        </w:r>
        <w:r>
          <w:fldChar w:fldCharType="begin"/>
        </w:r>
        <w:r>
          <w:instrText xml:space="preserve"> PAGEREF _Toc28495 \h </w:instrText>
        </w:r>
        <w:r>
          <w:fldChar w:fldCharType="separate"/>
        </w:r>
        <w:r>
          <w:t>47</w:t>
        </w:r>
        <w:r>
          <w:fldChar w:fldCharType="end"/>
        </w:r>
      </w:hyperlink>
    </w:p>
    <w:p>
      <w:pPr>
        <w:pStyle w:val="TOC2"/>
        <w:tabs>
          <w:tab w:val="right" w:leader="dot" w:pos="8306"/>
        </w:tabs>
      </w:pPr>
      <w:hyperlink w:anchor="_Toc1206" w:history="1">
        <w:r>
          <w:rPr>
            <w:rFonts w:ascii="仿宋" w:eastAsia="仿宋" w:hAnsi="仿宋" w:cs="仿宋" w:hint="eastAsia"/>
            <w:lang w:eastAsia="zh-CN"/>
          </w:rPr>
          <w:t>(六)、特殊环境影响分析</w:t>
        </w:r>
        <w:r>
          <w:tab/>
        </w:r>
        <w:r>
          <w:fldChar w:fldCharType="begin"/>
        </w:r>
        <w:r>
          <w:instrText xml:space="preserve"> PAGEREF _Toc1206 \h </w:instrText>
        </w:r>
        <w:r>
          <w:fldChar w:fldCharType="separate"/>
        </w:r>
        <w:r>
          <w:t>48</w:t>
        </w:r>
        <w:r>
          <w:fldChar w:fldCharType="end"/>
        </w:r>
      </w:hyperlink>
    </w:p>
    <w:p>
      <w:pPr>
        <w:pStyle w:val="TOC2"/>
        <w:tabs>
          <w:tab w:val="right" w:leader="dot" w:pos="8306"/>
        </w:tabs>
      </w:pPr>
      <w:hyperlink w:anchor="_Toc6337" w:history="1">
        <w:r>
          <w:rPr>
            <w:rFonts w:ascii="仿宋" w:eastAsia="仿宋" w:hAnsi="仿宋" w:cs="仿宋" w:hint="eastAsia"/>
            <w:lang w:eastAsia="zh-CN"/>
          </w:rPr>
          <w:t>(七)、清洁生产</w:t>
        </w:r>
        <w:r>
          <w:tab/>
        </w:r>
        <w:r>
          <w:fldChar w:fldCharType="begin"/>
        </w:r>
        <w:r>
          <w:instrText xml:space="preserve"> PAGEREF _Toc6337 \h </w:instrText>
        </w:r>
        <w:r>
          <w:fldChar w:fldCharType="separate"/>
        </w:r>
        <w:r>
          <w:t>50</w:t>
        </w:r>
        <w:r>
          <w:fldChar w:fldCharType="end"/>
        </w:r>
      </w:hyperlink>
    </w:p>
    <w:p>
      <w:pPr>
        <w:pStyle w:val="TOC2"/>
        <w:tabs>
          <w:tab w:val="right" w:leader="dot" w:pos="8306"/>
        </w:tabs>
      </w:pPr>
      <w:hyperlink w:anchor="_Toc19211" w:history="1">
        <w:r>
          <w:rPr>
            <w:rFonts w:ascii="仿宋" w:eastAsia="仿宋" w:hAnsi="仿宋" w:cs="仿宋" w:hint="eastAsia"/>
            <w:lang w:eastAsia="zh-CN"/>
          </w:rPr>
          <w:t>(八)、环境保护综合评价</w:t>
        </w:r>
        <w:r>
          <w:tab/>
        </w:r>
        <w:r>
          <w:fldChar w:fldCharType="begin"/>
        </w:r>
        <w:r>
          <w:instrText xml:space="preserve"> PAGEREF _Toc19211 \h </w:instrText>
        </w:r>
        <w:r>
          <w:fldChar w:fldCharType="separate"/>
        </w:r>
        <w:r>
          <w:t>51</w:t>
        </w:r>
        <w:r>
          <w:fldChar w:fldCharType="end"/>
        </w:r>
      </w:hyperlink>
    </w:p>
    <w:p>
      <w:pPr>
        <w:pStyle w:val="TOC1"/>
        <w:tabs>
          <w:tab w:val="right" w:leader="dot" w:pos="8306"/>
        </w:tabs>
      </w:pPr>
      <w:hyperlink w:anchor="_Toc26455" w:history="1">
        <w:r>
          <w:rPr>
            <w:rFonts w:ascii="仿宋" w:eastAsia="仿宋" w:hAnsi="仿宋" w:cs="仿宋" w:hint="eastAsia"/>
            <w:lang w:eastAsia="zh-CN"/>
          </w:rPr>
          <w:t>十三、质量管理体系</w:t>
        </w:r>
        <w:r>
          <w:tab/>
        </w:r>
        <w:r>
          <w:fldChar w:fldCharType="begin"/>
        </w:r>
        <w:r>
          <w:instrText xml:space="preserve"> PAGEREF _Toc26455 \h </w:instrText>
        </w:r>
        <w:r>
          <w:fldChar w:fldCharType="separate"/>
        </w:r>
        <w:r>
          <w:t>52</w:t>
        </w:r>
        <w:r>
          <w:fldChar w:fldCharType="end"/>
        </w:r>
      </w:hyperlink>
    </w:p>
    <w:p>
      <w:pPr>
        <w:pStyle w:val="TOC2"/>
        <w:tabs>
          <w:tab w:val="right" w:leader="dot" w:pos="8306"/>
        </w:tabs>
      </w:pPr>
      <w:hyperlink w:anchor="_Toc15784" w:history="1">
        <w:r>
          <w:rPr>
            <w:rFonts w:ascii="仿宋" w:eastAsia="仿宋" w:hAnsi="仿宋" w:cs="仿宋" w:hint="eastAsia"/>
            <w:lang w:eastAsia="zh-CN"/>
          </w:rPr>
          <w:t>(一)、质量目标与方针</w:t>
        </w:r>
        <w:r>
          <w:tab/>
        </w:r>
        <w:r>
          <w:fldChar w:fldCharType="begin"/>
        </w:r>
        <w:r>
          <w:instrText xml:space="preserve"> PAGEREF _Toc15784 \h </w:instrText>
        </w:r>
        <w:r>
          <w:fldChar w:fldCharType="separate"/>
        </w:r>
        <w:r>
          <w:t>52</w:t>
        </w:r>
        <w:r>
          <w:fldChar w:fldCharType="end"/>
        </w:r>
      </w:hyperlink>
    </w:p>
    <w:p>
      <w:pPr>
        <w:pStyle w:val="TOC2"/>
        <w:tabs>
          <w:tab w:val="right" w:leader="dot" w:pos="8306"/>
        </w:tabs>
      </w:pPr>
      <w:hyperlink w:anchor="_Toc11016" w:history="1">
        <w:r>
          <w:rPr>
            <w:rFonts w:ascii="仿宋" w:eastAsia="仿宋" w:hAnsi="仿宋" w:cs="仿宋" w:hint="eastAsia"/>
            <w:lang w:eastAsia="zh-CN"/>
          </w:rPr>
          <w:t>(二)、质量管理责任</w:t>
        </w:r>
        <w:r>
          <w:tab/>
        </w:r>
        <w:r>
          <w:fldChar w:fldCharType="begin"/>
        </w:r>
        <w:r>
          <w:instrText xml:space="preserve"> PAGEREF _Toc11016 \h </w:instrText>
        </w:r>
        <w:r>
          <w:fldChar w:fldCharType="separate"/>
        </w:r>
        <w:r>
          <w:t>53</w:t>
        </w:r>
        <w:r>
          <w:fldChar w:fldCharType="end"/>
        </w:r>
      </w:hyperlink>
    </w:p>
    <w:p>
      <w:pPr>
        <w:pStyle w:val="TOC2"/>
        <w:tabs>
          <w:tab w:val="right" w:leader="dot" w:pos="8306"/>
        </w:tabs>
      </w:pPr>
      <w:hyperlink w:anchor="_Toc31770" w:history="1">
        <w:r>
          <w:rPr>
            <w:rFonts w:ascii="仿宋" w:eastAsia="仿宋" w:hAnsi="仿宋" w:cs="仿宋" w:hint="eastAsia"/>
            <w:lang w:eastAsia="zh-CN"/>
          </w:rPr>
          <w:t>(三)、质量管理体系文件</w:t>
        </w:r>
        <w:r>
          <w:tab/>
        </w:r>
        <w:r>
          <w:fldChar w:fldCharType="begin"/>
        </w:r>
        <w:r>
          <w:instrText xml:space="preserve"> PAGEREF _Toc31770 \h </w:instrText>
        </w:r>
        <w:r>
          <w:fldChar w:fldCharType="separate"/>
        </w:r>
        <w:r>
          <w:t>54</w:t>
        </w:r>
        <w:r>
          <w:fldChar w:fldCharType="end"/>
        </w:r>
      </w:hyperlink>
    </w:p>
    <w:p>
      <w:pPr>
        <w:pStyle w:val="TOC2"/>
        <w:tabs>
          <w:tab w:val="right" w:leader="dot" w:pos="8306"/>
        </w:tabs>
      </w:pPr>
      <w:hyperlink w:anchor="_Toc16065" w:history="1">
        <w:r>
          <w:rPr>
            <w:rFonts w:ascii="仿宋" w:eastAsia="仿宋" w:hAnsi="仿宋" w:cs="仿宋" w:hint="eastAsia"/>
            <w:lang w:eastAsia="zh-CN"/>
          </w:rPr>
          <w:t>(四)、质量培训与教育</w:t>
        </w:r>
        <w:r>
          <w:tab/>
        </w:r>
        <w:r>
          <w:fldChar w:fldCharType="begin"/>
        </w:r>
        <w:r>
          <w:instrText xml:space="preserve"> PAGEREF _Toc16065 \h </w:instrText>
        </w:r>
        <w:r>
          <w:fldChar w:fldCharType="separate"/>
        </w:r>
        <w:r>
          <w:t>56</w:t>
        </w:r>
        <w:r>
          <w:fldChar w:fldCharType="end"/>
        </w:r>
      </w:hyperlink>
    </w:p>
    <w:p>
      <w:pPr>
        <w:pStyle w:val="TOC2"/>
        <w:tabs>
          <w:tab w:val="right" w:leader="dot" w:pos="8306"/>
        </w:tabs>
      </w:pPr>
      <w:hyperlink w:anchor="_Toc4331" w:history="1">
        <w:r>
          <w:rPr>
            <w:rFonts w:ascii="仿宋" w:eastAsia="仿宋" w:hAnsi="仿宋" w:cs="仿宋" w:hint="eastAsia"/>
            <w:lang w:eastAsia="zh-CN"/>
          </w:rPr>
          <w:t>(五)、质量审核与评价</w:t>
        </w:r>
        <w:r>
          <w:tab/>
        </w:r>
        <w:r>
          <w:fldChar w:fldCharType="begin"/>
        </w:r>
        <w:r>
          <w:instrText xml:space="preserve"> PAGEREF _Toc4331 \h </w:instrText>
        </w:r>
        <w:r>
          <w:fldChar w:fldCharType="separate"/>
        </w:r>
        <w:r>
          <w:t>57</w:t>
        </w:r>
        <w:r>
          <w:fldChar w:fldCharType="end"/>
        </w:r>
      </w:hyperlink>
    </w:p>
    <w:p>
      <w:pPr>
        <w:pStyle w:val="TOC2"/>
        <w:tabs>
          <w:tab w:val="right" w:leader="dot" w:pos="8306"/>
        </w:tabs>
      </w:pPr>
      <w:hyperlink w:anchor="_Toc22784" w:history="1">
        <w:r>
          <w:rPr>
            <w:rFonts w:ascii="仿宋" w:eastAsia="仿宋" w:hAnsi="仿宋" w:cs="仿宋" w:hint="eastAsia"/>
            <w:lang w:eastAsia="zh-CN"/>
          </w:rPr>
          <w:t>(六)、不符合与纠正措施</w:t>
        </w:r>
        <w:r>
          <w:tab/>
        </w:r>
        <w:r>
          <w:fldChar w:fldCharType="begin"/>
        </w:r>
        <w:r>
          <w:instrText xml:space="preserve"> PAGEREF _Toc22784 \h </w:instrText>
        </w:r>
        <w:r>
          <w:fldChar w:fldCharType="separate"/>
        </w:r>
        <w:r>
          <w:t>58</w:t>
        </w:r>
        <w:r>
          <w:fldChar w:fldCharType="end"/>
        </w:r>
      </w:hyperlink>
    </w:p>
    <w:p>
      <w:pPr>
        <w:pStyle w:val="TOC1"/>
        <w:tabs>
          <w:tab w:val="right" w:leader="dot" w:pos="8306"/>
        </w:tabs>
      </w:pPr>
      <w:hyperlink w:anchor="_Toc24116" w:history="1">
        <w:r>
          <w:rPr>
            <w:rFonts w:ascii="仿宋" w:eastAsia="仿宋" w:hAnsi="仿宋" w:cs="仿宋" w:hint="eastAsia"/>
            <w:lang w:eastAsia="zh-CN"/>
          </w:rPr>
          <w:t>十四、聚酯漆项目实施时间节点</w:t>
        </w:r>
        <w:r>
          <w:tab/>
        </w:r>
        <w:r>
          <w:fldChar w:fldCharType="begin"/>
        </w:r>
        <w:r>
          <w:instrText xml:space="preserve"> PAGEREF _Toc24116 \h </w:instrText>
        </w:r>
        <w:r>
          <w:fldChar w:fldCharType="separate"/>
        </w:r>
        <w:r>
          <w:t>60</w:t>
        </w:r>
        <w:r>
          <w:fldChar w:fldCharType="end"/>
        </w:r>
      </w:hyperlink>
    </w:p>
    <w:p>
      <w:pPr>
        <w:pStyle w:val="TOC2"/>
        <w:tabs>
          <w:tab w:val="right" w:leader="dot" w:pos="8306"/>
        </w:tabs>
      </w:pPr>
      <w:hyperlink w:anchor="_Toc10928" w:history="1">
        <w:r>
          <w:rPr>
            <w:rFonts w:ascii="仿宋" w:eastAsia="仿宋" w:hAnsi="仿宋" w:cs="仿宋" w:hint="eastAsia"/>
            <w:lang w:eastAsia="zh-CN"/>
          </w:rPr>
          <w:t>(一)、聚酯漆项目启动阶段时间节点</w:t>
        </w:r>
        <w:r>
          <w:tab/>
        </w:r>
        <w:r>
          <w:fldChar w:fldCharType="begin"/>
        </w:r>
        <w:r>
          <w:instrText xml:space="preserve"> PAGEREF _Toc10928 \h </w:instrText>
        </w:r>
        <w:r>
          <w:fldChar w:fldCharType="separate"/>
        </w:r>
        <w:r>
          <w:t>60</w:t>
        </w:r>
        <w:r>
          <w:fldChar w:fldCharType="end"/>
        </w:r>
      </w:hyperlink>
    </w:p>
    <w:p>
      <w:pPr>
        <w:pStyle w:val="TOC2"/>
        <w:tabs>
          <w:tab w:val="right" w:leader="dot" w:pos="8306"/>
        </w:tabs>
      </w:pPr>
      <w:hyperlink w:anchor="_Toc5026" w:history="1">
        <w:r>
          <w:rPr>
            <w:rFonts w:ascii="仿宋" w:eastAsia="仿宋" w:hAnsi="仿宋" w:cs="仿宋" w:hint="eastAsia"/>
            <w:lang w:eastAsia="zh-CN"/>
          </w:rPr>
          <w:t>(二)、聚酯漆项目执行阶段时间节点</w:t>
        </w:r>
        <w:r>
          <w:tab/>
        </w:r>
        <w:r>
          <w:fldChar w:fldCharType="begin"/>
        </w:r>
        <w:r>
          <w:instrText xml:space="preserve"> PAGEREF _Toc5026 \h </w:instrText>
        </w:r>
        <w:r>
          <w:fldChar w:fldCharType="separate"/>
        </w:r>
        <w:r>
          <w:t>61</w:t>
        </w:r>
        <w:r>
          <w:fldChar w:fldCharType="end"/>
        </w:r>
      </w:hyperlink>
    </w:p>
    <w:p>
      <w:pPr>
        <w:pStyle w:val="TOC2"/>
        <w:tabs>
          <w:tab w:val="right" w:leader="dot" w:pos="8306"/>
        </w:tabs>
      </w:pPr>
      <w:hyperlink w:anchor="_Toc1419" w:history="1">
        <w:r>
          <w:rPr>
            <w:rFonts w:ascii="仿宋" w:eastAsia="仿宋" w:hAnsi="仿宋" w:cs="仿宋" w:hint="eastAsia"/>
            <w:lang w:eastAsia="zh-CN"/>
          </w:rPr>
          <w:t>(三)、聚酯漆项目完成阶段时间节点</w:t>
        </w:r>
        <w:r>
          <w:tab/>
        </w:r>
        <w:r>
          <w:fldChar w:fldCharType="begin"/>
        </w:r>
        <w:r>
          <w:instrText xml:space="preserve"> PAGEREF _Toc1419 \h </w:instrText>
        </w:r>
        <w:r>
          <w:fldChar w:fldCharType="separate"/>
        </w:r>
        <w:r>
          <w:t>62</w:t>
        </w:r>
        <w:r>
          <w:fldChar w:fldCharType="end"/>
        </w:r>
      </w:hyperlink>
    </w:p>
    <w:p>
      <w:pPr>
        <w:pStyle w:val="TOC1"/>
        <w:tabs>
          <w:tab w:val="right" w:leader="dot" w:pos="8306"/>
        </w:tabs>
      </w:pPr>
      <w:hyperlink w:anchor="_Toc8641" w:history="1">
        <w:r>
          <w:rPr>
            <w:rFonts w:ascii="仿宋" w:eastAsia="仿宋" w:hAnsi="仿宋" w:cs="仿宋" w:hint="eastAsia"/>
            <w:lang w:eastAsia="zh-CN"/>
          </w:rPr>
          <w:t>十五、聚酯漆项目工程方案分析</w:t>
        </w:r>
        <w:r>
          <w:tab/>
        </w:r>
        <w:r>
          <w:fldChar w:fldCharType="begin"/>
        </w:r>
        <w:r>
          <w:instrText xml:space="preserve"> PAGEREF _Toc8641 \h </w:instrText>
        </w:r>
        <w:r>
          <w:fldChar w:fldCharType="separate"/>
        </w:r>
        <w:r>
          <w:t>63</w:t>
        </w:r>
        <w:r>
          <w:fldChar w:fldCharType="end"/>
        </w:r>
      </w:hyperlink>
    </w:p>
    <w:p>
      <w:pPr>
        <w:pStyle w:val="TOC2"/>
        <w:tabs>
          <w:tab w:val="right" w:leader="dot" w:pos="8306"/>
        </w:tabs>
      </w:pPr>
      <w:hyperlink w:anchor="_Toc20160" w:history="1">
        <w:r>
          <w:rPr>
            <w:rFonts w:ascii="仿宋" w:eastAsia="仿宋" w:hAnsi="仿宋" w:cs="仿宋" w:hint="eastAsia"/>
            <w:lang w:eastAsia="zh-CN"/>
          </w:rPr>
          <w:t>(一)、建筑工程设计原则</w:t>
        </w:r>
        <w:r>
          <w:tab/>
        </w:r>
        <w:r>
          <w:fldChar w:fldCharType="begin"/>
        </w:r>
        <w:r>
          <w:instrText xml:space="preserve"> PAGEREF _Toc20160 \h </w:instrText>
        </w:r>
        <w:r>
          <w:fldChar w:fldCharType="separate"/>
        </w:r>
        <w:r>
          <w:t>63</w:t>
        </w:r>
        <w:r>
          <w:fldChar w:fldCharType="end"/>
        </w:r>
      </w:hyperlink>
    </w:p>
    <w:p>
      <w:pPr>
        <w:pStyle w:val="TOC2"/>
        <w:tabs>
          <w:tab w:val="right" w:leader="dot" w:pos="8306"/>
        </w:tabs>
      </w:pPr>
      <w:hyperlink w:anchor="_Toc31885" w:history="1">
        <w:r>
          <w:rPr>
            <w:rFonts w:ascii="仿宋" w:eastAsia="仿宋" w:hAnsi="仿宋" w:cs="仿宋" w:hint="eastAsia"/>
            <w:lang w:eastAsia="zh-CN"/>
          </w:rPr>
          <w:t>(二)、土建工程建设指标</w:t>
        </w:r>
        <w:r>
          <w:tab/>
        </w:r>
        <w:r>
          <w:fldChar w:fldCharType="begin"/>
        </w:r>
        <w:r>
          <w:instrText xml:space="preserve"> PAGEREF _Toc31885 \h </w:instrText>
        </w:r>
        <w:r>
          <w:fldChar w:fldCharType="separate"/>
        </w:r>
        <w:r>
          <w:t>66</w:t>
        </w:r>
        <w:r>
          <w:fldChar w:fldCharType="end"/>
        </w:r>
      </w:hyperlink>
    </w:p>
    <w:p>
      <w:pPr>
        <w:pStyle w:val="TOC1"/>
        <w:tabs>
          <w:tab w:val="right" w:leader="dot" w:pos="8306"/>
        </w:tabs>
      </w:pPr>
      <w:hyperlink w:anchor="_Toc26557" w:history="1">
        <w:r>
          <w:rPr>
            <w:rFonts w:ascii="仿宋" w:eastAsia="仿宋" w:hAnsi="仿宋" w:cs="仿宋" w:hint="eastAsia"/>
            <w:lang w:eastAsia="zh-CN"/>
          </w:rPr>
          <w:t>十六、风险识别与分类</w:t>
        </w:r>
        <w:r>
          <w:tab/>
        </w:r>
        <w:r>
          <w:fldChar w:fldCharType="begin"/>
        </w:r>
        <w:r>
          <w:instrText xml:space="preserve"> PAGEREF _Toc26557 \h </w:instrText>
        </w:r>
        <w:r>
          <w:fldChar w:fldCharType="separate"/>
        </w:r>
        <w:r>
          <w:t>68</w:t>
        </w:r>
        <w:r>
          <w:fldChar w:fldCharType="end"/>
        </w:r>
      </w:hyperlink>
    </w:p>
    <w:p>
      <w:pPr>
        <w:pStyle w:val="TOC2"/>
        <w:tabs>
          <w:tab w:val="right" w:leader="dot" w:pos="8306"/>
        </w:tabs>
      </w:pPr>
      <w:hyperlink w:anchor="_Toc20373" w:history="1">
        <w:r>
          <w:rPr>
            <w:rFonts w:ascii="仿宋" w:eastAsia="仿宋" w:hAnsi="仿宋" w:cs="仿宋" w:hint="eastAsia"/>
            <w:lang w:eastAsia="zh-CN"/>
          </w:rPr>
          <w:t>(一)、风险识别</w:t>
        </w:r>
        <w:r>
          <w:tab/>
        </w:r>
        <w:r>
          <w:fldChar w:fldCharType="begin"/>
        </w:r>
        <w:r>
          <w:instrText xml:space="preserve"> PAGEREF _Toc20373 \h </w:instrText>
        </w:r>
        <w:r>
          <w:fldChar w:fldCharType="separate"/>
        </w:r>
        <w:r>
          <w:t>68</w:t>
        </w:r>
        <w:r>
          <w:fldChar w:fldCharType="end"/>
        </w:r>
      </w:hyperlink>
    </w:p>
    <w:p>
      <w:pPr>
        <w:pStyle w:val="TOC2"/>
        <w:tabs>
          <w:tab w:val="right" w:leader="dot" w:pos="8306"/>
        </w:tabs>
      </w:pPr>
      <w:hyperlink w:anchor="_Toc17991" w:history="1">
        <w:r>
          <w:rPr>
            <w:rFonts w:ascii="仿宋" w:eastAsia="仿宋" w:hAnsi="仿宋" w:cs="仿宋" w:hint="eastAsia"/>
            <w:lang w:eastAsia="zh-CN"/>
          </w:rPr>
          <w:t>(二)、风险分类</w:t>
        </w:r>
        <w:r>
          <w:tab/>
        </w:r>
        <w:r>
          <w:fldChar w:fldCharType="begin"/>
        </w:r>
        <w:r>
          <w:instrText xml:space="preserve"> PAGEREF _Toc17991 \h </w:instrText>
        </w:r>
        <w:r>
          <w:fldChar w:fldCharType="separate"/>
        </w:r>
        <w:r>
          <w:t>69</w:t>
        </w:r>
        <w:r>
          <w:fldChar w:fldCharType="end"/>
        </w:r>
      </w:hyperlink>
    </w:p>
    <w:p>
      <w:pPr>
        <w:pStyle w:val="TOC1"/>
        <w:tabs>
          <w:tab w:val="right" w:leader="dot" w:pos="8306"/>
        </w:tabs>
      </w:pPr>
      <w:hyperlink w:anchor="_Toc6199" w:history="1">
        <w:r>
          <w:rPr>
            <w:rFonts w:ascii="仿宋" w:eastAsia="仿宋" w:hAnsi="仿宋" w:cs="仿宋" w:hint="eastAsia"/>
            <w:lang w:eastAsia="zh-CN"/>
          </w:rPr>
          <w:t>十七、聚酯漆项目变更管理</w:t>
        </w:r>
        <w:r>
          <w:tab/>
        </w:r>
        <w:r>
          <w:fldChar w:fldCharType="begin"/>
        </w:r>
        <w:r>
          <w:instrText xml:space="preserve"> PAGEREF _Toc6199 \h </w:instrText>
        </w:r>
        <w:r>
          <w:fldChar w:fldCharType="separate"/>
        </w:r>
        <w:r>
          <w:t>71</w:t>
        </w:r>
        <w:r>
          <w:fldChar w:fldCharType="end"/>
        </w:r>
      </w:hyperlink>
    </w:p>
    <w:p>
      <w:pPr>
        <w:pStyle w:val="TOC2"/>
        <w:tabs>
          <w:tab w:val="right" w:leader="dot" w:pos="8306"/>
        </w:tabs>
      </w:pPr>
      <w:hyperlink w:anchor="_Toc32321" w:history="1">
        <w:r>
          <w:rPr>
            <w:rFonts w:ascii="仿宋" w:eastAsia="仿宋" w:hAnsi="仿宋" w:cs="仿宋" w:hint="eastAsia"/>
            <w:lang w:eastAsia="zh-CN"/>
          </w:rPr>
          <w:t>(一)、变更申请与评估</w:t>
        </w:r>
        <w:r>
          <w:tab/>
        </w:r>
        <w:r>
          <w:fldChar w:fldCharType="begin"/>
        </w:r>
        <w:r>
          <w:instrText xml:space="preserve"> PAGEREF _Toc32321 \h </w:instrText>
        </w:r>
        <w:r>
          <w:fldChar w:fldCharType="separate"/>
        </w:r>
        <w:r>
          <w:t>71</w:t>
        </w:r>
        <w:r>
          <w:fldChar w:fldCharType="end"/>
        </w:r>
      </w:hyperlink>
    </w:p>
    <w:p>
      <w:pPr>
        <w:pStyle w:val="TOC2"/>
        <w:tabs>
          <w:tab w:val="right" w:leader="dot" w:pos="8306"/>
        </w:tabs>
      </w:pPr>
      <w:hyperlink w:anchor="_Toc32449" w:history="1">
        <w:r>
          <w:rPr>
            <w:rFonts w:ascii="仿宋" w:eastAsia="仿宋" w:hAnsi="仿宋" w:cs="仿宋" w:hint="eastAsia"/>
            <w:lang w:eastAsia="zh-CN"/>
          </w:rPr>
          <w:t>(二)、变更实施与控制</w:t>
        </w:r>
        <w:r>
          <w:tab/>
        </w:r>
        <w:r>
          <w:fldChar w:fldCharType="begin"/>
        </w:r>
        <w:r>
          <w:instrText xml:space="preserve"> PAGEREF _Toc32449 \h </w:instrText>
        </w:r>
        <w:r>
          <w:fldChar w:fldCharType="separate"/>
        </w:r>
        <w:r>
          <w:t>71</w:t>
        </w:r>
        <w:r>
          <w:fldChar w:fldCharType="end"/>
        </w:r>
      </w:hyperlink>
    </w:p>
    <w:p>
      <w:pPr>
        <w:pStyle w:val="TOC1"/>
        <w:tabs>
          <w:tab w:val="right" w:leader="dot" w:pos="8306"/>
        </w:tabs>
      </w:pPr>
      <w:hyperlink w:anchor="_Toc21210" w:history="1">
        <w:r>
          <w:rPr>
            <w:rFonts w:ascii="仿宋" w:eastAsia="仿宋" w:hAnsi="仿宋" w:cs="仿宋" w:hint="eastAsia"/>
            <w:lang w:eastAsia="zh-CN"/>
          </w:rPr>
          <w:t>十八、聚酯漆项目实施保障措施</w:t>
        </w:r>
        <w:r>
          <w:tab/>
        </w:r>
        <w:r>
          <w:fldChar w:fldCharType="begin"/>
        </w:r>
        <w:r>
          <w:instrText xml:space="preserve"> PAGEREF _Toc21210 \h </w:instrText>
        </w:r>
        <w:r>
          <w:fldChar w:fldCharType="separate"/>
        </w:r>
        <w:r>
          <w:t>72</w:t>
        </w:r>
        <w:r>
          <w:fldChar w:fldCharType="end"/>
        </w:r>
      </w:hyperlink>
    </w:p>
    <w:p>
      <w:pPr>
        <w:pStyle w:val="TOC2"/>
        <w:tabs>
          <w:tab w:val="right" w:leader="dot" w:pos="8306"/>
        </w:tabs>
      </w:pPr>
      <w:hyperlink w:anchor="_Toc19825" w:history="1">
        <w:r>
          <w:rPr>
            <w:rFonts w:ascii="仿宋" w:eastAsia="仿宋" w:hAnsi="仿宋" w:cs="仿宋" w:hint="eastAsia"/>
            <w:lang w:eastAsia="zh-CN"/>
          </w:rPr>
          <w:t>(一)、聚酯漆项目实施保障机制</w:t>
        </w:r>
        <w:r>
          <w:tab/>
        </w:r>
        <w:r>
          <w:fldChar w:fldCharType="begin"/>
        </w:r>
        <w:r>
          <w:instrText xml:space="preserve"> PAGEREF _Toc19825 \h </w:instrText>
        </w:r>
        <w:r>
          <w:fldChar w:fldCharType="separate"/>
        </w:r>
        <w:r>
          <w:t>72</w:t>
        </w:r>
        <w:r>
          <w:fldChar w:fldCharType="end"/>
        </w:r>
      </w:hyperlink>
    </w:p>
    <w:p>
      <w:pPr>
        <w:pStyle w:val="TOC2"/>
        <w:tabs>
          <w:tab w:val="right" w:leader="dot" w:pos="8306"/>
        </w:tabs>
      </w:pPr>
      <w:hyperlink w:anchor="_Toc20984" w:history="1">
        <w:r>
          <w:rPr>
            <w:rFonts w:ascii="仿宋" w:eastAsia="仿宋" w:hAnsi="仿宋" w:cs="仿宋" w:hint="eastAsia"/>
            <w:lang w:eastAsia="zh-CN"/>
          </w:rPr>
          <w:t>(二)、聚酯漆项目法律合规要求</w:t>
        </w:r>
        <w:r>
          <w:tab/>
        </w:r>
        <w:r>
          <w:fldChar w:fldCharType="begin"/>
        </w:r>
        <w:r>
          <w:instrText xml:space="preserve"> PAGEREF _Toc20984 \h </w:instrText>
        </w:r>
        <w:r>
          <w:fldChar w:fldCharType="separate"/>
        </w:r>
        <w:r>
          <w:t>75</w:t>
        </w:r>
        <w:r>
          <w:fldChar w:fldCharType="end"/>
        </w:r>
      </w:hyperlink>
    </w:p>
    <w:p>
      <w:pPr>
        <w:pStyle w:val="TOC2"/>
        <w:tabs>
          <w:tab w:val="right" w:leader="dot" w:pos="8306"/>
        </w:tabs>
      </w:pPr>
      <w:hyperlink w:anchor="_Toc7343" w:history="1">
        <w:r>
          <w:rPr>
            <w:rFonts w:ascii="仿宋" w:eastAsia="仿宋" w:hAnsi="仿宋" w:cs="仿宋" w:hint="eastAsia"/>
            <w:lang w:eastAsia="zh-CN"/>
          </w:rPr>
          <w:t>(三)、聚酯漆项目合同管理与法律事务</w:t>
        </w:r>
        <w:r>
          <w:tab/>
        </w:r>
        <w:r>
          <w:fldChar w:fldCharType="begin"/>
        </w:r>
        <w:r>
          <w:instrText xml:space="preserve"> PAGEREF _Toc7343 \h </w:instrText>
        </w:r>
        <w:r>
          <w:fldChar w:fldCharType="separate"/>
        </w:r>
        <w:r>
          <w:t>79</w:t>
        </w:r>
        <w:r>
          <w:fldChar w:fldCharType="end"/>
        </w:r>
      </w:hyperlink>
    </w:p>
    <w:p>
      <w:pPr>
        <w:pStyle w:val="TOC2"/>
        <w:tabs>
          <w:tab w:val="right" w:leader="dot" w:pos="8306"/>
        </w:tabs>
      </w:pPr>
      <w:hyperlink w:anchor="_Toc21523" w:history="1">
        <w:r>
          <w:rPr>
            <w:rFonts w:ascii="仿宋" w:eastAsia="仿宋" w:hAnsi="仿宋" w:cs="仿宋" w:hint="eastAsia"/>
            <w:lang w:eastAsia="zh-CN"/>
          </w:rPr>
          <w:t>(四)、聚酯漆项目知识产权保护策略</w:t>
        </w:r>
        <w:r>
          <w:tab/>
        </w:r>
        <w:r>
          <w:fldChar w:fldCharType="begin"/>
        </w:r>
        <w:r>
          <w:instrText xml:space="preserve"> PAGEREF _Toc21523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27"/>
      <w:r>
        <w:rPr>
          <w:rFonts w:ascii="仿宋" w:eastAsia="仿宋" w:hAnsi="仿宋" w:cs="仿宋" w:hint="eastAsia"/>
          <w:sz w:val="28"/>
          <w:lang w:eastAsia="zh-CN"/>
        </w:rPr>
        <w:t>一、聚酯漆项目危机管理</w:t>
      </w:r>
      <w:bookmarkEnd w:id="2"/>
    </w:p>
    <w:p>
      <w:pPr>
        <w:pStyle w:val="Heading2"/>
        <w:rPr>
          <w:rFonts w:ascii="仿宋" w:eastAsia="仿宋" w:hAnsi="仿宋" w:cs="仿宋" w:hint="eastAsia"/>
          <w:lang w:eastAsia="zh-CN"/>
        </w:rPr>
      </w:pPr>
      <w:bookmarkStart w:id="3" w:name="_Toc174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项目危机管理中，危机预警与识别是确保聚酯漆项目稳健运行的核心步骤。通过建立全面的监测机制，聚酯漆项目团队旨在及时发现和理解潜在的风险和危机因素，以便采取及时的预防和应对措施，确保聚酯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首先，通过深入的风险评估，聚酯漆项目团队全面分析了整个聚酯漆项目和各个阶段可能存在的威胁。这包括准确评估每个潜在风险的发生概率和可能影响的程度，为后续危机预警提供了有力支持。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酯漆项目团队着重于明确定义聚酯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酯漆项目进展的持续监控，团队能够及时发现潜在问题并作出迅速反应。聚酯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在这一阶段，团队的专业素养和反应速度将发挥至关重要的作用，以确保潜在危机能够在初期得到有效的处理，最大程度地减轻负面影响。通过危机预警与识别，聚酯漆项目得以更有序、可控地推进。</w:t>
      </w:r>
    </w:p>
    <w:p>
      <w:pPr>
        <w:pStyle w:val="Heading2"/>
        <w:ind w:firstLine="560" w:firstLineChars="200"/>
        <w:rPr>
          <w:rFonts w:ascii="仿宋" w:eastAsia="仿宋" w:hAnsi="仿宋" w:cs="仿宋" w:hint="eastAsia"/>
          <w:sz w:val="28"/>
          <w:lang w:eastAsia="zh-CN"/>
        </w:rPr>
      </w:pPr>
      <w:bookmarkStart w:id="4" w:name="_Toc100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在危机发生时，聚酯漆项目团队立即行动，成立了应急小组。该小组的任务是迅速制定并实施紧急应对措施，以最小化潜在损失。以下是采取的主要措施：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暂停聚酯漆项目进度：为遏制危机蔓延，聚酯漆项目暂时停止进行，以便全面评估当前状况。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资源重新分配：重新评估聚酯漆项目资源的分配，确保最大限度地减小损失。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实时沟通：与关键利益相关者建立实时沟通机制，向他们传递聚酯漆项目危机的实际状况，保障聚酯漆项目核心利益。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在紧急应对的同时，聚酯漆项目团队强调了团队协作和有效沟通的重要性。以下是团队协作的关键举措：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信息共享机制：建立了信息共享平台，确保团队成员能够及时获取聚酯漆项目危机的实时信息。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领导者沟通：聚酯漆项目领导者通过定期会议和即时沟通工具，指导团队应对危机，保持团队稳定运行。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随着危机得到初步控制，聚酯漆项目团队转向制定恢复计划，以确保聚酯漆项目能够从中迅速恢复。主要恢复计划包括：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修复受损的进度计划：重新评估聚酯漆项目进度，制定修复计划，确保聚酯漆项目尽快回归正常进程。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重新调整资源分配：优化资源分配，确保聚酯漆项目在有限资源下高效运转。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风险管理机制加强：对聚酯漆项目风险进行全面评估，制定更强化的风险管理策略，以预防未来可能的危机。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01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234"/>
      <w:r>
        <w:rPr>
          <w:rFonts w:ascii="仿宋" w:eastAsia="仿宋" w:hAnsi="仿宋" w:cs="仿宋" w:hint="eastAsia"/>
          <w:lang w:eastAsia="zh-CN"/>
        </w:rPr>
        <w:t>(一)、聚酯漆行业分析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聚酯漆行业一直以来都是市场的关注焦点。行业内的发展趋势、竞争态势以及潜在机会都对聚酯漆项目的推进产生深远的影响。通过深入研究行业的整体概貌，我们将更好地理解行业的核心特征，为聚酯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行业，技术一直是推动创新和发展的关键因素。我们将对当前技术趋势进行详尽分析，包括但不限于人工智能、大数据应用、先进制造技术等。这有助于聚酯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酯漆项目成功的基础。我们将对主要竞争对手进行深入研究，包括其市场份额、产品特点、市场定位等。通过全面了解竞争对手的优势和劣势，聚酯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230"/>
      <w:r>
        <w:rPr>
          <w:rFonts w:ascii="仿宋" w:eastAsia="仿宋" w:hAnsi="仿宋" w:cs="仿宋" w:hint="eastAsia"/>
          <w:sz w:val="28"/>
          <w:lang w:eastAsia="zh-CN"/>
        </w:rPr>
        <w:t>(二)、聚酯漆市场分析预测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通过对市场规模的深入调研，我们将预测聚酯漆市场未来的增长趋势。这包括市场的整体规模、各细分领域的发展趋势等。聚酯漆项目可以根据市场的扩张速度和潜在机会，制定更符合市场需求的发展策略。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了解消费者的需求是市场分析的核心。我们将通过调查研究，深入挖掘目标消费者的需求特点、购买习惯以及对产品和服务的期望。这有助于聚酯漆项目更好地定位目标市场，提供更符合消费者期待的解决方案。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酯漆项目实施过程中需要充分考虑的因素。我们将对市场风险进行全面评估，包括但不限于政策法规风险、市场竞争风险、技术变革风险等。通过对潜在风险的深入分析，聚酯漆项目可以制定相应的风险缓解策略，降低不确定性对聚酯漆项目的影响。</w:t>
      </w:r>
    </w:p>
    <w:p>
      <w:pPr>
        <w:pStyle w:val="Heading1"/>
        <w:ind w:firstLine="560" w:firstLineChars="200"/>
        <w:rPr>
          <w:rFonts w:ascii="仿宋" w:eastAsia="仿宋" w:hAnsi="仿宋" w:cs="仿宋" w:hint="eastAsia"/>
          <w:sz w:val="28"/>
          <w:lang w:eastAsia="zh-CN"/>
        </w:rPr>
      </w:pPr>
      <w:bookmarkStart w:id="8" w:name="_Toc8380"/>
      <w:r>
        <w:rPr>
          <w:rFonts w:ascii="仿宋" w:eastAsia="仿宋" w:hAnsi="仿宋" w:cs="仿宋" w:hint="eastAsia"/>
          <w:sz w:val="28"/>
          <w:lang w:eastAsia="zh-CN"/>
        </w:rPr>
        <w:t>三、聚酯漆项目文档管理</w:t>
      </w:r>
      <w:bookmarkEnd w:id="8"/>
    </w:p>
    <w:p>
      <w:pPr>
        <w:pStyle w:val="Heading2"/>
        <w:rPr>
          <w:rFonts w:ascii="仿宋" w:eastAsia="仿宋" w:hAnsi="仿宋" w:cs="仿宋" w:hint="eastAsia"/>
          <w:lang w:eastAsia="zh-CN"/>
        </w:rPr>
      </w:pPr>
      <w:bookmarkStart w:id="9" w:name="_Toc111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聚酯漆项目高度重视文档的质量和准确性，以支持聚酯漆项目的各项活动和决策。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文档的编制始于聚酯漆项目计划的初期，我们制定了详细的文档编制计划，明确了每个文档的内容、格式和编写责任人。在聚酯漆项目启动阶段，我们首先编制了聚酯漆项目章程，明确定义了聚酯漆项目的目标、范围、风险等关键要素。随后，聚酯漆项目团队根据计划陆续编制了需求文档、设计文档、测试文档等各类文档，确保聚酯漆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酯漆项目管理中的重要环节，旨在确保聚酯漆项目文档符合质量标准和聚酯漆项目需求。在聚酯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除了内部审查，我们还进行了外部审查，邀请聚酯漆项目相关利益方和专业领域的专家对文档进行独立审查。这有助于获取更全面、客观的反馈，确保聚酯漆项目文档不仅符合内部标准，也满足外部需求。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聚酯漆项目在文档编制与审查方面建立了严格的管理机制，通过规范的流程和多维度的审查，确保聚酯漆项目文档的质量、准确性和可靠性，为聚酯漆项目的顺利推进提供了有力支持。</w:t>
      </w:r>
    </w:p>
    <w:p>
      <w:pPr>
        <w:pStyle w:val="Heading2"/>
        <w:ind w:firstLine="560" w:firstLineChars="200"/>
        <w:rPr>
          <w:rFonts w:ascii="仿宋" w:eastAsia="仿宋" w:hAnsi="仿宋" w:cs="仿宋" w:hint="eastAsia"/>
          <w:sz w:val="28"/>
          <w:lang w:eastAsia="zh-CN"/>
        </w:rPr>
      </w:pPr>
      <w:bookmarkStart w:id="10" w:name="_Toc656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我们通过多渠道发布文档，包括电子邮件、聚酯漆项目管理平台、内部网站等，以满足不同团队成员的偏好和需求。多渠道发布确保了信息的全面覆盖。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我们采用了精细的权限控制，确保只有授权人员可以访问敏感信息。这种安全措施保护了聚酯漆项目文档的机密性，防止了未经授权的信息泄露。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8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文档存档与归档是聚酯漆项目生命周期中一个至关重要的环节，直接关系到聚酯漆项目信息的长期保存和历史记录的完整性。在聚酯漆项目中，我们实施了一系列有效的文档存档与归档管理策略：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919"/>
      <w:r>
        <w:rPr>
          <w:rFonts w:ascii="仿宋" w:eastAsia="仿宋" w:hAnsi="仿宋" w:cs="仿宋" w:hint="eastAsia"/>
          <w:sz w:val="28"/>
          <w:lang w:eastAsia="zh-CN"/>
        </w:rPr>
        <w:t>四、聚酯漆项目建设单位说明</w:t>
      </w:r>
      <w:bookmarkEnd w:id="12"/>
    </w:p>
    <w:p>
      <w:pPr>
        <w:pStyle w:val="Heading2"/>
        <w:rPr>
          <w:rFonts w:ascii="仿宋" w:eastAsia="仿宋" w:hAnsi="仿宋" w:cs="仿宋" w:hint="eastAsia"/>
          <w:lang w:eastAsia="zh-CN"/>
        </w:rPr>
      </w:pPr>
      <w:bookmarkStart w:id="13" w:name="_Toc5343"/>
      <w:r>
        <w:rPr>
          <w:rFonts w:ascii="仿宋" w:eastAsia="仿宋" w:hAnsi="仿宋" w:cs="仿宋" w:hint="eastAsia"/>
          <w:lang w:eastAsia="zh-CN"/>
        </w:rPr>
        <w:t>(一)、聚酯漆项目承办单位基本情况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14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酯漆项目承办单位的XXXX，我们着眼于实现可持续的经济效益。通过技术创新和解决方案的提供，公司预计在聚酯漆项目执行期间将获得可观的收入增长。这一收入来源主要包括聚酯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同时，我们注重成本控制和效率提升，以确保聚酯漆项目的可持续盈利。透过精细的管理和资源优化，公司期望实现聚酯漆项目利润最大化。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酯漆项目实施进行全面的投资评估，包括聚酯漆项目启动阶段的资金投入和后续运营成本。通过对聚酯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酯漆项目实施过程中具备足够的资金流动性，公司将进行详尽的现金流分析。这包括资金需求的合理预测、聚酯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928"/>
      <w:r>
        <w:rPr>
          <w:rFonts w:ascii="仿宋" w:eastAsia="仿宋" w:hAnsi="仿宋" w:cs="仿宋" w:hint="eastAsia"/>
          <w:sz w:val="28"/>
          <w:lang w:eastAsia="zh-CN"/>
        </w:rPr>
        <w:t>五、聚酯漆项目选址可行性分析</w:t>
      </w:r>
      <w:bookmarkEnd w:id="15"/>
    </w:p>
    <w:p>
      <w:pPr>
        <w:pStyle w:val="Heading2"/>
        <w:rPr>
          <w:rFonts w:ascii="仿宋" w:eastAsia="仿宋" w:hAnsi="仿宋" w:cs="仿宋" w:hint="eastAsia"/>
          <w:lang w:eastAsia="zh-CN"/>
        </w:rPr>
      </w:pPr>
      <w:bookmarkStart w:id="16" w:name="_Toc16783"/>
      <w:r>
        <w:rPr>
          <w:rFonts w:ascii="仿宋" w:eastAsia="仿宋" w:hAnsi="仿宋" w:cs="仿宋" w:hint="eastAsia"/>
          <w:lang w:eastAsia="zh-CN"/>
        </w:rPr>
        <w:t>(一)、聚酯漆项目选址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该聚酯漆项目选址位于XX省XX市XX区XXX街道</w:t>
      </w:r>
    </w:p>
    <w:p>
      <w:pPr>
        <w:pStyle w:val="Heading2"/>
        <w:ind w:firstLine="560" w:firstLineChars="200"/>
        <w:rPr>
          <w:rFonts w:ascii="仿宋" w:eastAsia="仿宋" w:hAnsi="仿宋" w:cs="仿宋" w:hint="eastAsia"/>
          <w:sz w:val="28"/>
          <w:lang w:eastAsia="zh-CN"/>
        </w:rPr>
      </w:pPr>
      <w:bookmarkStart w:id="17" w:name="_Toc2489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聚酯漆项目的征地面积将根据聚酯漆项目的实际规模和需求进行精确规划。具体面积XXX平方米，旨在确保聚酯漆项目不仅能够满足当前的发展需求，还能够预留空间以适应未来的扩展。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净用地面积是在征地面积基础上去除不可利用面积后的实际可开发用地。具体面积XXX平方米，考虑到环保、交通、安全等多方面因素，以确保聚酯漆项目在整体利用效率上达到最优。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聚酯漆项目计划建设的建筑总规模具体面积XXX平方米。这一规模的确定综合考虑了聚酯漆项目的性质、规模，以及城市规划的相关要求，确保建筑布局与周边环境协调一致。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绿地率是聚酯漆项目用地中被规划为绿地的比例。具体面积XXX平方米，旨在通过合理规划绿地，改善聚酯漆项目周边环境，提升居民生活质量，并符合城市整体绿化规划。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容积率是用地上可以建设的建筑总体积与用地面积之比。具体面积XXX，通过合理的容积率规划，确保聚酯漆项目建筑规模与周边环境和谐共生。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确保聚酯漆项目选址与当地城市规划相一致，具体面积XXX平方米。通过与城市规划部门深入沟通，确保聚酯漆项目不仅符合城市的整体发展方向，还能够融入城市的发展布局，为城市的长远发展贡献力量。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充分了解并确保聚酯漆项目选址符合当地产业政策，具体面积XXX平方米。这包括聚酯漆项目对当地经济的促进作用，以及对相关产业的带动效应，确保聚酯漆项目与地方政府的产业政策保持一致，促进共赢合作。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用地总体要求必须符合环保和可持续发展的原则，具体面积XXX平方米。通过采用绿色建筑设计、节能减排等措施，确保聚酯漆项目在建设和运营过程中对环境的影响最小化，达到可持续发展的要求。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确保聚酯漆项目选址具备必要的公共设施配套，具体面积XXX平方米。这包括交通便利性、教育、医疗等基础设施，以提高居民生活品质，使得聚酯漆项目选址更具吸引力。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考虑用地总体要求对当地社会稳定性的影响，具体面积XXX平方米。通过深入了解当地社区反馈，确保聚酯漆项目的选址和建设过程对当地社会和谐稳定产生积极作用。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酯漆项目选址不仅符合法规和规划，还在实际操作中具有可行性。这一全面规划将为聚酯漆项目的成功实施提供坚实的基础，确保聚酯漆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56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酯漆项目的设备规划和空间设计中，我们将采取灵活设备布局的措施。设备布局将根据实际需求进行灵活设计，避免不必要的浪费。通过合理规划设备摆放位置，我们将提高设备的利用率，减少设备间距，以确保聚酯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酯漆项目内部引入共享设施的概念，例如共享会议室、办公区等。通过这种方式，我们可以减少对资源的重复建设，提高资源共享效率，从而减小聚酯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189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酯漆项目的总图布置中，我们将不同功能区域进行明确的规划，以最大程度满足聚酯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747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我们首先关注市场因素，包括潜在客户分布、竞争对手位置、市场需求等。通过深入的市场调研，我们能够更准确地评估选址对于市场开拓和产品销售的影响，确保聚酯漆项目能够在有利的市场环境中蓬勃发展。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聚酯漆项目对环境的影响是综合评价的重要因素之一。我们将详细考虑选址周边的自然环境、生态保护区、水源地等情况，确保聚酯漆项目的建设和运营对环境影响最小化，并符合当地的环保法规标准。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对选址的评价还需充分考虑当地政府的产业政策和法规。我们将详细了解聚酯漆项目所在地的相关政策，确保聚酯漆项目的规划和运营与当地法规相符，降低不必要的法律风险。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https://d.book118.com/098060136050006025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E4712"/>
    <w:rsid w:val="24CE47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6013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2024-01-10T13:43:00Z</dcterms:created>
  <dcterms:modified xsi:type="dcterms:W3CDTF">2024-01-10T13:44:22Z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5B3E85907BA8426A8F660FBBC123EB36_11</vt:lpwstr>
  </property>
  <property fmtid="{D5CDD505-2E9C-101B-9397-08002B2CF9AE}" pid="3" name="KSOProductBuildVer">
    <vt:lpwstr>2052-12.1.0.16120</vt:lpwstr>
  </property>
</Properties>
</file>