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粘度计项目规划设计方案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47" w:history="1">
        <w:r>
          <w:rPr>
            <w:rFonts w:ascii="仿宋" w:eastAsia="仿宋" w:hAnsi="仿宋" w:cs="仿宋" w:hint="eastAsia"/>
            <w:lang w:eastAsia="zh-CN"/>
          </w:rPr>
          <w:t>序言</w:t>
        </w:r>
        <w:r>
          <w:tab/>
        </w:r>
        <w:r>
          <w:fldChar w:fldCharType="begin"/>
        </w:r>
        <w:r>
          <w:instrText xml:space="preserve"> PAGEREF _Toc21147 \h </w:instrText>
        </w:r>
        <w:r>
          <w:fldChar w:fldCharType="separate"/>
        </w:r>
        <w:r>
          <w:t>3</w:t>
        </w:r>
        <w:r>
          <w:fldChar w:fldCharType="end"/>
        </w:r>
      </w:hyperlink>
    </w:p>
    <w:p>
      <w:pPr>
        <w:pStyle w:val="TOC1"/>
        <w:tabs>
          <w:tab w:val="right" w:leader="dot" w:pos="8306"/>
        </w:tabs>
      </w:pPr>
      <w:hyperlink w:anchor="_Toc25126" w:history="1">
        <w:r>
          <w:rPr>
            <w:rFonts w:ascii="仿宋" w:eastAsia="仿宋" w:hAnsi="仿宋" w:cs="仿宋" w:hint="eastAsia"/>
            <w:lang w:eastAsia="zh-CN"/>
          </w:rPr>
          <w:t>一、粘度计项目建设背景及必要性分析</w:t>
        </w:r>
        <w:r>
          <w:tab/>
        </w:r>
        <w:r>
          <w:fldChar w:fldCharType="begin"/>
        </w:r>
        <w:r>
          <w:instrText xml:space="preserve"> PAGEREF _Toc25126 \h </w:instrText>
        </w:r>
        <w:r>
          <w:fldChar w:fldCharType="separate"/>
        </w:r>
        <w:r>
          <w:t>3</w:t>
        </w:r>
        <w:r>
          <w:fldChar w:fldCharType="end"/>
        </w:r>
      </w:hyperlink>
    </w:p>
    <w:p>
      <w:pPr>
        <w:pStyle w:val="TOC2"/>
        <w:tabs>
          <w:tab w:val="right" w:leader="dot" w:pos="8306"/>
        </w:tabs>
      </w:pPr>
      <w:hyperlink w:anchor="_Toc16979" w:history="1">
        <w:r>
          <w:rPr>
            <w:rFonts w:ascii="仿宋" w:eastAsia="仿宋" w:hAnsi="仿宋" w:cs="仿宋" w:hint="eastAsia"/>
            <w:lang w:eastAsia="zh-CN"/>
          </w:rPr>
          <w:t>(一)、粘度计项目背景分析</w:t>
        </w:r>
        <w:r>
          <w:tab/>
        </w:r>
        <w:r>
          <w:fldChar w:fldCharType="begin"/>
        </w:r>
        <w:r>
          <w:instrText xml:space="preserve"> PAGEREF _Toc16979 \h </w:instrText>
        </w:r>
        <w:r>
          <w:fldChar w:fldCharType="separate"/>
        </w:r>
        <w:r>
          <w:t>3</w:t>
        </w:r>
        <w:r>
          <w:fldChar w:fldCharType="end"/>
        </w:r>
      </w:hyperlink>
    </w:p>
    <w:p>
      <w:pPr>
        <w:pStyle w:val="TOC2"/>
        <w:tabs>
          <w:tab w:val="right" w:leader="dot" w:pos="8306"/>
        </w:tabs>
      </w:pPr>
      <w:hyperlink w:anchor="_Toc269" w:history="1">
        <w:r>
          <w:rPr>
            <w:rFonts w:ascii="仿宋" w:eastAsia="仿宋" w:hAnsi="仿宋" w:cs="仿宋" w:hint="eastAsia"/>
            <w:lang w:eastAsia="zh-CN"/>
          </w:rPr>
          <w:t>(二)、粘度计项目建设必要性分析</w:t>
        </w:r>
        <w:r>
          <w:tab/>
        </w:r>
        <w:r>
          <w:fldChar w:fldCharType="begin"/>
        </w:r>
        <w:r>
          <w:instrText xml:space="preserve"> PAGEREF _Toc269 \h </w:instrText>
        </w:r>
        <w:r>
          <w:fldChar w:fldCharType="separate"/>
        </w:r>
        <w:r>
          <w:t>5</w:t>
        </w:r>
        <w:r>
          <w:fldChar w:fldCharType="end"/>
        </w:r>
      </w:hyperlink>
    </w:p>
    <w:p>
      <w:pPr>
        <w:pStyle w:val="TOC1"/>
        <w:tabs>
          <w:tab w:val="right" w:leader="dot" w:pos="8306"/>
        </w:tabs>
      </w:pPr>
      <w:hyperlink w:anchor="_Toc17417" w:history="1">
        <w:r>
          <w:rPr>
            <w:rFonts w:ascii="仿宋" w:eastAsia="仿宋" w:hAnsi="仿宋" w:cs="仿宋" w:hint="eastAsia"/>
            <w:lang w:eastAsia="zh-CN"/>
          </w:rPr>
          <w:t>二、粘度计项目绩效评估</w:t>
        </w:r>
        <w:r>
          <w:tab/>
        </w:r>
        <w:r>
          <w:fldChar w:fldCharType="begin"/>
        </w:r>
        <w:r>
          <w:instrText xml:space="preserve"> PAGEREF _Toc17417 \h </w:instrText>
        </w:r>
        <w:r>
          <w:fldChar w:fldCharType="separate"/>
        </w:r>
        <w:r>
          <w:t>6</w:t>
        </w:r>
        <w:r>
          <w:fldChar w:fldCharType="end"/>
        </w:r>
      </w:hyperlink>
    </w:p>
    <w:p>
      <w:pPr>
        <w:pStyle w:val="TOC2"/>
        <w:tabs>
          <w:tab w:val="right" w:leader="dot" w:pos="8306"/>
        </w:tabs>
      </w:pPr>
      <w:hyperlink w:anchor="_Toc26317" w:history="1">
        <w:r>
          <w:rPr>
            <w:rFonts w:ascii="仿宋" w:eastAsia="仿宋" w:hAnsi="仿宋" w:cs="仿宋" w:hint="eastAsia"/>
            <w:lang w:eastAsia="zh-CN"/>
          </w:rPr>
          <w:t>(一)、绩效评估指标</w:t>
        </w:r>
        <w:r>
          <w:tab/>
        </w:r>
        <w:r>
          <w:fldChar w:fldCharType="begin"/>
        </w:r>
        <w:r>
          <w:instrText xml:space="preserve"> PAGEREF _Toc26317 \h </w:instrText>
        </w:r>
        <w:r>
          <w:fldChar w:fldCharType="separate"/>
        </w:r>
        <w:r>
          <w:t>6</w:t>
        </w:r>
        <w:r>
          <w:fldChar w:fldCharType="end"/>
        </w:r>
      </w:hyperlink>
    </w:p>
    <w:p>
      <w:pPr>
        <w:pStyle w:val="TOC2"/>
        <w:tabs>
          <w:tab w:val="right" w:leader="dot" w:pos="8306"/>
        </w:tabs>
      </w:pPr>
      <w:hyperlink w:anchor="_Toc16333" w:history="1">
        <w:r>
          <w:rPr>
            <w:rFonts w:ascii="仿宋" w:eastAsia="仿宋" w:hAnsi="仿宋" w:cs="仿宋" w:hint="eastAsia"/>
            <w:lang w:eastAsia="zh-CN"/>
          </w:rPr>
          <w:t>(二)、绩效评估方法</w:t>
        </w:r>
        <w:r>
          <w:tab/>
        </w:r>
        <w:r>
          <w:fldChar w:fldCharType="begin"/>
        </w:r>
        <w:r>
          <w:instrText xml:space="preserve"> PAGEREF _Toc16333 \h </w:instrText>
        </w:r>
        <w:r>
          <w:fldChar w:fldCharType="separate"/>
        </w:r>
        <w:r>
          <w:t>7</w:t>
        </w:r>
        <w:r>
          <w:fldChar w:fldCharType="end"/>
        </w:r>
      </w:hyperlink>
    </w:p>
    <w:p>
      <w:pPr>
        <w:pStyle w:val="TOC2"/>
        <w:tabs>
          <w:tab w:val="right" w:leader="dot" w:pos="8306"/>
        </w:tabs>
      </w:pPr>
      <w:hyperlink w:anchor="_Toc9109" w:history="1">
        <w:r>
          <w:rPr>
            <w:rFonts w:ascii="仿宋" w:eastAsia="仿宋" w:hAnsi="仿宋" w:cs="仿宋" w:hint="eastAsia"/>
            <w:lang w:eastAsia="zh-CN"/>
          </w:rPr>
          <w:t>(三)、绩效评估周期</w:t>
        </w:r>
        <w:r>
          <w:tab/>
        </w:r>
        <w:r>
          <w:fldChar w:fldCharType="begin"/>
        </w:r>
        <w:r>
          <w:instrText xml:space="preserve"> PAGEREF _Toc9109 \h </w:instrText>
        </w:r>
        <w:r>
          <w:fldChar w:fldCharType="separate"/>
        </w:r>
        <w:r>
          <w:t>8</w:t>
        </w:r>
        <w:r>
          <w:fldChar w:fldCharType="end"/>
        </w:r>
      </w:hyperlink>
    </w:p>
    <w:p>
      <w:pPr>
        <w:pStyle w:val="TOC1"/>
        <w:tabs>
          <w:tab w:val="right" w:leader="dot" w:pos="8306"/>
        </w:tabs>
      </w:pPr>
      <w:hyperlink w:anchor="_Toc21457" w:history="1">
        <w:r>
          <w:rPr>
            <w:rFonts w:ascii="仿宋" w:eastAsia="仿宋" w:hAnsi="仿宋" w:cs="仿宋" w:hint="eastAsia"/>
            <w:lang w:eastAsia="zh-CN"/>
          </w:rPr>
          <w:t>三、粘度计项目概论</w:t>
        </w:r>
        <w:r>
          <w:tab/>
        </w:r>
        <w:r>
          <w:fldChar w:fldCharType="begin"/>
        </w:r>
        <w:r>
          <w:instrText xml:space="preserve"> PAGEREF _Toc21457 \h </w:instrText>
        </w:r>
        <w:r>
          <w:fldChar w:fldCharType="separate"/>
        </w:r>
        <w:r>
          <w:t>9</w:t>
        </w:r>
        <w:r>
          <w:fldChar w:fldCharType="end"/>
        </w:r>
      </w:hyperlink>
    </w:p>
    <w:p>
      <w:pPr>
        <w:pStyle w:val="TOC2"/>
        <w:tabs>
          <w:tab w:val="right" w:leader="dot" w:pos="8306"/>
        </w:tabs>
      </w:pPr>
      <w:hyperlink w:anchor="_Toc30866" w:history="1">
        <w:r>
          <w:rPr>
            <w:rFonts w:ascii="仿宋" w:eastAsia="仿宋" w:hAnsi="仿宋" w:cs="仿宋" w:hint="eastAsia"/>
            <w:lang w:eastAsia="zh-CN"/>
          </w:rPr>
          <w:t>(一)、粘度计项目概况</w:t>
        </w:r>
        <w:r>
          <w:tab/>
        </w:r>
        <w:r>
          <w:fldChar w:fldCharType="begin"/>
        </w:r>
        <w:r>
          <w:instrText xml:space="preserve"> PAGEREF _Toc30866 \h </w:instrText>
        </w:r>
        <w:r>
          <w:fldChar w:fldCharType="separate"/>
        </w:r>
        <w:r>
          <w:t>9</w:t>
        </w:r>
        <w:r>
          <w:fldChar w:fldCharType="end"/>
        </w:r>
      </w:hyperlink>
    </w:p>
    <w:p>
      <w:pPr>
        <w:pStyle w:val="TOC2"/>
        <w:tabs>
          <w:tab w:val="right" w:leader="dot" w:pos="8306"/>
        </w:tabs>
      </w:pPr>
      <w:hyperlink w:anchor="_Toc20836" w:history="1">
        <w:r>
          <w:rPr>
            <w:rFonts w:ascii="仿宋" w:eastAsia="仿宋" w:hAnsi="仿宋" w:cs="仿宋" w:hint="eastAsia"/>
            <w:lang w:eastAsia="zh-CN"/>
          </w:rPr>
          <w:t>(二)、粘度计项目目标</w:t>
        </w:r>
        <w:r>
          <w:tab/>
        </w:r>
        <w:r>
          <w:fldChar w:fldCharType="begin"/>
        </w:r>
        <w:r>
          <w:instrText xml:space="preserve"> PAGEREF _Toc20836 \h </w:instrText>
        </w:r>
        <w:r>
          <w:fldChar w:fldCharType="separate"/>
        </w:r>
        <w:r>
          <w:t>11</w:t>
        </w:r>
        <w:r>
          <w:fldChar w:fldCharType="end"/>
        </w:r>
      </w:hyperlink>
    </w:p>
    <w:p>
      <w:pPr>
        <w:pStyle w:val="TOC2"/>
        <w:tabs>
          <w:tab w:val="right" w:leader="dot" w:pos="8306"/>
        </w:tabs>
      </w:pPr>
      <w:hyperlink w:anchor="_Toc31579" w:history="1">
        <w:r>
          <w:rPr>
            <w:rFonts w:ascii="仿宋" w:eastAsia="仿宋" w:hAnsi="仿宋" w:cs="仿宋" w:hint="eastAsia"/>
            <w:lang w:eastAsia="zh-CN"/>
          </w:rPr>
          <w:t>(三)、粘度计项目提出的理由</w:t>
        </w:r>
        <w:r>
          <w:tab/>
        </w:r>
        <w:r>
          <w:fldChar w:fldCharType="begin"/>
        </w:r>
        <w:r>
          <w:instrText xml:space="preserve"> PAGEREF _Toc31579 \h </w:instrText>
        </w:r>
        <w:r>
          <w:fldChar w:fldCharType="separate"/>
        </w:r>
        <w:r>
          <w:t>12</w:t>
        </w:r>
        <w:r>
          <w:fldChar w:fldCharType="end"/>
        </w:r>
      </w:hyperlink>
    </w:p>
    <w:p>
      <w:pPr>
        <w:pStyle w:val="TOC2"/>
        <w:tabs>
          <w:tab w:val="right" w:leader="dot" w:pos="8306"/>
        </w:tabs>
      </w:pPr>
      <w:hyperlink w:anchor="_Toc803" w:history="1">
        <w:r>
          <w:rPr>
            <w:rFonts w:ascii="仿宋" w:eastAsia="仿宋" w:hAnsi="仿宋" w:cs="仿宋" w:hint="eastAsia"/>
            <w:lang w:eastAsia="zh-CN"/>
          </w:rPr>
          <w:t>(四)、粘度计项目意义</w:t>
        </w:r>
        <w:r>
          <w:tab/>
        </w:r>
        <w:r>
          <w:fldChar w:fldCharType="begin"/>
        </w:r>
        <w:r>
          <w:instrText xml:space="preserve"> PAGEREF _Toc803 \h </w:instrText>
        </w:r>
        <w:r>
          <w:fldChar w:fldCharType="separate"/>
        </w:r>
        <w:r>
          <w:t>14</w:t>
        </w:r>
        <w:r>
          <w:fldChar w:fldCharType="end"/>
        </w:r>
      </w:hyperlink>
    </w:p>
    <w:p>
      <w:pPr>
        <w:pStyle w:val="TOC2"/>
        <w:tabs>
          <w:tab w:val="right" w:leader="dot" w:pos="8306"/>
        </w:tabs>
      </w:pPr>
      <w:hyperlink w:anchor="_Toc12789" w:history="1">
        <w:r>
          <w:rPr>
            <w:rFonts w:ascii="仿宋" w:eastAsia="仿宋" w:hAnsi="仿宋" w:cs="仿宋" w:hint="eastAsia"/>
            <w:lang w:eastAsia="zh-CN"/>
          </w:rPr>
          <w:t>(五)、粘度计项目背景</w:t>
        </w:r>
        <w:r>
          <w:tab/>
        </w:r>
        <w:r>
          <w:fldChar w:fldCharType="begin"/>
        </w:r>
        <w:r>
          <w:instrText xml:space="preserve"> PAGEREF _Toc12789 \h </w:instrText>
        </w:r>
        <w:r>
          <w:fldChar w:fldCharType="separate"/>
        </w:r>
        <w:r>
          <w:t>15</w:t>
        </w:r>
        <w:r>
          <w:fldChar w:fldCharType="end"/>
        </w:r>
      </w:hyperlink>
    </w:p>
    <w:p>
      <w:pPr>
        <w:pStyle w:val="TOC1"/>
        <w:tabs>
          <w:tab w:val="right" w:leader="dot" w:pos="8306"/>
        </w:tabs>
      </w:pPr>
      <w:hyperlink w:anchor="_Toc3435" w:history="1">
        <w:r>
          <w:rPr>
            <w:rFonts w:ascii="仿宋" w:eastAsia="仿宋" w:hAnsi="仿宋" w:cs="仿宋" w:hint="eastAsia"/>
            <w:lang w:eastAsia="zh-CN"/>
          </w:rPr>
          <w:t>四、粘度计项目选址可行性分析</w:t>
        </w:r>
        <w:r>
          <w:tab/>
        </w:r>
        <w:r>
          <w:fldChar w:fldCharType="begin"/>
        </w:r>
        <w:r>
          <w:instrText xml:space="preserve"> PAGEREF _Toc3435 \h </w:instrText>
        </w:r>
        <w:r>
          <w:fldChar w:fldCharType="separate"/>
        </w:r>
        <w:r>
          <w:t>15</w:t>
        </w:r>
        <w:r>
          <w:fldChar w:fldCharType="end"/>
        </w:r>
      </w:hyperlink>
    </w:p>
    <w:p>
      <w:pPr>
        <w:pStyle w:val="TOC2"/>
        <w:tabs>
          <w:tab w:val="right" w:leader="dot" w:pos="8306"/>
        </w:tabs>
      </w:pPr>
      <w:hyperlink w:anchor="_Toc21493" w:history="1">
        <w:r>
          <w:rPr>
            <w:rFonts w:ascii="仿宋" w:eastAsia="仿宋" w:hAnsi="仿宋" w:cs="仿宋" w:hint="eastAsia"/>
            <w:lang w:eastAsia="zh-CN"/>
          </w:rPr>
          <w:t>(一)、粘度计项目选址</w:t>
        </w:r>
        <w:r>
          <w:tab/>
        </w:r>
        <w:r>
          <w:fldChar w:fldCharType="begin"/>
        </w:r>
        <w:r>
          <w:instrText xml:space="preserve"> PAGEREF _Toc21493 \h </w:instrText>
        </w:r>
        <w:r>
          <w:fldChar w:fldCharType="separate"/>
        </w:r>
        <w:r>
          <w:t>15</w:t>
        </w:r>
        <w:r>
          <w:fldChar w:fldCharType="end"/>
        </w:r>
      </w:hyperlink>
    </w:p>
    <w:p>
      <w:pPr>
        <w:pStyle w:val="TOC2"/>
        <w:tabs>
          <w:tab w:val="right" w:leader="dot" w:pos="8306"/>
        </w:tabs>
      </w:pPr>
      <w:hyperlink w:anchor="_Toc901" w:history="1">
        <w:r>
          <w:rPr>
            <w:rFonts w:ascii="仿宋" w:eastAsia="仿宋" w:hAnsi="仿宋" w:cs="仿宋" w:hint="eastAsia"/>
            <w:lang w:eastAsia="zh-CN"/>
          </w:rPr>
          <w:t>(二)、用地控制指标</w:t>
        </w:r>
        <w:r>
          <w:tab/>
        </w:r>
        <w:r>
          <w:fldChar w:fldCharType="begin"/>
        </w:r>
        <w:r>
          <w:instrText xml:space="preserve"> PAGEREF _Toc901 \h </w:instrText>
        </w:r>
        <w:r>
          <w:fldChar w:fldCharType="separate"/>
        </w:r>
        <w:r>
          <w:t>16</w:t>
        </w:r>
        <w:r>
          <w:fldChar w:fldCharType="end"/>
        </w:r>
      </w:hyperlink>
    </w:p>
    <w:p>
      <w:pPr>
        <w:pStyle w:val="TOC2"/>
        <w:tabs>
          <w:tab w:val="right" w:leader="dot" w:pos="8306"/>
        </w:tabs>
      </w:pPr>
      <w:hyperlink w:anchor="_Toc374" w:history="1">
        <w:r>
          <w:rPr>
            <w:rFonts w:ascii="仿宋" w:eastAsia="仿宋" w:hAnsi="仿宋" w:cs="仿宋" w:hint="eastAsia"/>
            <w:lang w:eastAsia="zh-CN"/>
          </w:rPr>
          <w:t>(三)、节约用地措施</w:t>
        </w:r>
        <w:r>
          <w:tab/>
        </w:r>
        <w:r>
          <w:fldChar w:fldCharType="begin"/>
        </w:r>
        <w:r>
          <w:instrText xml:space="preserve"> PAGEREF _Toc374 \h </w:instrText>
        </w:r>
        <w:r>
          <w:fldChar w:fldCharType="separate"/>
        </w:r>
        <w:r>
          <w:t>17</w:t>
        </w:r>
        <w:r>
          <w:fldChar w:fldCharType="end"/>
        </w:r>
      </w:hyperlink>
    </w:p>
    <w:p>
      <w:pPr>
        <w:pStyle w:val="TOC2"/>
        <w:tabs>
          <w:tab w:val="right" w:leader="dot" w:pos="8306"/>
        </w:tabs>
      </w:pPr>
      <w:hyperlink w:anchor="_Toc24371" w:history="1">
        <w:r>
          <w:rPr>
            <w:rFonts w:ascii="仿宋" w:eastAsia="仿宋" w:hAnsi="仿宋" w:cs="仿宋" w:hint="eastAsia"/>
            <w:lang w:eastAsia="zh-CN"/>
          </w:rPr>
          <w:t>(四)、总图布置方案</w:t>
        </w:r>
        <w:r>
          <w:tab/>
        </w:r>
        <w:r>
          <w:fldChar w:fldCharType="begin"/>
        </w:r>
        <w:r>
          <w:instrText xml:space="preserve"> PAGEREF _Toc24371 \h </w:instrText>
        </w:r>
        <w:r>
          <w:fldChar w:fldCharType="separate"/>
        </w:r>
        <w:r>
          <w:t>18</w:t>
        </w:r>
        <w:r>
          <w:fldChar w:fldCharType="end"/>
        </w:r>
      </w:hyperlink>
    </w:p>
    <w:p>
      <w:pPr>
        <w:pStyle w:val="TOC2"/>
        <w:tabs>
          <w:tab w:val="right" w:leader="dot" w:pos="8306"/>
        </w:tabs>
      </w:pPr>
      <w:hyperlink w:anchor="_Toc1793" w:history="1">
        <w:r>
          <w:rPr>
            <w:rFonts w:ascii="仿宋" w:eastAsia="仿宋" w:hAnsi="仿宋" w:cs="仿宋" w:hint="eastAsia"/>
            <w:lang w:eastAsia="zh-CN"/>
          </w:rPr>
          <w:t>(五)、选址综合评价</w:t>
        </w:r>
        <w:r>
          <w:tab/>
        </w:r>
        <w:r>
          <w:fldChar w:fldCharType="begin"/>
        </w:r>
        <w:r>
          <w:instrText xml:space="preserve"> PAGEREF _Toc1793 \h </w:instrText>
        </w:r>
        <w:r>
          <w:fldChar w:fldCharType="separate"/>
        </w:r>
        <w:r>
          <w:t>20</w:t>
        </w:r>
        <w:r>
          <w:fldChar w:fldCharType="end"/>
        </w:r>
      </w:hyperlink>
    </w:p>
    <w:p>
      <w:pPr>
        <w:pStyle w:val="TOC1"/>
        <w:tabs>
          <w:tab w:val="right" w:leader="dot" w:pos="8306"/>
        </w:tabs>
      </w:pPr>
      <w:hyperlink w:anchor="_Toc13687" w:history="1">
        <w:r>
          <w:rPr>
            <w:rFonts w:ascii="仿宋" w:eastAsia="仿宋" w:hAnsi="仿宋" w:cs="仿宋" w:hint="eastAsia"/>
            <w:lang w:eastAsia="zh-CN"/>
          </w:rPr>
          <w:t>五、粘度计项目危机管理</w:t>
        </w:r>
        <w:r>
          <w:tab/>
        </w:r>
        <w:r>
          <w:fldChar w:fldCharType="begin"/>
        </w:r>
        <w:r>
          <w:instrText xml:space="preserve"> PAGEREF _Toc13687 \h </w:instrText>
        </w:r>
        <w:r>
          <w:fldChar w:fldCharType="separate"/>
        </w:r>
        <w:r>
          <w:t>21</w:t>
        </w:r>
        <w:r>
          <w:fldChar w:fldCharType="end"/>
        </w:r>
      </w:hyperlink>
    </w:p>
    <w:p>
      <w:pPr>
        <w:pStyle w:val="TOC2"/>
        <w:tabs>
          <w:tab w:val="right" w:leader="dot" w:pos="8306"/>
        </w:tabs>
      </w:pPr>
      <w:hyperlink w:anchor="_Toc15783" w:history="1">
        <w:r>
          <w:rPr>
            <w:rFonts w:ascii="仿宋" w:eastAsia="仿宋" w:hAnsi="仿宋" w:cs="仿宋" w:hint="eastAsia"/>
            <w:lang w:eastAsia="zh-CN"/>
          </w:rPr>
          <w:t>(一)、危机预警与识别</w:t>
        </w:r>
        <w:r>
          <w:tab/>
        </w:r>
        <w:r>
          <w:fldChar w:fldCharType="begin"/>
        </w:r>
        <w:r>
          <w:instrText xml:space="preserve"> PAGEREF _Toc15783 \h </w:instrText>
        </w:r>
        <w:r>
          <w:fldChar w:fldCharType="separate"/>
        </w:r>
        <w:r>
          <w:t>21</w:t>
        </w:r>
        <w:r>
          <w:fldChar w:fldCharType="end"/>
        </w:r>
      </w:hyperlink>
    </w:p>
    <w:p>
      <w:pPr>
        <w:pStyle w:val="TOC2"/>
        <w:tabs>
          <w:tab w:val="right" w:leader="dot" w:pos="8306"/>
        </w:tabs>
      </w:pPr>
      <w:hyperlink w:anchor="_Toc6865" w:history="1">
        <w:r>
          <w:rPr>
            <w:rFonts w:ascii="仿宋" w:eastAsia="仿宋" w:hAnsi="仿宋" w:cs="仿宋" w:hint="eastAsia"/>
            <w:lang w:eastAsia="zh-CN"/>
          </w:rPr>
          <w:t>(二)、危机应对与恢复</w:t>
        </w:r>
        <w:r>
          <w:tab/>
        </w:r>
        <w:r>
          <w:fldChar w:fldCharType="begin"/>
        </w:r>
        <w:r>
          <w:instrText xml:space="preserve"> PAGEREF _Toc6865 \h </w:instrText>
        </w:r>
        <w:r>
          <w:fldChar w:fldCharType="separate"/>
        </w:r>
        <w:r>
          <w:t>22</w:t>
        </w:r>
        <w:r>
          <w:fldChar w:fldCharType="end"/>
        </w:r>
      </w:hyperlink>
    </w:p>
    <w:p>
      <w:pPr>
        <w:pStyle w:val="TOC1"/>
        <w:tabs>
          <w:tab w:val="right" w:leader="dot" w:pos="8306"/>
        </w:tabs>
      </w:pPr>
      <w:hyperlink w:anchor="_Toc20687" w:history="1">
        <w:r>
          <w:rPr>
            <w:rFonts w:ascii="仿宋" w:eastAsia="仿宋" w:hAnsi="仿宋" w:cs="仿宋" w:hint="eastAsia"/>
            <w:lang w:eastAsia="zh-CN"/>
          </w:rPr>
          <w:t>六、工艺说明</w:t>
        </w:r>
        <w:r>
          <w:tab/>
        </w:r>
        <w:r>
          <w:fldChar w:fldCharType="begin"/>
        </w:r>
        <w:r>
          <w:instrText xml:space="preserve"> PAGEREF _Toc20687 \h </w:instrText>
        </w:r>
        <w:r>
          <w:fldChar w:fldCharType="separate"/>
        </w:r>
        <w:r>
          <w:t>23</w:t>
        </w:r>
        <w:r>
          <w:fldChar w:fldCharType="end"/>
        </w:r>
      </w:hyperlink>
    </w:p>
    <w:p>
      <w:pPr>
        <w:pStyle w:val="TOC2"/>
        <w:tabs>
          <w:tab w:val="right" w:leader="dot" w:pos="8306"/>
        </w:tabs>
      </w:pPr>
      <w:hyperlink w:anchor="_Toc31314" w:history="1">
        <w:r>
          <w:rPr>
            <w:rFonts w:ascii="仿宋" w:eastAsia="仿宋" w:hAnsi="仿宋" w:cs="仿宋" w:hint="eastAsia"/>
            <w:lang w:eastAsia="zh-CN"/>
          </w:rPr>
          <w:t>(一)、技术管理特点</w:t>
        </w:r>
        <w:r>
          <w:tab/>
        </w:r>
        <w:r>
          <w:fldChar w:fldCharType="begin"/>
        </w:r>
        <w:r>
          <w:instrText xml:space="preserve"> PAGEREF _Toc31314 \h </w:instrText>
        </w:r>
        <w:r>
          <w:fldChar w:fldCharType="separate"/>
        </w:r>
        <w:r>
          <w:t>23</w:t>
        </w:r>
        <w:r>
          <w:fldChar w:fldCharType="end"/>
        </w:r>
      </w:hyperlink>
    </w:p>
    <w:p>
      <w:pPr>
        <w:pStyle w:val="TOC2"/>
        <w:tabs>
          <w:tab w:val="right" w:leader="dot" w:pos="8306"/>
        </w:tabs>
      </w:pPr>
      <w:hyperlink w:anchor="_Toc16261" w:history="1">
        <w:r>
          <w:rPr>
            <w:rFonts w:ascii="仿宋" w:eastAsia="仿宋" w:hAnsi="仿宋" w:cs="仿宋" w:hint="eastAsia"/>
            <w:lang w:eastAsia="zh-CN"/>
          </w:rPr>
          <w:t>(二)、粘度计项目工艺技术设计方案</w:t>
        </w:r>
        <w:r>
          <w:tab/>
        </w:r>
        <w:r>
          <w:fldChar w:fldCharType="begin"/>
        </w:r>
        <w:r>
          <w:instrText xml:space="preserve"> PAGEREF _Toc16261 \h </w:instrText>
        </w:r>
        <w:r>
          <w:fldChar w:fldCharType="separate"/>
        </w:r>
        <w:r>
          <w:t>24</w:t>
        </w:r>
        <w:r>
          <w:fldChar w:fldCharType="end"/>
        </w:r>
      </w:hyperlink>
    </w:p>
    <w:p>
      <w:pPr>
        <w:pStyle w:val="TOC2"/>
        <w:tabs>
          <w:tab w:val="right" w:leader="dot" w:pos="8306"/>
        </w:tabs>
      </w:pPr>
      <w:hyperlink w:anchor="_Toc32290" w:history="1">
        <w:r>
          <w:rPr>
            <w:rFonts w:ascii="仿宋" w:eastAsia="仿宋" w:hAnsi="仿宋" w:cs="仿宋" w:hint="eastAsia"/>
            <w:lang w:eastAsia="zh-CN"/>
          </w:rPr>
          <w:t>(三)、设备选型方案</w:t>
        </w:r>
        <w:r>
          <w:tab/>
        </w:r>
        <w:r>
          <w:fldChar w:fldCharType="begin"/>
        </w:r>
        <w:r>
          <w:instrText xml:space="preserve"> PAGEREF _Toc32290 \h </w:instrText>
        </w:r>
        <w:r>
          <w:fldChar w:fldCharType="separate"/>
        </w:r>
        <w:r>
          <w:t>25</w:t>
        </w:r>
        <w:r>
          <w:fldChar w:fldCharType="end"/>
        </w:r>
      </w:hyperlink>
    </w:p>
    <w:p>
      <w:pPr>
        <w:pStyle w:val="TOC1"/>
        <w:tabs>
          <w:tab w:val="right" w:leader="dot" w:pos="8306"/>
        </w:tabs>
      </w:pPr>
      <w:hyperlink w:anchor="_Toc23898" w:history="1">
        <w:r>
          <w:rPr>
            <w:rFonts w:ascii="仿宋" w:eastAsia="仿宋" w:hAnsi="仿宋" w:cs="仿宋" w:hint="eastAsia"/>
            <w:lang w:eastAsia="zh-CN"/>
          </w:rPr>
          <w:t>七、粘度计项目人力资源培养与发展</w:t>
        </w:r>
        <w:r>
          <w:tab/>
        </w:r>
        <w:r>
          <w:fldChar w:fldCharType="begin"/>
        </w:r>
        <w:r>
          <w:instrText xml:space="preserve"> PAGEREF _Toc23898 \h </w:instrText>
        </w:r>
        <w:r>
          <w:fldChar w:fldCharType="separate"/>
        </w:r>
        <w:r>
          <w:t>27</w:t>
        </w:r>
        <w:r>
          <w:fldChar w:fldCharType="end"/>
        </w:r>
      </w:hyperlink>
    </w:p>
    <w:p>
      <w:pPr>
        <w:pStyle w:val="TOC2"/>
        <w:tabs>
          <w:tab w:val="right" w:leader="dot" w:pos="8306"/>
        </w:tabs>
      </w:pPr>
      <w:hyperlink w:anchor="_Toc23926" w:history="1">
        <w:r>
          <w:rPr>
            <w:rFonts w:ascii="仿宋" w:eastAsia="仿宋" w:hAnsi="仿宋" w:cs="仿宋" w:hint="eastAsia"/>
            <w:lang w:eastAsia="zh-CN"/>
          </w:rPr>
          <w:t>(一)、人才需求与规划</w:t>
        </w:r>
        <w:r>
          <w:tab/>
        </w:r>
        <w:r>
          <w:fldChar w:fldCharType="begin"/>
        </w:r>
        <w:r>
          <w:instrText xml:space="preserve"> PAGEREF _Toc23926 \h </w:instrText>
        </w:r>
        <w:r>
          <w:fldChar w:fldCharType="separate"/>
        </w:r>
        <w:r>
          <w:t>27</w:t>
        </w:r>
        <w:r>
          <w:fldChar w:fldCharType="end"/>
        </w:r>
      </w:hyperlink>
    </w:p>
    <w:p>
      <w:pPr>
        <w:pStyle w:val="TOC2"/>
        <w:tabs>
          <w:tab w:val="right" w:leader="dot" w:pos="8306"/>
        </w:tabs>
      </w:pPr>
      <w:hyperlink w:anchor="_Toc30472" w:history="1">
        <w:r>
          <w:rPr>
            <w:rFonts w:ascii="仿宋" w:eastAsia="仿宋" w:hAnsi="仿宋" w:cs="仿宋" w:hint="eastAsia"/>
            <w:lang w:eastAsia="zh-CN"/>
          </w:rPr>
          <w:t>(二)、培训与发展计划</w:t>
        </w:r>
        <w:r>
          <w:tab/>
        </w:r>
        <w:r>
          <w:fldChar w:fldCharType="begin"/>
        </w:r>
        <w:r>
          <w:instrText xml:space="preserve"> PAGEREF _Toc30472 \h </w:instrText>
        </w:r>
        <w:r>
          <w:fldChar w:fldCharType="separate"/>
        </w:r>
        <w:r>
          <w:t>27</w:t>
        </w:r>
        <w:r>
          <w:fldChar w:fldCharType="end"/>
        </w:r>
      </w:hyperlink>
    </w:p>
    <w:p>
      <w:pPr>
        <w:pStyle w:val="TOC1"/>
        <w:tabs>
          <w:tab w:val="right" w:leader="dot" w:pos="8306"/>
        </w:tabs>
      </w:pPr>
      <w:hyperlink w:anchor="_Toc17165" w:history="1">
        <w:r>
          <w:rPr>
            <w:rFonts w:ascii="仿宋" w:eastAsia="仿宋" w:hAnsi="仿宋" w:cs="仿宋" w:hint="eastAsia"/>
            <w:lang w:eastAsia="zh-CN"/>
          </w:rPr>
          <w:t>八、粘度计项目创新与研发</w:t>
        </w:r>
        <w:r>
          <w:tab/>
        </w:r>
        <w:r>
          <w:fldChar w:fldCharType="begin"/>
        </w:r>
        <w:r>
          <w:instrText xml:space="preserve"> PAGEREF _Toc17165 \h </w:instrText>
        </w:r>
        <w:r>
          <w:fldChar w:fldCharType="separate"/>
        </w:r>
        <w:r>
          <w:t>28</w:t>
        </w:r>
        <w:r>
          <w:fldChar w:fldCharType="end"/>
        </w:r>
      </w:hyperlink>
    </w:p>
    <w:p>
      <w:pPr>
        <w:pStyle w:val="TOC2"/>
        <w:tabs>
          <w:tab w:val="right" w:leader="dot" w:pos="8306"/>
        </w:tabs>
      </w:pPr>
      <w:hyperlink w:anchor="_Toc8573" w:history="1">
        <w:r>
          <w:rPr>
            <w:rFonts w:ascii="仿宋" w:eastAsia="仿宋" w:hAnsi="仿宋" w:cs="仿宋" w:hint="eastAsia"/>
            <w:lang w:eastAsia="zh-CN"/>
          </w:rPr>
          <w:t>(一)、创新策略与方向</w:t>
        </w:r>
        <w:r>
          <w:tab/>
        </w:r>
        <w:r>
          <w:fldChar w:fldCharType="begin"/>
        </w:r>
        <w:r>
          <w:instrText xml:space="preserve"> PAGEREF _Toc8573 \h </w:instrText>
        </w:r>
        <w:r>
          <w:fldChar w:fldCharType="separate"/>
        </w:r>
        <w:r>
          <w:t>28</w:t>
        </w:r>
        <w:r>
          <w:fldChar w:fldCharType="end"/>
        </w:r>
      </w:hyperlink>
    </w:p>
    <w:p>
      <w:pPr>
        <w:pStyle w:val="TOC2"/>
        <w:tabs>
          <w:tab w:val="right" w:leader="dot" w:pos="8306"/>
        </w:tabs>
      </w:pPr>
      <w:hyperlink w:anchor="_Toc22692" w:history="1">
        <w:r>
          <w:rPr>
            <w:rFonts w:ascii="仿宋" w:eastAsia="仿宋" w:hAnsi="仿宋" w:cs="仿宋" w:hint="eastAsia"/>
            <w:lang w:eastAsia="zh-CN"/>
          </w:rPr>
          <w:t>(二)、研发规划与投入</w:t>
        </w:r>
        <w:r>
          <w:tab/>
        </w:r>
        <w:r>
          <w:fldChar w:fldCharType="begin"/>
        </w:r>
        <w:r>
          <w:instrText xml:space="preserve"> PAGEREF _Toc22692 \h </w:instrText>
        </w:r>
        <w:r>
          <w:fldChar w:fldCharType="separate"/>
        </w:r>
        <w:r>
          <w:t>29</w:t>
        </w:r>
        <w:r>
          <w:fldChar w:fldCharType="end"/>
        </w:r>
      </w:hyperlink>
    </w:p>
    <w:p>
      <w:pPr>
        <w:pStyle w:val="TOC1"/>
        <w:tabs>
          <w:tab w:val="right" w:leader="dot" w:pos="8306"/>
        </w:tabs>
      </w:pPr>
      <w:hyperlink w:anchor="_Toc11769" w:history="1">
        <w:r>
          <w:rPr>
            <w:rFonts w:ascii="仿宋" w:eastAsia="仿宋" w:hAnsi="仿宋" w:cs="仿宋" w:hint="eastAsia"/>
            <w:lang w:eastAsia="zh-CN"/>
          </w:rPr>
          <w:t>九、生产安全保护</w:t>
        </w:r>
        <w:r>
          <w:tab/>
        </w:r>
        <w:r>
          <w:fldChar w:fldCharType="begin"/>
        </w:r>
        <w:r>
          <w:instrText xml:space="preserve"> PAGEREF _Toc11769 \h </w:instrText>
        </w:r>
        <w:r>
          <w:fldChar w:fldCharType="separate"/>
        </w:r>
        <w:r>
          <w:t>31</w:t>
        </w:r>
        <w:r>
          <w:fldChar w:fldCharType="end"/>
        </w:r>
      </w:hyperlink>
    </w:p>
    <w:p>
      <w:pPr>
        <w:pStyle w:val="TOC2"/>
        <w:tabs>
          <w:tab w:val="right" w:leader="dot" w:pos="8306"/>
        </w:tabs>
      </w:pPr>
      <w:hyperlink w:anchor="_Toc9992" w:history="1">
        <w:r>
          <w:rPr>
            <w:rFonts w:ascii="仿宋" w:eastAsia="仿宋" w:hAnsi="仿宋" w:cs="仿宋" w:hint="eastAsia"/>
            <w:lang w:eastAsia="zh-CN"/>
          </w:rPr>
          <w:t>(一)、消防安全</w:t>
        </w:r>
        <w:r>
          <w:tab/>
        </w:r>
        <w:r>
          <w:fldChar w:fldCharType="begin"/>
        </w:r>
        <w:r>
          <w:instrText xml:space="preserve"> PAGEREF _Toc9992 \h </w:instrText>
        </w:r>
        <w:r>
          <w:fldChar w:fldCharType="separate"/>
        </w:r>
        <w:r>
          <w:t>31</w:t>
        </w:r>
        <w:r>
          <w:fldChar w:fldCharType="end"/>
        </w:r>
      </w:hyperlink>
    </w:p>
    <w:p>
      <w:pPr>
        <w:pStyle w:val="TOC2"/>
        <w:tabs>
          <w:tab w:val="right" w:leader="dot" w:pos="8306"/>
        </w:tabs>
      </w:pPr>
      <w:hyperlink w:anchor="_Toc21603" w:history="1">
        <w:r>
          <w:rPr>
            <w:rFonts w:ascii="仿宋" w:eastAsia="仿宋" w:hAnsi="仿宋" w:cs="仿宋" w:hint="eastAsia"/>
            <w:lang w:eastAsia="zh-CN"/>
          </w:rPr>
          <w:t>(二)、防火防爆总图布置措施</w:t>
        </w:r>
        <w:r>
          <w:tab/>
        </w:r>
        <w:r>
          <w:fldChar w:fldCharType="begin"/>
        </w:r>
        <w:r>
          <w:instrText xml:space="preserve"> PAGEREF _Toc21603 \h </w:instrText>
        </w:r>
        <w:r>
          <w:fldChar w:fldCharType="separate"/>
        </w:r>
        <w:r>
          <w:t>32</w:t>
        </w:r>
        <w:r>
          <w:fldChar w:fldCharType="end"/>
        </w:r>
      </w:hyperlink>
    </w:p>
    <w:p>
      <w:pPr>
        <w:pStyle w:val="TOC2"/>
        <w:tabs>
          <w:tab w:val="right" w:leader="dot" w:pos="8306"/>
        </w:tabs>
      </w:pPr>
      <w:hyperlink w:anchor="_Toc14249" w:history="1">
        <w:r>
          <w:rPr>
            <w:rFonts w:ascii="仿宋" w:eastAsia="仿宋" w:hAnsi="仿宋" w:cs="仿宋" w:hint="eastAsia"/>
            <w:lang w:eastAsia="zh-CN"/>
          </w:rPr>
          <w:t>(三)、自然灾害防范措施</w:t>
        </w:r>
        <w:r>
          <w:tab/>
        </w:r>
        <w:r>
          <w:fldChar w:fldCharType="begin"/>
        </w:r>
        <w:r>
          <w:instrText xml:space="preserve"> PAGEREF _Toc14249 \h </w:instrText>
        </w:r>
        <w:r>
          <w:fldChar w:fldCharType="separate"/>
        </w:r>
        <w:r>
          <w:t>33</w:t>
        </w:r>
        <w:r>
          <w:fldChar w:fldCharType="end"/>
        </w:r>
      </w:hyperlink>
    </w:p>
    <w:p>
      <w:pPr>
        <w:pStyle w:val="TOC2"/>
        <w:tabs>
          <w:tab w:val="right" w:leader="dot" w:pos="8306"/>
        </w:tabs>
      </w:pPr>
      <w:hyperlink w:anchor="_Toc27908" w:history="1">
        <w:r>
          <w:rPr>
            <w:rFonts w:ascii="仿宋" w:eastAsia="仿宋" w:hAnsi="仿宋" w:cs="仿宋" w:hint="eastAsia"/>
            <w:lang w:eastAsia="zh-CN"/>
          </w:rPr>
          <w:t>(四)、安全色及安全标志使用要求</w:t>
        </w:r>
        <w:r>
          <w:tab/>
        </w:r>
        <w:r>
          <w:fldChar w:fldCharType="begin"/>
        </w:r>
        <w:r>
          <w:instrText xml:space="preserve"> PAGEREF _Toc27908 \h </w:instrText>
        </w:r>
        <w:r>
          <w:fldChar w:fldCharType="separate"/>
        </w:r>
        <w:r>
          <w:t>34</w:t>
        </w:r>
        <w:r>
          <w:fldChar w:fldCharType="end"/>
        </w:r>
      </w:hyperlink>
    </w:p>
    <w:p>
      <w:pPr>
        <w:pStyle w:val="TOC2"/>
        <w:tabs>
          <w:tab w:val="right" w:leader="dot" w:pos="8306"/>
        </w:tabs>
      </w:pPr>
      <w:hyperlink w:anchor="_Toc3038" w:history="1">
        <w:r>
          <w:rPr>
            <w:rFonts w:ascii="仿宋" w:eastAsia="仿宋" w:hAnsi="仿宋" w:cs="仿宋" w:hint="eastAsia"/>
            <w:lang w:eastAsia="zh-CN"/>
          </w:rPr>
          <w:t>(五)、防尘防毒措施</w:t>
        </w:r>
        <w:r>
          <w:tab/>
        </w:r>
        <w:r>
          <w:fldChar w:fldCharType="begin"/>
        </w:r>
        <w:r>
          <w:instrText xml:space="preserve"> PAGEREF _Toc3038 \h </w:instrText>
        </w:r>
        <w:r>
          <w:fldChar w:fldCharType="separate"/>
        </w:r>
        <w:r>
          <w:t>35</w:t>
        </w:r>
        <w:r>
          <w:fldChar w:fldCharType="end"/>
        </w:r>
      </w:hyperlink>
    </w:p>
    <w:p>
      <w:pPr>
        <w:pStyle w:val="TOC2"/>
        <w:tabs>
          <w:tab w:val="right" w:leader="dot" w:pos="8306"/>
        </w:tabs>
      </w:pPr>
      <w:hyperlink w:anchor="_Toc7488" w:history="1">
        <w:r>
          <w:rPr>
            <w:rFonts w:ascii="仿宋" w:eastAsia="仿宋" w:hAnsi="仿宋" w:cs="仿宋" w:hint="eastAsia"/>
            <w:lang w:eastAsia="zh-CN"/>
          </w:rPr>
          <w:t>(六)、防静电、触电防护及防雷措施</w:t>
        </w:r>
        <w:r>
          <w:tab/>
        </w:r>
        <w:r>
          <w:fldChar w:fldCharType="begin"/>
        </w:r>
        <w:r>
          <w:instrText xml:space="preserve"> PAGEREF _Toc7488 \h </w:instrText>
        </w:r>
        <w:r>
          <w:fldChar w:fldCharType="separate"/>
        </w:r>
        <w:r>
          <w:t>36</w:t>
        </w:r>
        <w:r>
          <w:fldChar w:fldCharType="end"/>
        </w:r>
      </w:hyperlink>
    </w:p>
    <w:p>
      <w:pPr>
        <w:pStyle w:val="TOC2"/>
        <w:tabs>
          <w:tab w:val="right" w:leader="dot" w:pos="8306"/>
        </w:tabs>
      </w:pPr>
      <w:hyperlink w:anchor="_Toc24381" w:history="1">
        <w:r>
          <w:rPr>
            <w:rFonts w:ascii="仿宋" w:eastAsia="仿宋" w:hAnsi="仿宋" w:cs="仿宋" w:hint="eastAsia"/>
            <w:lang w:eastAsia="zh-CN"/>
          </w:rPr>
          <w:t>(七)、机械设备安全保障措施</w:t>
        </w:r>
        <w:r>
          <w:tab/>
        </w:r>
        <w:r>
          <w:fldChar w:fldCharType="begin"/>
        </w:r>
        <w:r>
          <w:instrText xml:space="preserve"> PAGEREF _Toc24381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94" w:history="1">
        <w:r>
          <w:rPr>
            <w:rFonts w:ascii="仿宋" w:eastAsia="仿宋" w:hAnsi="仿宋" w:cs="仿宋" w:hint="eastAsia"/>
            <w:lang w:eastAsia="zh-CN"/>
          </w:rPr>
          <w:t>十、粘度计项目环境影响分析</w:t>
        </w:r>
        <w:r>
          <w:tab/>
        </w:r>
        <w:r>
          <w:fldChar w:fldCharType="begin"/>
        </w:r>
        <w:r>
          <w:instrText xml:space="preserve"> PAGEREF _Toc14094 \h </w:instrText>
        </w:r>
        <w:r>
          <w:fldChar w:fldCharType="separate"/>
        </w:r>
        <w:r>
          <w:t>39</w:t>
        </w:r>
        <w:r>
          <w:fldChar w:fldCharType="end"/>
        </w:r>
      </w:hyperlink>
    </w:p>
    <w:p>
      <w:pPr>
        <w:pStyle w:val="TOC2"/>
        <w:tabs>
          <w:tab w:val="right" w:leader="dot" w:pos="8306"/>
        </w:tabs>
      </w:pPr>
      <w:hyperlink w:anchor="_Toc5551" w:history="1">
        <w:r>
          <w:rPr>
            <w:rFonts w:ascii="仿宋" w:eastAsia="仿宋" w:hAnsi="仿宋" w:cs="仿宋" w:hint="eastAsia"/>
            <w:lang w:eastAsia="zh-CN"/>
          </w:rPr>
          <w:t>(一)、建设区域环境质量现状</w:t>
        </w:r>
        <w:r>
          <w:tab/>
        </w:r>
        <w:r>
          <w:fldChar w:fldCharType="begin"/>
        </w:r>
        <w:r>
          <w:instrText xml:space="preserve"> PAGEREF _Toc5551 \h </w:instrText>
        </w:r>
        <w:r>
          <w:fldChar w:fldCharType="separate"/>
        </w:r>
        <w:r>
          <w:t>39</w:t>
        </w:r>
        <w:r>
          <w:fldChar w:fldCharType="end"/>
        </w:r>
      </w:hyperlink>
    </w:p>
    <w:p>
      <w:pPr>
        <w:pStyle w:val="TOC2"/>
        <w:tabs>
          <w:tab w:val="right" w:leader="dot" w:pos="8306"/>
        </w:tabs>
      </w:pPr>
      <w:hyperlink w:anchor="_Toc18750" w:history="1">
        <w:r>
          <w:rPr>
            <w:rFonts w:ascii="仿宋" w:eastAsia="仿宋" w:hAnsi="仿宋" w:cs="仿宋" w:hint="eastAsia"/>
            <w:lang w:eastAsia="zh-CN"/>
          </w:rPr>
          <w:t>(二)、建设期环境保护</w:t>
        </w:r>
        <w:r>
          <w:tab/>
        </w:r>
        <w:r>
          <w:fldChar w:fldCharType="begin"/>
        </w:r>
        <w:r>
          <w:instrText xml:space="preserve"> PAGEREF _Toc18750 \h </w:instrText>
        </w:r>
        <w:r>
          <w:fldChar w:fldCharType="separate"/>
        </w:r>
        <w:r>
          <w:t>40</w:t>
        </w:r>
        <w:r>
          <w:fldChar w:fldCharType="end"/>
        </w:r>
      </w:hyperlink>
    </w:p>
    <w:p>
      <w:pPr>
        <w:pStyle w:val="TOC2"/>
        <w:tabs>
          <w:tab w:val="right" w:leader="dot" w:pos="8306"/>
        </w:tabs>
      </w:pPr>
      <w:hyperlink w:anchor="_Toc31530" w:history="1">
        <w:r>
          <w:rPr>
            <w:rFonts w:ascii="仿宋" w:eastAsia="仿宋" w:hAnsi="仿宋" w:cs="仿宋" w:hint="eastAsia"/>
            <w:lang w:eastAsia="zh-CN"/>
          </w:rPr>
          <w:t>(三)、运营期环境保护</w:t>
        </w:r>
        <w:r>
          <w:tab/>
        </w:r>
        <w:r>
          <w:fldChar w:fldCharType="begin"/>
        </w:r>
        <w:r>
          <w:instrText xml:space="preserve"> PAGEREF _Toc31530 \h </w:instrText>
        </w:r>
        <w:r>
          <w:fldChar w:fldCharType="separate"/>
        </w:r>
        <w:r>
          <w:t>41</w:t>
        </w:r>
        <w:r>
          <w:fldChar w:fldCharType="end"/>
        </w:r>
      </w:hyperlink>
    </w:p>
    <w:p>
      <w:pPr>
        <w:pStyle w:val="TOC2"/>
        <w:tabs>
          <w:tab w:val="right" w:leader="dot" w:pos="8306"/>
        </w:tabs>
      </w:pPr>
      <w:hyperlink w:anchor="_Toc3785" w:history="1">
        <w:r>
          <w:rPr>
            <w:rFonts w:ascii="仿宋" w:eastAsia="仿宋" w:hAnsi="仿宋" w:cs="仿宋" w:hint="eastAsia"/>
            <w:lang w:eastAsia="zh-CN"/>
          </w:rPr>
          <w:t>(四)、粘度计项目建设对区域经济的影响</w:t>
        </w:r>
        <w:r>
          <w:tab/>
        </w:r>
        <w:r>
          <w:fldChar w:fldCharType="begin"/>
        </w:r>
        <w:r>
          <w:instrText xml:space="preserve"> PAGEREF _Toc3785 \h </w:instrText>
        </w:r>
        <w:r>
          <w:fldChar w:fldCharType="separate"/>
        </w:r>
        <w:r>
          <w:t>43</w:t>
        </w:r>
        <w:r>
          <w:fldChar w:fldCharType="end"/>
        </w:r>
      </w:hyperlink>
    </w:p>
    <w:p>
      <w:pPr>
        <w:pStyle w:val="TOC2"/>
        <w:tabs>
          <w:tab w:val="right" w:leader="dot" w:pos="8306"/>
        </w:tabs>
      </w:pPr>
      <w:hyperlink w:anchor="_Toc27192" w:history="1">
        <w:r>
          <w:rPr>
            <w:rFonts w:ascii="仿宋" w:eastAsia="仿宋" w:hAnsi="仿宋" w:cs="仿宋" w:hint="eastAsia"/>
            <w:lang w:eastAsia="zh-CN"/>
          </w:rPr>
          <w:t>(五)、废弃物处理</w:t>
        </w:r>
        <w:r>
          <w:tab/>
        </w:r>
        <w:r>
          <w:fldChar w:fldCharType="begin"/>
        </w:r>
        <w:r>
          <w:instrText xml:space="preserve"> PAGEREF _Toc27192 \h </w:instrText>
        </w:r>
        <w:r>
          <w:fldChar w:fldCharType="separate"/>
        </w:r>
        <w:r>
          <w:t>44</w:t>
        </w:r>
        <w:r>
          <w:fldChar w:fldCharType="end"/>
        </w:r>
      </w:hyperlink>
    </w:p>
    <w:p>
      <w:pPr>
        <w:pStyle w:val="TOC2"/>
        <w:tabs>
          <w:tab w:val="right" w:leader="dot" w:pos="8306"/>
        </w:tabs>
      </w:pPr>
      <w:hyperlink w:anchor="_Toc7611" w:history="1">
        <w:r>
          <w:rPr>
            <w:rFonts w:ascii="仿宋" w:eastAsia="仿宋" w:hAnsi="仿宋" w:cs="仿宋" w:hint="eastAsia"/>
            <w:lang w:eastAsia="zh-CN"/>
          </w:rPr>
          <w:t>(六)、特殊环境影响分析</w:t>
        </w:r>
        <w:r>
          <w:tab/>
        </w:r>
        <w:r>
          <w:fldChar w:fldCharType="begin"/>
        </w:r>
        <w:r>
          <w:instrText xml:space="preserve"> PAGEREF _Toc7611 \h </w:instrText>
        </w:r>
        <w:r>
          <w:fldChar w:fldCharType="separate"/>
        </w:r>
        <w:r>
          <w:t>46</w:t>
        </w:r>
        <w:r>
          <w:fldChar w:fldCharType="end"/>
        </w:r>
      </w:hyperlink>
    </w:p>
    <w:p>
      <w:pPr>
        <w:pStyle w:val="TOC2"/>
        <w:tabs>
          <w:tab w:val="right" w:leader="dot" w:pos="8306"/>
        </w:tabs>
      </w:pPr>
      <w:hyperlink w:anchor="_Toc22449" w:history="1">
        <w:r>
          <w:rPr>
            <w:rFonts w:ascii="仿宋" w:eastAsia="仿宋" w:hAnsi="仿宋" w:cs="仿宋" w:hint="eastAsia"/>
            <w:lang w:eastAsia="zh-CN"/>
          </w:rPr>
          <w:t>(七)、清洁生产</w:t>
        </w:r>
        <w:r>
          <w:tab/>
        </w:r>
        <w:r>
          <w:fldChar w:fldCharType="begin"/>
        </w:r>
        <w:r>
          <w:instrText xml:space="preserve"> PAGEREF _Toc22449 \h </w:instrText>
        </w:r>
        <w:r>
          <w:fldChar w:fldCharType="separate"/>
        </w:r>
        <w:r>
          <w:t>47</w:t>
        </w:r>
        <w:r>
          <w:fldChar w:fldCharType="end"/>
        </w:r>
      </w:hyperlink>
    </w:p>
    <w:p>
      <w:pPr>
        <w:pStyle w:val="TOC2"/>
        <w:tabs>
          <w:tab w:val="right" w:leader="dot" w:pos="8306"/>
        </w:tabs>
      </w:pPr>
      <w:hyperlink w:anchor="_Toc31365" w:history="1">
        <w:r>
          <w:rPr>
            <w:rFonts w:ascii="仿宋" w:eastAsia="仿宋" w:hAnsi="仿宋" w:cs="仿宋" w:hint="eastAsia"/>
            <w:lang w:eastAsia="zh-CN"/>
          </w:rPr>
          <w:t>(八)、环境保护综合评价</w:t>
        </w:r>
        <w:r>
          <w:tab/>
        </w:r>
        <w:r>
          <w:fldChar w:fldCharType="begin"/>
        </w:r>
        <w:r>
          <w:instrText xml:space="preserve"> PAGEREF _Toc31365 \h </w:instrText>
        </w:r>
        <w:r>
          <w:fldChar w:fldCharType="separate"/>
        </w:r>
        <w:r>
          <w:t>48</w:t>
        </w:r>
        <w:r>
          <w:fldChar w:fldCharType="end"/>
        </w:r>
      </w:hyperlink>
    </w:p>
    <w:p>
      <w:pPr>
        <w:pStyle w:val="TOC1"/>
        <w:tabs>
          <w:tab w:val="right" w:leader="dot" w:pos="8306"/>
        </w:tabs>
      </w:pPr>
      <w:hyperlink w:anchor="_Toc30036" w:history="1">
        <w:r>
          <w:rPr>
            <w:rFonts w:ascii="仿宋" w:eastAsia="仿宋" w:hAnsi="仿宋" w:cs="仿宋" w:hint="eastAsia"/>
            <w:lang w:eastAsia="zh-CN"/>
          </w:rPr>
          <w:t>十一、粘度计项目技术管理</w:t>
        </w:r>
        <w:r>
          <w:tab/>
        </w:r>
        <w:r>
          <w:fldChar w:fldCharType="begin"/>
        </w:r>
        <w:r>
          <w:instrText xml:space="preserve"> PAGEREF _Toc30036 \h </w:instrText>
        </w:r>
        <w:r>
          <w:fldChar w:fldCharType="separate"/>
        </w:r>
        <w:r>
          <w:t>49</w:t>
        </w:r>
        <w:r>
          <w:fldChar w:fldCharType="end"/>
        </w:r>
      </w:hyperlink>
    </w:p>
    <w:p>
      <w:pPr>
        <w:pStyle w:val="TOC2"/>
        <w:tabs>
          <w:tab w:val="right" w:leader="dot" w:pos="8306"/>
        </w:tabs>
      </w:pPr>
      <w:hyperlink w:anchor="_Toc6833" w:history="1">
        <w:r>
          <w:rPr>
            <w:rFonts w:ascii="仿宋" w:eastAsia="仿宋" w:hAnsi="仿宋" w:cs="仿宋" w:hint="eastAsia"/>
            <w:lang w:eastAsia="zh-CN"/>
          </w:rPr>
          <w:t>(一)、技术方案选用方向</w:t>
        </w:r>
        <w:r>
          <w:tab/>
        </w:r>
        <w:r>
          <w:fldChar w:fldCharType="begin"/>
        </w:r>
        <w:r>
          <w:instrText xml:space="preserve"> PAGEREF _Toc6833 \h </w:instrText>
        </w:r>
        <w:r>
          <w:fldChar w:fldCharType="separate"/>
        </w:r>
        <w:r>
          <w:t>49</w:t>
        </w:r>
        <w:r>
          <w:fldChar w:fldCharType="end"/>
        </w:r>
      </w:hyperlink>
    </w:p>
    <w:p>
      <w:pPr>
        <w:pStyle w:val="TOC2"/>
        <w:tabs>
          <w:tab w:val="right" w:leader="dot" w:pos="8306"/>
        </w:tabs>
      </w:pPr>
      <w:hyperlink w:anchor="_Toc27177" w:history="1">
        <w:r>
          <w:rPr>
            <w:rFonts w:ascii="仿宋" w:eastAsia="仿宋" w:hAnsi="仿宋" w:cs="仿宋" w:hint="eastAsia"/>
            <w:lang w:eastAsia="zh-CN"/>
          </w:rPr>
          <w:t>(二)、工艺技术方案选用原则</w:t>
        </w:r>
        <w:r>
          <w:tab/>
        </w:r>
        <w:r>
          <w:fldChar w:fldCharType="begin"/>
        </w:r>
        <w:r>
          <w:instrText xml:space="preserve"> PAGEREF _Toc27177 \h </w:instrText>
        </w:r>
        <w:r>
          <w:fldChar w:fldCharType="separate"/>
        </w:r>
        <w:r>
          <w:t>51</w:t>
        </w:r>
        <w:r>
          <w:fldChar w:fldCharType="end"/>
        </w:r>
      </w:hyperlink>
    </w:p>
    <w:p>
      <w:pPr>
        <w:pStyle w:val="TOC2"/>
        <w:tabs>
          <w:tab w:val="right" w:leader="dot" w:pos="8306"/>
        </w:tabs>
      </w:pPr>
      <w:hyperlink w:anchor="_Toc31305" w:history="1">
        <w:r>
          <w:rPr>
            <w:rFonts w:ascii="仿宋" w:eastAsia="仿宋" w:hAnsi="仿宋" w:cs="仿宋" w:hint="eastAsia"/>
            <w:lang w:eastAsia="zh-CN"/>
          </w:rPr>
          <w:t>(三)、工艺技术方案要求</w:t>
        </w:r>
        <w:r>
          <w:tab/>
        </w:r>
        <w:r>
          <w:fldChar w:fldCharType="begin"/>
        </w:r>
        <w:r>
          <w:instrText xml:space="preserve"> PAGEREF _Toc31305 \h </w:instrText>
        </w:r>
        <w:r>
          <w:fldChar w:fldCharType="separate"/>
        </w:r>
        <w:r>
          <w:t>53</w:t>
        </w:r>
        <w:r>
          <w:fldChar w:fldCharType="end"/>
        </w:r>
      </w:hyperlink>
    </w:p>
    <w:p>
      <w:pPr>
        <w:pStyle w:val="TOC1"/>
        <w:tabs>
          <w:tab w:val="right" w:leader="dot" w:pos="8306"/>
        </w:tabs>
      </w:pPr>
      <w:hyperlink w:anchor="_Toc22211" w:history="1">
        <w:r>
          <w:rPr>
            <w:rFonts w:ascii="仿宋" w:eastAsia="仿宋" w:hAnsi="仿宋" w:cs="仿宋" w:hint="eastAsia"/>
            <w:lang w:eastAsia="zh-CN"/>
          </w:rPr>
          <w:t>十二、粘度计项目人力资源管理</w:t>
        </w:r>
        <w:r>
          <w:tab/>
        </w:r>
        <w:r>
          <w:fldChar w:fldCharType="begin"/>
        </w:r>
        <w:r>
          <w:instrText xml:space="preserve"> PAGEREF _Toc22211 \h </w:instrText>
        </w:r>
        <w:r>
          <w:fldChar w:fldCharType="separate"/>
        </w:r>
        <w:r>
          <w:t>55</w:t>
        </w:r>
        <w:r>
          <w:fldChar w:fldCharType="end"/>
        </w:r>
      </w:hyperlink>
    </w:p>
    <w:p>
      <w:pPr>
        <w:pStyle w:val="TOC2"/>
        <w:tabs>
          <w:tab w:val="right" w:leader="dot" w:pos="8306"/>
        </w:tabs>
      </w:pPr>
      <w:hyperlink w:anchor="_Toc16757" w:history="1">
        <w:r>
          <w:rPr>
            <w:rFonts w:ascii="仿宋" w:eastAsia="仿宋" w:hAnsi="仿宋" w:cs="仿宋" w:hint="eastAsia"/>
            <w:lang w:eastAsia="zh-CN"/>
          </w:rPr>
          <w:t>(一)、建立健全的预算管理制度</w:t>
        </w:r>
        <w:r>
          <w:tab/>
        </w:r>
        <w:r>
          <w:fldChar w:fldCharType="begin"/>
        </w:r>
        <w:r>
          <w:instrText xml:space="preserve"> PAGEREF _Toc16757 \h </w:instrText>
        </w:r>
        <w:r>
          <w:fldChar w:fldCharType="separate"/>
        </w:r>
        <w:r>
          <w:t>55</w:t>
        </w:r>
        <w:r>
          <w:fldChar w:fldCharType="end"/>
        </w:r>
      </w:hyperlink>
    </w:p>
    <w:p>
      <w:pPr>
        <w:pStyle w:val="TOC2"/>
        <w:tabs>
          <w:tab w:val="right" w:leader="dot" w:pos="8306"/>
        </w:tabs>
      </w:pPr>
      <w:hyperlink w:anchor="_Toc19689" w:history="1">
        <w:r>
          <w:rPr>
            <w:rFonts w:ascii="仿宋" w:eastAsia="仿宋" w:hAnsi="仿宋" w:cs="仿宋" w:hint="eastAsia"/>
            <w:lang w:eastAsia="zh-CN"/>
          </w:rPr>
          <w:t>(二)、加强资金流动监控</w:t>
        </w:r>
        <w:r>
          <w:tab/>
        </w:r>
        <w:r>
          <w:fldChar w:fldCharType="begin"/>
        </w:r>
        <w:r>
          <w:instrText xml:space="preserve"> PAGEREF _Toc19689 \h </w:instrText>
        </w:r>
        <w:r>
          <w:fldChar w:fldCharType="separate"/>
        </w:r>
        <w:r>
          <w:t>57</w:t>
        </w:r>
        <w:r>
          <w:fldChar w:fldCharType="end"/>
        </w:r>
      </w:hyperlink>
    </w:p>
    <w:p>
      <w:pPr>
        <w:pStyle w:val="TOC2"/>
        <w:tabs>
          <w:tab w:val="right" w:leader="dot" w:pos="8306"/>
        </w:tabs>
      </w:pPr>
      <w:hyperlink w:anchor="_Toc9250" w:history="1">
        <w:r>
          <w:rPr>
            <w:rFonts w:ascii="仿宋" w:eastAsia="仿宋" w:hAnsi="仿宋" w:cs="仿宋" w:hint="eastAsia"/>
            <w:lang w:eastAsia="zh-CN"/>
          </w:rPr>
          <w:t>(三)、制定完善的风险控制机制</w:t>
        </w:r>
        <w:r>
          <w:tab/>
        </w:r>
        <w:r>
          <w:fldChar w:fldCharType="begin"/>
        </w:r>
        <w:r>
          <w:instrText xml:space="preserve"> PAGEREF _Toc9250 \h </w:instrText>
        </w:r>
        <w:r>
          <w:fldChar w:fldCharType="separate"/>
        </w:r>
        <w:r>
          <w:t>58</w:t>
        </w:r>
        <w:r>
          <w:fldChar w:fldCharType="end"/>
        </w:r>
      </w:hyperlink>
    </w:p>
    <w:p>
      <w:pPr>
        <w:pStyle w:val="TOC2"/>
        <w:tabs>
          <w:tab w:val="right" w:leader="dot" w:pos="8306"/>
        </w:tabs>
      </w:pPr>
      <w:hyperlink w:anchor="_Toc23851" w:history="1">
        <w:r>
          <w:rPr>
            <w:rFonts w:ascii="仿宋" w:eastAsia="仿宋" w:hAnsi="仿宋" w:cs="仿宋" w:hint="eastAsia"/>
            <w:lang w:eastAsia="zh-CN"/>
          </w:rPr>
          <w:t>(四)、优化成本管理</w:t>
        </w:r>
        <w:r>
          <w:tab/>
        </w:r>
        <w:r>
          <w:fldChar w:fldCharType="begin"/>
        </w:r>
        <w:r>
          <w:instrText xml:space="preserve"> PAGEREF _Toc23851 \h </w:instrText>
        </w:r>
        <w:r>
          <w:fldChar w:fldCharType="separate"/>
        </w:r>
        <w:r>
          <w:t>59</w:t>
        </w:r>
        <w:r>
          <w:fldChar w:fldCharType="end"/>
        </w:r>
      </w:hyperlink>
    </w:p>
    <w:p>
      <w:pPr>
        <w:pStyle w:val="TOC1"/>
        <w:tabs>
          <w:tab w:val="right" w:leader="dot" w:pos="8306"/>
        </w:tabs>
      </w:pPr>
      <w:hyperlink w:anchor="_Toc13221" w:history="1">
        <w:r>
          <w:rPr>
            <w:rFonts w:ascii="仿宋" w:eastAsia="仿宋" w:hAnsi="仿宋" w:cs="仿宋" w:hint="eastAsia"/>
            <w:lang w:eastAsia="zh-CN"/>
          </w:rPr>
          <w:t>十三、利益相关者分析与沟通计划</w:t>
        </w:r>
        <w:r>
          <w:tab/>
        </w:r>
        <w:r>
          <w:fldChar w:fldCharType="begin"/>
        </w:r>
        <w:r>
          <w:instrText xml:space="preserve"> PAGEREF _Toc13221 \h </w:instrText>
        </w:r>
        <w:r>
          <w:fldChar w:fldCharType="separate"/>
        </w:r>
        <w:r>
          <w:t>60</w:t>
        </w:r>
        <w:r>
          <w:fldChar w:fldCharType="end"/>
        </w:r>
      </w:hyperlink>
    </w:p>
    <w:p>
      <w:pPr>
        <w:pStyle w:val="TOC2"/>
        <w:tabs>
          <w:tab w:val="right" w:leader="dot" w:pos="8306"/>
        </w:tabs>
      </w:pPr>
      <w:hyperlink w:anchor="_Toc12904" w:history="1">
        <w:r>
          <w:rPr>
            <w:rFonts w:ascii="仿宋" w:eastAsia="仿宋" w:hAnsi="仿宋" w:cs="仿宋" w:hint="eastAsia"/>
            <w:lang w:eastAsia="zh-CN"/>
          </w:rPr>
          <w:t>(一)、利益相关者分析</w:t>
        </w:r>
        <w:r>
          <w:tab/>
        </w:r>
        <w:r>
          <w:fldChar w:fldCharType="begin"/>
        </w:r>
        <w:r>
          <w:instrText xml:space="preserve"> PAGEREF _Toc12904 \h </w:instrText>
        </w:r>
        <w:r>
          <w:fldChar w:fldCharType="separate"/>
        </w:r>
        <w:r>
          <w:t>60</w:t>
        </w:r>
        <w:r>
          <w:fldChar w:fldCharType="end"/>
        </w:r>
      </w:hyperlink>
    </w:p>
    <w:p>
      <w:pPr>
        <w:pStyle w:val="TOC2"/>
        <w:tabs>
          <w:tab w:val="right" w:leader="dot" w:pos="8306"/>
        </w:tabs>
      </w:pPr>
      <w:hyperlink w:anchor="_Toc23227" w:history="1">
        <w:r>
          <w:rPr>
            <w:rFonts w:ascii="仿宋" w:eastAsia="仿宋" w:hAnsi="仿宋" w:cs="仿宋" w:hint="eastAsia"/>
            <w:lang w:eastAsia="zh-CN"/>
          </w:rPr>
          <w:t>(二)、沟通计划</w:t>
        </w:r>
        <w:r>
          <w:tab/>
        </w:r>
        <w:r>
          <w:fldChar w:fldCharType="begin"/>
        </w:r>
        <w:r>
          <w:instrText xml:space="preserve"> PAGEREF _Toc23227 \h </w:instrText>
        </w:r>
        <w:r>
          <w:fldChar w:fldCharType="separate"/>
        </w:r>
        <w:r>
          <w:t>62</w:t>
        </w:r>
        <w:r>
          <w:fldChar w:fldCharType="end"/>
        </w:r>
      </w:hyperlink>
    </w:p>
    <w:p>
      <w:pPr>
        <w:pStyle w:val="TOC1"/>
        <w:tabs>
          <w:tab w:val="right" w:leader="dot" w:pos="8306"/>
        </w:tabs>
      </w:pPr>
      <w:hyperlink w:anchor="_Toc12892" w:history="1">
        <w:r>
          <w:rPr>
            <w:rFonts w:ascii="仿宋" w:eastAsia="仿宋" w:hAnsi="仿宋" w:cs="仿宋" w:hint="eastAsia"/>
            <w:lang w:eastAsia="zh-CN"/>
          </w:rPr>
          <w:t>十四、粘度计项目实施时间节点</w:t>
        </w:r>
        <w:r>
          <w:tab/>
        </w:r>
        <w:r>
          <w:fldChar w:fldCharType="begin"/>
        </w:r>
        <w:r>
          <w:instrText xml:space="preserve"> PAGEREF _Toc12892 \h </w:instrText>
        </w:r>
        <w:r>
          <w:fldChar w:fldCharType="separate"/>
        </w:r>
        <w:r>
          <w:t>63</w:t>
        </w:r>
        <w:r>
          <w:fldChar w:fldCharType="end"/>
        </w:r>
      </w:hyperlink>
    </w:p>
    <w:p>
      <w:pPr>
        <w:pStyle w:val="TOC2"/>
        <w:tabs>
          <w:tab w:val="right" w:leader="dot" w:pos="8306"/>
        </w:tabs>
      </w:pPr>
      <w:hyperlink w:anchor="_Toc15963" w:history="1">
        <w:r>
          <w:rPr>
            <w:rFonts w:ascii="仿宋" w:eastAsia="仿宋" w:hAnsi="仿宋" w:cs="仿宋" w:hint="eastAsia"/>
            <w:lang w:eastAsia="zh-CN"/>
          </w:rPr>
          <w:t>(一)、粘度计项目启动阶段时间节点</w:t>
        </w:r>
        <w:r>
          <w:tab/>
        </w:r>
        <w:r>
          <w:fldChar w:fldCharType="begin"/>
        </w:r>
        <w:r>
          <w:instrText xml:space="preserve"> PAGEREF _Toc15963 \h </w:instrText>
        </w:r>
        <w:r>
          <w:fldChar w:fldCharType="separate"/>
        </w:r>
        <w:r>
          <w:t>63</w:t>
        </w:r>
        <w:r>
          <w:fldChar w:fldCharType="end"/>
        </w:r>
      </w:hyperlink>
    </w:p>
    <w:p>
      <w:pPr>
        <w:pStyle w:val="TOC2"/>
        <w:tabs>
          <w:tab w:val="right" w:leader="dot" w:pos="8306"/>
        </w:tabs>
      </w:pPr>
      <w:hyperlink w:anchor="_Toc5027" w:history="1">
        <w:r>
          <w:rPr>
            <w:rFonts w:ascii="仿宋" w:eastAsia="仿宋" w:hAnsi="仿宋" w:cs="仿宋" w:hint="eastAsia"/>
            <w:lang w:eastAsia="zh-CN"/>
          </w:rPr>
          <w:t>(二)、粘度计项目执行阶段时间节点</w:t>
        </w:r>
        <w:r>
          <w:tab/>
        </w:r>
        <w:r>
          <w:fldChar w:fldCharType="begin"/>
        </w:r>
        <w:r>
          <w:instrText xml:space="preserve"> PAGEREF _Toc5027 \h </w:instrText>
        </w:r>
        <w:r>
          <w:fldChar w:fldCharType="separate"/>
        </w:r>
        <w:r>
          <w:t>64</w:t>
        </w:r>
        <w:r>
          <w:fldChar w:fldCharType="end"/>
        </w:r>
      </w:hyperlink>
    </w:p>
    <w:p>
      <w:pPr>
        <w:pStyle w:val="TOC2"/>
        <w:tabs>
          <w:tab w:val="right" w:leader="dot" w:pos="8306"/>
        </w:tabs>
      </w:pPr>
      <w:hyperlink w:anchor="_Toc21038" w:history="1">
        <w:r>
          <w:rPr>
            <w:rFonts w:ascii="仿宋" w:eastAsia="仿宋" w:hAnsi="仿宋" w:cs="仿宋" w:hint="eastAsia"/>
            <w:lang w:eastAsia="zh-CN"/>
          </w:rPr>
          <w:t>(三)、粘度计项目完成阶段时间节点</w:t>
        </w:r>
        <w:r>
          <w:tab/>
        </w:r>
        <w:r>
          <w:fldChar w:fldCharType="begin"/>
        </w:r>
        <w:r>
          <w:instrText xml:space="preserve"> PAGEREF _Toc21038 \h </w:instrText>
        </w:r>
        <w:r>
          <w:fldChar w:fldCharType="separate"/>
        </w:r>
        <w:r>
          <w:t>65</w:t>
        </w:r>
        <w:r>
          <w:fldChar w:fldCharType="end"/>
        </w:r>
      </w:hyperlink>
    </w:p>
    <w:p>
      <w:pPr>
        <w:pStyle w:val="TOC1"/>
        <w:tabs>
          <w:tab w:val="right" w:leader="dot" w:pos="8306"/>
        </w:tabs>
      </w:pPr>
      <w:hyperlink w:anchor="_Toc7384" w:history="1">
        <w:r>
          <w:rPr>
            <w:rFonts w:ascii="仿宋" w:eastAsia="仿宋" w:hAnsi="仿宋" w:cs="仿宋" w:hint="eastAsia"/>
            <w:lang w:eastAsia="zh-CN"/>
          </w:rPr>
          <w:t>十五、粘度计项目变更管理</w:t>
        </w:r>
        <w:r>
          <w:tab/>
        </w:r>
        <w:r>
          <w:fldChar w:fldCharType="begin"/>
        </w:r>
        <w:r>
          <w:instrText xml:space="preserve"> PAGEREF _Toc7384 \h </w:instrText>
        </w:r>
        <w:r>
          <w:fldChar w:fldCharType="separate"/>
        </w:r>
        <w:r>
          <w:t>66</w:t>
        </w:r>
        <w:r>
          <w:fldChar w:fldCharType="end"/>
        </w:r>
      </w:hyperlink>
    </w:p>
    <w:p>
      <w:pPr>
        <w:pStyle w:val="TOC2"/>
        <w:tabs>
          <w:tab w:val="right" w:leader="dot" w:pos="8306"/>
        </w:tabs>
      </w:pPr>
      <w:hyperlink w:anchor="_Toc9639" w:history="1">
        <w:r>
          <w:rPr>
            <w:rFonts w:ascii="仿宋" w:eastAsia="仿宋" w:hAnsi="仿宋" w:cs="仿宋" w:hint="eastAsia"/>
            <w:lang w:eastAsia="zh-CN"/>
          </w:rPr>
          <w:t>(一)、变更申请与评估</w:t>
        </w:r>
        <w:r>
          <w:tab/>
        </w:r>
        <w:r>
          <w:fldChar w:fldCharType="begin"/>
        </w:r>
        <w:r>
          <w:instrText xml:space="preserve"> PAGEREF _Toc9639 \h </w:instrText>
        </w:r>
        <w:r>
          <w:fldChar w:fldCharType="separate"/>
        </w:r>
        <w:r>
          <w:t>66</w:t>
        </w:r>
        <w:r>
          <w:fldChar w:fldCharType="end"/>
        </w:r>
      </w:hyperlink>
    </w:p>
    <w:p>
      <w:pPr>
        <w:pStyle w:val="TOC2"/>
        <w:tabs>
          <w:tab w:val="right" w:leader="dot" w:pos="8306"/>
        </w:tabs>
      </w:pPr>
      <w:hyperlink w:anchor="_Toc7615" w:history="1">
        <w:r>
          <w:rPr>
            <w:rFonts w:ascii="仿宋" w:eastAsia="仿宋" w:hAnsi="仿宋" w:cs="仿宋" w:hint="eastAsia"/>
            <w:lang w:eastAsia="zh-CN"/>
          </w:rPr>
          <w:t>(二)、变更实施与控制</w:t>
        </w:r>
        <w:r>
          <w:tab/>
        </w:r>
        <w:r>
          <w:fldChar w:fldCharType="begin"/>
        </w:r>
        <w:r>
          <w:instrText xml:space="preserve"> PAGEREF _Toc7615 \h </w:instrText>
        </w:r>
        <w:r>
          <w:fldChar w:fldCharType="separate"/>
        </w:r>
        <w:r>
          <w:t>66</w:t>
        </w:r>
        <w:r>
          <w:fldChar w:fldCharType="end"/>
        </w:r>
      </w:hyperlink>
    </w:p>
    <w:p>
      <w:pPr>
        <w:pStyle w:val="TOC1"/>
        <w:tabs>
          <w:tab w:val="right" w:leader="dot" w:pos="8306"/>
        </w:tabs>
      </w:pPr>
      <w:hyperlink w:anchor="_Toc22298" w:history="1">
        <w:r>
          <w:rPr>
            <w:rFonts w:ascii="仿宋" w:eastAsia="仿宋" w:hAnsi="仿宋" w:cs="仿宋" w:hint="eastAsia"/>
            <w:lang w:eastAsia="zh-CN"/>
          </w:rPr>
          <w:t>十六、营销与推广策略</w:t>
        </w:r>
        <w:r>
          <w:tab/>
        </w:r>
        <w:r>
          <w:fldChar w:fldCharType="begin"/>
        </w:r>
        <w:r>
          <w:instrText xml:space="preserve"> PAGEREF _Toc22298 \h </w:instrText>
        </w:r>
        <w:r>
          <w:fldChar w:fldCharType="separate"/>
        </w:r>
        <w:r>
          <w:t>67</w:t>
        </w:r>
        <w:r>
          <w:fldChar w:fldCharType="end"/>
        </w:r>
      </w:hyperlink>
    </w:p>
    <w:p>
      <w:pPr>
        <w:pStyle w:val="TOC2"/>
        <w:tabs>
          <w:tab w:val="right" w:leader="dot" w:pos="8306"/>
        </w:tabs>
      </w:pPr>
      <w:hyperlink w:anchor="_Toc31379" w:history="1">
        <w:r>
          <w:rPr>
            <w:rFonts w:ascii="仿宋" w:eastAsia="仿宋" w:hAnsi="仿宋" w:cs="仿宋" w:hint="eastAsia"/>
            <w:lang w:eastAsia="zh-CN"/>
          </w:rPr>
          <w:t>(一)、产品/服务定位与特点</w:t>
        </w:r>
        <w:r>
          <w:tab/>
        </w:r>
        <w:r>
          <w:fldChar w:fldCharType="begin"/>
        </w:r>
        <w:r>
          <w:instrText xml:space="preserve"> PAGEREF _Toc31379 \h </w:instrText>
        </w:r>
        <w:r>
          <w:fldChar w:fldCharType="separate"/>
        </w:r>
        <w:r>
          <w:t>67</w:t>
        </w:r>
        <w:r>
          <w:fldChar w:fldCharType="end"/>
        </w:r>
      </w:hyperlink>
    </w:p>
    <w:p>
      <w:pPr>
        <w:pStyle w:val="TOC2"/>
        <w:tabs>
          <w:tab w:val="right" w:leader="dot" w:pos="8306"/>
        </w:tabs>
      </w:pPr>
      <w:hyperlink w:anchor="_Toc17469" w:history="1">
        <w:r>
          <w:rPr>
            <w:rFonts w:ascii="仿宋" w:eastAsia="仿宋" w:hAnsi="仿宋" w:cs="仿宋" w:hint="eastAsia"/>
            <w:lang w:eastAsia="zh-CN"/>
          </w:rPr>
          <w:t>(二)、市场定位与竞争分析</w:t>
        </w:r>
        <w:r>
          <w:tab/>
        </w:r>
        <w:r>
          <w:fldChar w:fldCharType="begin"/>
        </w:r>
        <w:r>
          <w:instrText xml:space="preserve"> PAGEREF _Toc17469 \h </w:instrText>
        </w:r>
        <w:r>
          <w:fldChar w:fldCharType="separate"/>
        </w:r>
        <w:r>
          <w:t>68</w:t>
        </w:r>
        <w:r>
          <w:fldChar w:fldCharType="end"/>
        </w:r>
      </w:hyperlink>
    </w:p>
    <w:p>
      <w:pPr>
        <w:pStyle w:val="TOC2"/>
        <w:tabs>
          <w:tab w:val="right" w:leader="dot" w:pos="8306"/>
        </w:tabs>
      </w:pPr>
      <w:hyperlink w:anchor="_Toc8944" w:history="1">
        <w:r>
          <w:rPr>
            <w:rFonts w:ascii="仿宋" w:eastAsia="仿宋" w:hAnsi="仿宋" w:cs="仿宋" w:hint="eastAsia"/>
            <w:lang w:eastAsia="zh-CN"/>
          </w:rPr>
          <w:t>(三)、营销渠道与策略</w:t>
        </w:r>
        <w:r>
          <w:tab/>
        </w:r>
        <w:r>
          <w:fldChar w:fldCharType="begin"/>
        </w:r>
        <w:r>
          <w:instrText xml:space="preserve"> PAGEREF _Toc8944 \h </w:instrText>
        </w:r>
        <w:r>
          <w:fldChar w:fldCharType="separate"/>
        </w:r>
        <w:r>
          <w:t>70</w:t>
        </w:r>
        <w:r>
          <w:fldChar w:fldCharType="end"/>
        </w:r>
      </w:hyperlink>
    </w:p>
    <w:p>
      <w:pPr>
        <w:pStyle w:val="TOC2"/>
        <w:tabs>
          <w:tab w:val="right" w:leader="dot" w:pos="8306"/>
        </w:tabs>
      </w:pPr>
      <w:hyperlink w:anchor="_Toc3062" w:history="1">
        <w:r>
          <w:rPr>
            <w:rFonts w:ascii="仿宋" w:eastAsia="仿宋" w:hAnsi="仿宋" w:cs="仿宋" w:hint="eastAsia"/>
            <w:lang w:eastAsia="zh-CN"/>
          </w:rPr>
          <w:t>(四)、推广与宣传活动</w:t>
        </w:r>
        <w:r>
          <w:tab/>
        </w:r>
        <w:r>
          <w:fldChar w:fldCharType="begin"/>
        </w:r>
        <w:r>
          <w:instrText xml:space="preserve"> PAGEREF _Toc3062 \h </w:instrText>
        </w:r>
        <w:r>
          <w:fldChar w:fldCharType="separate"/>
        </w:r>
        <w:r>
          <w:t>71</w:t>
        </w:r>
        <w:r>
          <w:fldChar w:fldCharType="end"/>
        </w:r>
      </w:hyperlink>
    </w:p>
    <w:p>
      <w:pPr>
        <w:pStyle w:val="TOC1"/>
        <w:tabs>
          <w:tab w:val="right" w:leader="dot" w:pos="8306"/>
        </w:tabs>
      </w:pPr>
      <w:hyperlink w:anchor="_Toc22775" w:history="1">
        <w:r>
          <w:rPr>
            <w:rFonts w:ascii="仿宋" w:eastAsia="仿宋" w:hAnsi="仿宋" w:cs="仿宋" w:hint="eastAsia"/>
            <w:lang w:eastAsia="zh-CN"/>
          </w:rPr>
          <w:t>十七、粘度计项目实施保障措施</w:t>
        </w:r>
        <w:r>
          <w:tab/>
        </w:r>
        <w:r>
          <w:fldChar w:fldCharType="begin"/>
        </w:r>
        <w:r>
          <w:instrText xml:space="preserve"> PAGEREF _Toc22775 \h </w:instrText>
        </w:r>
        <w:r>
          <w:fldChar w:fldCharType="separate"/>
        </w:r>
        <w:r>
          <w:t>76</w:t>
        </w:r>
        <w:r>
          <w:fldChar w:fldCharType="end"/>
        </w:r>
      </w:hyperlink>
    </w:p>
    <w:p>
      <w:pPr>
        <w:pStyle w:val="TOC2"/>
        <w:tabs>
          <w:tab w:val="right" w:leader="dot" w:pos="8306"/>
        </w:tabs>
      </w:pPr>
      <w:hyperlink w:anchor="_Toc21354" w:history="1">
        <w:r>
          <w:rPr>
            <w:rFonts w:ascii="仿宋" w:eastAsia="仿宋" w:hAnsi="仿宋" w:cs="仿宋" w:hint="eastAsia"/>
            <w:lang w:eastAsia="zh-CN"/>
          </w:rPr>
          <w:t>(一)、粘度计项目实施保障机制</w:t>
        </w:r>
        <w:r>
          <w:tab/>
        </w:r>
        <w:r>
          <w:fldChar w:fldCharType="begin"/>
        </w:r>
        <w:r>
          <w:instrText xml:space="preserve"> PAGEREF _Toc21354 \h </w:instrText>
        </w:r>
        <w:r>
          <w:fldChar w:fldCharType="separate"/>
        </w:r>
        <w:r>
          <w:t>76</w:t>
        </w:r>
        <w:r>
          <w:fldChar w:fldCharType="end"/>
        </w:r>
      </w:hyperlink>
    </w:p>
    <w:p>
      <w:pPr>
        <w:pStyle w:val="TOC2"/>
        <w:tabs>
          <w:tab w:val="right" w:leader="dot" w:pos="8306"/>
        </w:tabs>
      </w:pPr>
      <w:hyperlink w:anchor="_Toc4761" w:history="1">
        <w:r>
          <w:rPr>
            <w:rFonts w:ascii="仿宋" w:eastAsia="仿宋" w:hAnsi="仿宋" w:cs="仿宋" w:hint="eastAsia"/>
            <w:lang w:eastAsia="zh-CN"/>
          </w:rPr>
          <w:t>(二)、粘度计项目法律合规要求</w:t>
        </w:r>
        <w:r>
          <w:tab/>
        </w:r>
        <w:r>
          <w:fldChar w:fldCharType="begin"/>
        </w:r>
        <w:r>
          <w:instrText xml:space="preserve"> PAGEREF _Toc4761 \h </w:instrText>
        </w:r>
        <w:r>
          <w:fldChar w:fldCharType="separate"/>
        </w:r>
        <w:r>
          <w:t>79</w:t>
        </w:r>
        <w:r>
          <w:fldChar w:fldCharType="end"/>
        </w:r>
      </w:hyperlink>
    </w:p>
    <w:p>
      <w:pPr>
        <w:pStyle w:val="TOC2"/>
        <w:tabs>
          <w:tab w:val="right" w:leader="dot" w:pos="8306"/>
        </w:tabs>
      </w:pPr>
      <w:hyperlink w:anchor="_Toc4260" w:history="1">
        <w:r>
          <w:rPr>
            <w:rFonts w:ascii="仿宋" w:eastAsia="仿宋" w:hAnsi="仿宋" w:cs="仿宋" w:hint="eastAsia"/>
            <w:lang w:eastAsia="zh-CN"/>
          </w:rPr>
          <w:t>(三)、粘度计项目合同管理与法律事务</w:t>
        </w:r>
        <w:r>
          <w:tab/>
        </w:r>
        <w:r>
          <w:fldChar w:fldCharType="begin"/>
        </w:r>
        <w:r>
          <w:instrText xml:space="preserve"> PAGEREF _Toc4260 \h </w:instrText>
        </w:r>
        <w:r>
          <w:fldChar w:fldCharType="separate"/>
        </w:r>
        <w:r>
          <w:t>83</w:t>
        </w:r>
        <w:r>
          <w:fldChar w:fldCharType="end"/>
        </w:r>
      </w:hyperlink>
    </w:p>
    <w:p>
      <w:pPr>
        <w:pStyle w:val="TOC2"/>
        <w:tabs>
          <w:tab w:val="right" w:leader="dot" w:pos="8306"/>
        </w:tabs>
      </w:pPr>
      <w:hyperlink w:anchor="_Toc20011" w:history="1">
        <w:r>
          <w:rPr>
            <w:rFonts w:ascii="仿宋" w:eastAsia="仿宋" w:hAnsi="仿宋" w:cs="仿宋" w:hint="eastAsia"/>
            <w:lang w:eastAsia="zh-CN"/>
          </w:rPr>
          <w:t>(四)、粘度计项目知识产权保护策略</w:t>
        </w:r>
        <w:r>
          <w:tab/>
        </w:r>
        <w:r>
          <w:fldChar w:fldCharType="begin"/>
        </w:r>
        <w:r>
          <w:instrText xml:space="preserve"> PAGEREF _Toc20011 \h </w:instrText>
        </w:r>
        <w:r>
          <w:fldChar w:fldCharType="separate"/>
        </w:r>
        <w:r>
          <w:t>90</w:t>
        </w:r>
        <w:r>
          <w:fldChar w:fldCharType="end"/>
        </w:r>
      </w:hyperlink>
    </w:p>
    <w:p>
      <w:pPr>
        <w:pStyle w:val="TOC1"/>
        <w:tabs>
          <w:tab w:val="right" w:leader="dot" w:pos="8306"/>
        </w:tabs>
      </w:pPr>
      <w:hyperlink w:anchor="_Toc28493" w:history="1">
        <w:r>
          <w:rPr>
            <w:rFonts w:ascii="仿宋" w:eastAsia="仿宋" w:hAnsi="仿宋" w:cs="仿宋" w:hint="eastAsia"/>
            <w:lang w:eastAsia="zh-CN"/>
          </w:rPr>
          <w:t>十八、粘度计项目工程方案分析</w:t>
        </w:r>
        <w:r>
          <w:tab/>
        </w:r>
        <w:r>
          <w:fldChar w:fldCharType="begin"/>
        </w:r>
        <w:r>
          <w:instrText xml:space="preserve"> PAGEREF _Toc28493 \h </w:instrText>
        </w:r>
        <w:r>
          <w:fldChar w:fldCharType="separate"/>
        </w:r>
        <w:r>
          <w:t>92</w:t>
        </w:r>
        <w:r>
          <w:fldChar w:fldCharType="end"/>
        </w:r>
      </w:hyperlink>
    </w:p>
    <w:p>
      <w:pPr>
        <w:pStyle w:val="TOC2"/>
        <w:tabs>
          <w:tab w:val="right" w:leader="dot" w:pos="8306"/>
        </w:tabs>
      </w:pPr>
      <w:hyperlink w:anchor="_Toc15541" w:history="1">
        <w:r>
          <w:rPr>
            <w:rFonts w:ascii="仿宋" w:eastAsia="仿宋" w:hAnsi="仿宋" w:cs="仿宋" w:hint="eastAsia"/>
            <w:lang w:eastAsia="zh-CN"/>
          </w:rPr>
          <w:t>(一)、建筑工程设计原则</w:t>
        </w:r>
        <w:r>
          <w:tab/>
        </w:r>
        <w:r>
          <w:fldChar w:fldCharType="begin"/>
        </w:r>
        <w:r>
          <w:instrText xml:space="preserve"> PAGEREF _Toc15541 \h </w:instrText>
        </w:r>
        <w:r>
          <w:fldChar w:fldCharType="separate"/>
        </w:r>
        <w:r>
          <w:t>92</w:t>
        </w:r>
        <w:r>
          <w:fldChar w:fldCharType="end"/>
        </w:r>
      </w:hyperlink>
    </w:p>
    <w:p>
      <w:pPr>
        <w:pStyle w:val="TOC2"/>
        <w:tabs>
          <w:tab w:val="right" w:leader="dot" w:pos="8306"/>
        </w:tabs>
      </w:pPr>
      <w:hyperlink w:anchor="_Toc18505" w:history="1">
        <w:r>
          <w:rPr>
            <w:rFonts w:ascii="仿宋" w:eastAsia="仿宋" w:hAnsi="仿宋" w:cs="仿宋" w:hint="eastAsia"/>
            <w:lang w:eastAsia="zh-CN"/>
          </w:rPr>
          <w:t>(二)、土建工程建设指标</w:t>
        </w:r>
        <w:r>
          <w:tab/>
        </w:r>
        <w:r>
          <w:fldChar w:fldCharType="begin"/>
        </w:r>
        <w:r>
          <w:instrText xml:space="preserve"> PAGEREF _Toc18505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26"/>
      <w:r>
        <w:rPr>
          <w:rFonts w:ascii="仿宋" w:eastAsia="仿宋" w:hAnsi="仿宋" w:cs="仿宋" w:hint="eastAsia"/>
          <w:sz w:val="28"/>
          <w:lang w:eastAsia="zh-CN"/>
        </w:rPr>
        <w:t>一、粘度计项目建设背景及必要性分析</w:t>
      </w:r>
      <w:bookmarkEnd w:id="2"/>
    </w:p>
    <w:p>
      <w:pPr>
        <w:pStyle w:val="Heading2"/>
        <w:rPr>
          <w:rFonts w:ascii="仿宋" w:eastAsia="仿宋" w:hAnsi="仿宋" w:cs="仿宋" w:hint="eastAsia"/>
          <w:lang w:eastAsia="zh-CN"/>
        </w:rPr>
      </w:pPr>
      <w:bookmarkStart w:id="3" w:name="_Toc16979"/>
      <w:r>
        <w:rPr>
          <w:rFonts w:ascii="仿宋" w:eastAsia="仿宋" w:hAnsi="仿宋" w:cs="仿宋" w:hint="eastAsia"/>
          <w:lang w:eastAsia="zh-CN"/>
        </w:rPr>
        <w:t>(一)、粘度计项目背景分析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粘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我们的背景分析将深入挖掘当前行业的发展趋势，通过对竞争态势的全面审视，找到粘度计项目在这个潮流中的定位。同时，我们将关注行业内涌现的新兴机遇，以便粘度计项目更好地融入行业发展的潮流中。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粘度计项目提供了强大的发展动力。我们将聚焦于行业内最新的技术发展趋势，包括但不限于人工智能、大数据分析、物联网等领域。通过深度的技术研究，我们将确保粘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粘度计项目发展的源泉。我们将投入更多的精力对市场需求进行深入剖析，超越表面的需求，深入挖掘潜在的市场痛点和机遇。通过对市场需求的细致了解，粘度计项目将更有针对性地设计解决方案，满足市场的多样化需求，从而更好地促进粘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粘度计项目战略至关重要。我们将对竞争态势进行更为深入的分析，包括但不限于市场份额、产品特点、客户满意度等多个维度。通过深度的竞争分析，粘度计项目将能够更准确地把握市场脉搏，制定具有竞争力的粘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粘度计项目的发展具有直接的影响。我们将进行更为全面的法规和政策分析，了解行业发展中的潜在法律风险和合规挑战。通过充分了解和遵守相关法规，粘度计项目将确保在法律框架内合法合规运营，为粘度计项目的稳健发展提供有力支持。</w:t>
      </w:r>
    </w:p>
    <w:p>
      <w:pPr>
        <w:pStyle w:val="Heading2"/>
        <w:ind w:firstLine="560" w:firstLineChars="200"/>
        <w:rPr>
          <w:rFonts w:ascii="仿宋" w:eastAsia="仿宋" w:hAnsi="仿宋" w:cs="仿宋" w:hint="eastAsia"/>
          <w:sz w:val="28"/>
          <w:lang w:eastAsia="zh-CN"/>
        </w:rPr>
      </w:pPr>
      <w:bookmarkStart w:id="4" w:name="_Toc269"/>
      <w:r>
        <w:rPr>
          <w:rFonts w:ascii="仿宋" w:eastAsia="仿宋" w:hAnsi="仿宋" w:cs="仿宋" w:hint="eastAsia"/>
          <w:sz w:val="28"/>
          <w:lang w:eastAsia="zh-CN"/>
        </w:rPr>
        <w:t>(二)、粘度计项目建设必要性分析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建设的迫切性源于对行业发展趋势的深刻洞察。我们正处于一个行业变革的时代，科技创新、数字化转型成为企业发展的关键动力。粘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建设不仅仅是为了跟上潮流，更是为了通过技术创新推动企业的持续发展。通过引入先进的技术和解决方案，粘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粘度计项目的建设成为必然选择，通过提高产品质量、拓展服务领域，从而在竞争中获得更多的机会。粘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粘度计项目建设的必要性体现在对客户需求更精准的满足。通过粘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建设的背后是对企业持续创新的追求。只有通过不断创新，企业才能在竞争中立于不败之地。粘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417"/>
      <w:r>
        <w:rPr>
          <w:rFonts w:ascii="仿宋" w:eastAsia="仿宋" w:hAnsi="仿宋" w:cs="仿宋" w:hint="eastAsia"/>
          <w:sz w:val="28"/>
          <w:lang w:eastAsia="zh-CN"/>
        </w:rPr>
        <w:t>二、粘度计项目绩效评估</w:t>
      </w:r>
      <w:bookmarkEnd w:id="5"/>
    </w:p>
    <w:p>
      <w:pPr>
        <w:pStyle w:val="Heading2"/>
        <w:rPr>
          <w:rFonts w:ascii="仿宋" w:eastAsia="仿宋" w:hAnsi="仿宋" w:cs="仿宋" w:hint="eastAsia"/>
          <w:lang w:eastAsia="zh-CN"/>
        </w:rPr>
      </w:pPr>
      <w:bookmarkStart w:id="6" w:name="_Toc2631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在粘度计项目中，我们设计了一套全面的绩效评估指标，以确保粘度计项目的可控和成功交付。这些指标跨足粘度计项目目标、成本、进度和质量等多个维度，为我们提供了全面洞察粘度计项目的健康状况。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目标达成率是我们关注的首要指标。我们设定了明确的目标，并通过定期监测和评估，迅速发现并应对潜在的目标偏差。这为粘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成本绩效是另一个核心关注点。通过实际成本与预算成本的对比分析，我们深入了解成本差异的原因，及时调整资源分配，保持粘度计项目在经济效益方面的合理水平。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进度作为关键的绩效指标之一，得到了精心的关注。我们制定了详细的粘度计项目进度计划，并设立了进度符合度指标，确保实际进度与计划进度保持一致。这使我们能够快速发现和解决潜在的进度问题，保持粘度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粘度计项目绩效的不可或缺的一环。我们引入了一系列的质量标准和客户满意度指标，以确保粘度计项目交付的成果在质量上达到或超越预期水平。通过持续监测这些指标，我们努力提升粘度计项目整体质量水平，为粘度计项目的成功交付提供有力保障。通过这些科学且全面的绩效评估，我们能够更好地引导粘度计项目的持续改进，确保粘度计项目目标的顺利达成。</w:t>
      </w:r>
    </w:p>
    <w:p>
      <w:pPr>
        <w:pStyle w:val="Heading2"/>
        <w:ind w:firstLine="560" w:firstLineChars="200"/>
        <w:rPr>
          <w:rFonts w:ascii="仿宋" w:eastAsia="仿宋" w:hAnsi="仿宋" w:cs="仿宋" w:hint="eastAsia"/>
          <w:sz w:val="28"/>
          <w:lang w:eastAsia="zh-CN"/>
        </w:rPr>
      </w:pPr>
      <w:bookmarkStart w:id="7" w:name="_Toc163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绩效评估是粘度计项目中的关键环节，为确保粘度计项目达到预期目标，我们采用了多层次、多维度的绩效评估方法。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粘度计项目的战略目标对齐，确保每个决策和行动都与粘度计项目整体目标保持一致。团队会定期召开战略对齐会议，审视当前工作与粘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粘度计项目进度、质量、成本和风险等方面。这些指标通过数据收集和分析，为粘度计项目管理团队提供了客观的评估依据。例如，我们通过粘度计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绩效评估不仅仅停留在粘度计项目内部，还考虑了粘度计项目对外部环境的影响。我们定期进行干系人满意度调查，以了解各利益相关方对粘度计项目的期望和满意度，并及时做出调整。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这种多层次、多角度的绩效评估方法，使得我们能够全面了解粘度计项目的运行状态，及时做出调整，确保粘度计项目在不断变化的环境中保持稳健前行。</w:t>
      </w:r>
    </w:p>
    <w:p>
      <w:pPr>
        <w:pStyle w:val="Heading2"/>
        <w:ind w:firstLine="560" w:firstLineChars="200"/>
        <w:rPr>
          <w:rFonts w:ascii="仿宋" w:eastAsia="仿宋" w:hAnsi="仿宋" w:cs="仿宋" w:hint="eastAsia"/>
          <w:sz w:val="28"/>
          <w:lang w:eastAsia="zh-CN"/>
        </w:rPr>
      </w:pPr>
      <w:bookmarkStart w:id="8" w:name="_Toc91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为了确保粘度计项目的有效管理和不断优化，我们采用了精心设计的绩效评估周期。这个周期旨在实现灵活、实时和全面的评估，以适应粘度计项目执行中的各种挑战。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粘度计项目的不同需求，分为短期、中期和长期。短期评估关注每个迭代或工作周期，以及时发现和解决当前任务中的问题。中期评估涵盖几个迭代，深入了解整体粘度计项目的趋势和性能。长期评估则着眼于整个粘度计项目阶段，确保粘度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粘度计项目管理工具和协作平台，团队成员能够随时更新和分享粘度计项目数据。这种实时性的反馈机制使我们能够及时察觉潜在问题，快速调整，保持粘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粘度计项目的决策制定密不可分。每个周期的粘度计项目回顾会议成为集体总结经验、识别问题深层次原因并找到创新解决方案的平台。这种定期的反思与调整机制使粘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457"/>
      <w:r>
        <w:rPr>
          <w:rFonts w:ascii="仿宋" w:eastAsia="仿宋" w:hAnsi="仿宋" w:cs="仿宋" w:hint="eastAsia"/>
          <w:sz w:val="28"/>
          <w:lang w:eastAsia="zh-CN"/>
        </w:rPr>
        <w:t>三、粘度计项目概论</w:t>
      </w:r>
      <w:bookmarkEnd w:id="9"/>
    </w:p>
    <w:p>
      <w:pPr>
        <w:pStyle w:val="Heading2"/>
        <w:rPr>
          <w:rFonts w:ascii="仿宋" w:eastAsia="仿宋" w:hAnsi="仿宋" w:cs="仿宋" w:hint="eastAsia"/>
          <w:lang w:eastAsia="zh-CN"/>
        </w:rPr>
      </w:pPr>
      <w:bookmarkStart w:id="10" w:name="_Toc30866"/>
      <w:r>
        <w:rPr>
          <w:rFonts w:ascii="仿宋" w:eastAsia="仿宋" w:hAnsi="仿宋" w:cs="仿宋" w:hint="eastAsia"/>
          <w:lang w:eastAsia="zh-CN"/>
        </w:rPr>
        <w:t>(一)、粘度计项目概况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起源追溯至对市场的深入洞察。市场的不断演变与变革为粘度计项目提供了难得的机遇。当前市场存在的需求缺口和变革的大环境共同构成了粘度计项目的背景。这个粘度计项目旨在充分利用市场机遇，填补行业中尚未满足的需求，为客户提供全新的解决方案。市场的变革和需求的增长使得这个粘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粘度计项目名称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正式命名为粘度计。这个名称不仅仅是一个标识，更代表了粘度计项目的核心理念和愿景。它蕴含着粘度计项目所要解决问题的关键字，具有强烈的表达和辨识度，为粘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粘度计项目目标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核心目标是提供一种全新、高效的解决方案，满足客户日益增长的需求。粘度计项目追求的不仅仅是满足市场需求，更是在市场中获得卓越的竞争优势。通过不断提升产品或服务的质量和创新水平，粘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粘度计项目范围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全面涵盖了产品研发、制造、市场推广和售后服务，确保从产品设计到最终用户体验的全方位关注。这一全面的粘度计项目范围是为了确保粘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粘度计项目时间表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粘度计项目计划在未来18个月内完成，包括研发、测试、市场试点和正式推出等不同阶段。这个时间表的合理设计是为了确保粘度计项目各个阶段的顺利推进，以便按时交付高质量的成果。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粘度计项目预算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粘度计项目总预算估算为XX百万美元，主要分配在研发、市场推广、人员培训和运营等方面。这一充足的预算为粘度计项目提供了充足的资源，确保粘度计项目在各个方面都能取得优异的表现。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粘度计项目风险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粘度计项目可能面临的风险包括市场接受度低、技术难题、竞争激烈等。粘度计项目团队已经制定了相应的风险应对计划，通过前瞻性的风险管理，确保粘度计项目在面对不确定性时能够迅速做出应对。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粘度计项目团队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粘度计项目汇聚了一支经验丰富、多领域专业素养的核心团队，确保粘度计项目在各个方面都能拥有高水平的执行力。团队的协同作战是粘度计项目成功的关键因素之一。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粘度计项目背景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粘度计项目的背景根植于市场对更高效、创新产品的渴望，同时也受到科技发展对行业格局的深刻改变的影响。这为粘度计项目提供了广阔的发展空间和市场需求。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粘度计项目现状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截至目前，粘度计项目已完成市场调研和技术验证，取得了初步的成功。这为粘度计项目在未来的发展奠定了坚实的基础，为更远大的目标打下了坚实的基石。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836"/>
      <w:r>
        <w:rPr>
          <w:rFonts w:ascii="仿宋" w:eastAsia="仿宋" w:hAnsi="仿宋" w:cs="仿宋" w:hint="eastAsia"/>
          <w:sz w:val="28"/>
          <w:lang w:eastAsia="zh-CN"/>
        </w:rPr>
        <w:t>(二)、粘度计项目目标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keyword》粘度计项目首要业务目标是在市场中占据有利地位，实现产品/服务的成功推广和销售。通过不断提升产品质量、创新性，粘度计项目追求成为行业中的领导者，赢得更多客户的青睐。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在科技迅速发展的时代，粘度计项目着眼于技术创新。通过持续的研发和技术升级，粘度计项目旨在推出更具创新性的产品或服务，以满足市场对新鲜、先进解决方案的需求。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为了建立可持续的客户关系，粘度计项目设定了客户满意度目标。通过提供卓越的产品质量和优质的客户服务，粘度计项目追求赢得客户的信任和忠诚度，确保他们的满意度达到行业领先水平。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粘度计项目注重社会责任和可持续发展。通过实施环保、社会责任粘度计项目，粘度计项目致力于在经济发展的同时保护环境，促进社会公平，实现可持续经营。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粘度计项目的团队是实现目标的核心驱动力。因此，粘度计项目设定了团队发展目标，包括提升团队成员的专业技能、培养领导力，以及搭建协同高效的团队工作氛围。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579"/>
      <w:r>
        <w:rPr>
          <w:rFonts w:ascii="仿宋" w:eastAsia="仿宋" w:hAnsi="仿宋" w:cs="仿宋" w:hint="eastAsia"/>
          <w:sz w:val="28"/>
          <w:lang w:eastAsia="zh-CN"/>
        </w:rPr>
        <w:t>(三)、粘度计项目提出的理由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粘度计项目提出的理由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源于对市场机遇的深刻洞察。当前市场中存在的需求缺口和行业发展趋势表明，有巨大的商业机会等待被开发。通过准确捕捉市场机遇，粘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理念基于对技术创新的信仰。通过持续的研发和技术投入，粘度计项目有望推出更具创新性的产品或服务。在科技飞速发展的当下，粘度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是为了增强企业的行业竞争力。通过提升产品或服务的质量和独特性，粘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响应了消费者需求的变化。随着社会和科技的不断发展，消费者对产品和服务的需求也在发生变化。通过深入了解并及时回应消费者的新需求，粘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粘度计项目的提出是企业战略发展规划的一部分。在面对日益激烈的市场竞争和不断变化的商业环境中，粘度计项目作为企业战略的一环，旨在为企业开辟新的增长领域，巩固企业在行业中的地位。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粘度计项目的提出不仅仅是基于商业考量，还注重社会责任。通过推出环保、社会责任等方面的粘度计项目，粘度计企业可以在社会中树立积极形象，为社会做出积极贡献，实现经济效益和社会效益的双赢。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粘度计项目的提出反映了对利益相关者期望的关注。包括客户、员工、投资者等利益相关者在企业发展中都有着各自的期望，粘度计项目力求在满足这些期望的同时，取得更大的共赢。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03"/>
      <w:r>
        <w:rPr>
          <w:rFonts w:ascii="仿宋" w:eastAsia="仿宋" w:hAnsi="仿宋" w:cs="仿宋" w:hint="eastAsia"/>
          <w:sz w:val="28"/>
          <w:lang w:eastAsia="zh-CN"/>
        </w:rPr>
        <w:t>(四)、粘度计项目意义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在实施粘度计项目的过程中，我们不仅仅是在追逐商业成功，更是为企业和社会的多个层面创造了深远的意义。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首要意义在于提升企业的市场竞争力。通过持续的创新和对产品质量的高标准要求，粘度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粘度计项目的推进将促使行业技术水平的提升。通过引入先进技术和创新性解决方案，粘度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在社会层面，粘度计项目不仅创造了大量就业机会，提高了就业水平，还注重社会责任和环保。通过参与社会公益事业和推动环保粘度计项目，粘度计项目为社会贡献了一份力量，体现了企业对社会的积极回馈。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综合而言，粘度计项目意义重大，不仅推动了企业的发展，也为行业和社会的进步贡献了积极力量。这是一个全面而深刻的影响，将在未来产生可持续的正面效应。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789"/>
      <w:r>
        <w:rPr>
          <w:rFonts w:ascii="仿宋" w:eastAsia="仿宋" w:hAnsi="仿宋" w:cs="仿宋" w:hint="eastAsia"/>
          <w:sz w:val="28"/>
          <w:lang w:eastAsia="zh-CN"/>
        </w:rPr>
        <w:t>(五)、粘度计项目背景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在当今迅猛发展的商业环境中，粘度计项目的动因根植于对多方面因素的审慎考量。这个粘度计项目的提出并非孤立的决策，而是对企业所处背景深入思考的产物。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市场的不断演变是粘度计项目背后的首要原因。科技的迅速发展和全球市场的快速变化使得企业必须灵活应对。粘度计项目应运而生，旨在通过创新性的解决方案迎合市场的多变需求，赢得竞争中的先机。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竞争的激烈程度也是粘度计项目背景中不可忽视的一环。企业需要在激烈竞争中脱颖而出，为此，粘度计项目致力于打破常规，提供独特的价值主张，以吸引客户并确保市场份额的增长。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技术的迅速发展为企业带来了机遇与挑战。作为粘度计项目启动的背景之一，对新兴技术的应用将有助于提升企业的技术水平，使其在不断演进的商业环境中保持竞争优势。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此外，社会对企业责任的期望也在逐渐升高。粘度计项目充分融入了社会责任的理念，通过可持续经营和社会公益粘度计项目，企图为社会贡献一份力量，在商业成功的同时关注社会价值。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435"/>
      <w:r>
        <w:rPr>
          <w:rFonts w:ascii="仿宋" w:eastAsia="仿宋" w:hAnsi="仿宋" w:cs="仿宋" w:hint="eastAsia"/>
          <w:sz w:val="28"/>
          <w:lang w:eastAsia="zh-CN"/>
        </w:rPr>
        <w:t>四、粘度计项目选址可行性分析</w:t>
      </w:r>
      <w:bookmarkEnd w:id="15"/>
    </w:p>
    <w:p>
      <w:pPr>
        <w:pStyle w:val="Heading2"/>
        <w:rPr>
          <w:rFonts w:ascii="仿宋" w:eastAsia="仿宋" w:hAnsi="仿宋" w:cs="仿宋" w:hint="eastAsia"/>
          <w:lang w:eastAsia="zh-CN"/>
        </w:rPr>
      </w:pPr>
      <w:bookmarkStart w:id="16" w:name="_Toc21493"/>
      <w:r>
        <w:rPr>
          <w:rFonts w:ascii="仿宋" w:eastAsia="仿宋" w:hAnsi="仿宋" w:cs="仿宋" w:hint="eastAsia"/>
          <w:lang w:eastAsia="zh-CN"/>
        </w:rPr>
        <w:t>(一)、粘度计项目选址</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该粘度计项目选址位于XX省XX市XX区XXX街道</w:t>
      </w:r>
    </w:p>
    <w:p>
      <w:pPr>
        <w:pStyle w:val="Heading2"/>
        <w:ind w:firstLine="560" w:firstLineChars="200"/>
        <w:rPr>
          <w:rFonts w:ascii="仿宋" w:eastAsia="仿宋" w:hAnsi="仿宋" w:cs="仿宋" w:hint="eastAsia"/>
          <w:sz w:val="28"/>
          <w:lang w:eastAsia="zh-CN"/>
        </w:rPr>
      </w:pPr>
      <w:bookmarkStart w:id="17" w:name="_Toc90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粘度计项目的征地面积将根据粘度计项目的实际规模和需求进行精确规划。具体面积XXX平方米，旨在确保粘度计项目不仅能够满足当前的发展需求，还能够预留空间以适应未来的扩展。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净用地面积是在征地面积基础上去除不可利用面积后的实际可开发用地。具体面积XXX平方米，考虑到环保、交通、安全等多方面因素，以确保粘度计项目在整体利用效率上达到最优。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粘度计项目计划建设的建筑总规模具体面积XXX平方米。这一规模的确定综合考虑了粘度计项目的性质、规模，以及城市规划的相关要求，确保建筑布局与周边环境协调一致。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绿地率是粘度计项目用地中被规划为绿地的比例。具体面积XXX平方米，旨在通过合理规划绿地，改善粘度计项目周边环境，提升居民生活质量，并符合城市整体绿化规划。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容积率是用地上可以建设的建筑总体积与用地面积之比。具体面积XXX，通过合理的容积率规划，确保粘度计项目建筑规模与周边环境和谐共生。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确保粘度计项目选址与当地城市规划相一致，具体面积XXX平方米。通过与城市规划部门深入沟通，确保粘度计项目不仅符合城市的整体发展方向，还能够融入城市的发展布局，为城市的长远发展贡献力量。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https://d.book118.com/098064007000006033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8782D"/>
    <w:rsid w:val="6FB878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6400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2024-01-29T14:56:00Z</dcterms:created>
  <dcterms:modified xsi:type="dcterms:W3CDTF">2024-01-29T14:56:26Z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8B7E8BB5B9274F479F4B9F1DDB36E5A7_11</vt:lpwstr>
  </property>
  <property fmtid="{D5CDD505-2E9C-101B-9397-08002B2CF9AE}" pid="3" name="KSOProductBuildVer">
    <vt:lpwstr>2052-12.1.0.16250</vt:lpwstr>
  </property>
</Properties>
</file>