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工程机械项目构思建设方案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64" w:history="1">
        <w:r>
          <w:rPr>
            <w:rFonts w:ascii="仿宋" w:eastAsia="仿宋" w:hAnsi="仿宋" w:cs="仿宋" w:hint="eastAsia"/>
            <w:lang w:eastAsia="zh-CN"/>
          </w:rPr>
          <w:t>前言</w:t>
        </w:r>
        <w:r>
          <w:tab/>
        </w:r>
        <w:r>
          <w:fldChar w:fldCharType="begin"/>
        </w:r>
        <w:r>
          <w:instrText xml:space="preserve"> PAGEREF _Toc28764 \h </w:instrText>
        </w:r>
        <w:r>
          <w:fldChar w:fldCharType="separate"/>
        </w:r>
        <w:r>
          <w:t>3</w:t>
        </w:r>
        <w:r>
          <w:fldChar w:fldCharType="end"/>
        </w:r>
      </w:hyperlink>
    </w:p>
    <w:p>
      <w:pPr>
        <w:pStyle w:val="TOC1"/>
        <w:tabs>
          <w:tab w:val="right" w:leader="dot" w:pos="8306"/>
        </w:tabs>
      </w:pPr>
      <w:hyperlink w:anchor="_Toc23432" w:history="1">
        <w:r>
          <w:rPr>
            <w:rFonts w:ascii="仿宋" w:eastAsia="仿宋" w:hAnsi="仿宋" w:cs="仿宋" w:hint="eastAsia"/>
            <w:lang w:eastAsia="zh-CN"/>
          </w:rPr>
          <w:t>一、背景、必要性分析</w:t>
        </w:r>
        <w:r>
          <w:tab/>
        </w:r>
        <w:r>
          <w:fldChar w:fldCharType="begin"/>
        </w:r>
        <w:r>
          <w:instrText xml:space="preserve"> PAGEREF _Toc23432 \h </w:instrText>
        </w:r>
        <w:r>
          <w:fldChar w:fldCharType="separate"/>
        </w:r>
        <w:r>
          <w:t>3</w:t>
        </w:r>
        <w:r>
          <w:fldChar w:fldCharType="end"/>
        </w:r>
      </w:hyperlink>
    </w:p>
    <w:p>
      <w:pPr>
        <w:pStyle w:val="TOC2"/>
        <w:tabs>
          <w:tab w:val="right" w:leader="dot" w:pos="8306"/>
        </w:tabs>
      </w:pPr>
      <w:hyperlink w:anchor="_Toc7533" w:history="1">
        <w:r>
          <w:rPr>
            <w:rFonts w:ascii="仿宋" w:eastAsia="仿宋" w:hAnsi="仿宋" w:cs="仿宋" w:hint="eastAsia"/>
            <w:lang w:eastAsia="zh-CN"/>
          </w:rPr>
          <w:t>(一)、项目建设背景</w:t>
        </w:r>
        <w:r>
          <w:tab/>
        </w:r>
        <w:r>
          <w:fldChar w:fldCharType="begin"/>
        </w:r>
        <w:r>
          <w:instrText xml:space="preserve"> PAGEREF _Toc7533 \h </w:instrText>
        </w:r>
        <w:r>
          <w:fldChar w:fldCharType="separate"/>
        </w:r>
        <w:r>
          <w:t>3</w:t>
        </w:r>
        <w:r>
          <w:fldChar w:fldCharType="end"/>
        </w:r>
      </w:hyperlink>
    </w:p>
    <w:p>
      <w:pPr>
        <w:pStyle w:val="TOC2"/>
        <w:tabs>
          <w:tab w:val="right" w:leader="dot" w:pos="8306"/>
        </w:tabs>
      </w:pPr>
      <w:hyperlink w:anchor="_Toc7289" w:history="1">
        <w:r>
          <w:rPr>
            <w:rFonts w:ascii="仿宋" w:eastAsia="仿宋" w:hAnsi="仿宋" w:cs="仿宋" w:hint="eastAsia"/>
            <w:lang w:eastAsia="zh-CN"/>
          </w:rPr>
          <w:t>(二)、必要性分析</w:t>
        </w:r>
        <w:r>
          <w:tab/>
        </w:r>
        <w:r>
          <w:fldChar w:fldCharType="begin"/>
        </w:r>
        <w:r>
          <w:instrText xml:space="preserve"> PAGEREF _Toc7289 \h </w:instrText>
        </w:r>
        <w:r>
          <w:fldChar w:fldCharType="separate"/>
        </w:r>
        <w:r>
          <w:t>4</w:t>
        </w:r>
        <w:r>
          <w:fldChar w:fldCharType="end"/>
        </w:r>
      </w:hyperlink>
    </w:p>
    <w:p>
      <w:pPr>
        <w:pStyle w:val="TOC2"/>
        <w:tabs>
          <w:tab w:val="right" w:leader="dot" w:pos="8306"/>
        </w:tabs>
      </w:pPr>
      <w:hyperlink w:anchor="_Toc9299" w:history="1">
        <w:r>
          <w:rPr>
            <w:rFonts w:ascii="仿宋" w:eastAsia="仿宋" w:hAnsi="仿宋" w:cs="仿宋" w:hint="eastAsia"/>
            <w:lang w:eastAsia="zh-CN"/>
          </w:rPr>
          <w:t>(三)、项目建设有利条件</w:t>
        </w:r>
        <w:r>
          <w:tab/>
        </w:r>
        <w:r>
          <w:fldChar w:fldCharType="begin"/>
        </w:r>
        <w:r>
          <w:instrText xml:space="preserve"> PAGEREF _Toc9299 \h </w:instrText>
        </w:r>
        <w:r>
          <w:fldChar w:fldCharType="separate"/>
        </w:r>
        <w:r>
          <w:t>5</w:t>
        </w:r>
        <w:r>
          <w:fldChar w:fldCharType="end"/>
        </w:r>
      </w:hyperlink>
    </w:p>
    <w:p>
      <w:pPr>
        <w:pStyle w:val="TOC1"/>
        <w:tabs>
          <w:tab w:val="right" w:leader="dot" w:pos="8306"/>
        </w:tabs>
      </w:pPr>
      <w:hyperlink w:anchor="_Toc17463" w:history="1">
        <w:r>
          <w:rPr>
            <w:rFonts w:ascii="仿宋" w:eastAsia="仿宋" w:hAnsi="仿宋" w:cs="仿宋" w:hint="eastAsia"/>
            <w:lang w:eastAsia="zh-CN"/>
          </w:rPr>
          <w:t>二、项目监理与质量保证</w:t>
        </w:r>
        <w:r>
          <w:tab/>
        </w:r>
        <w:r>
          <w:fldChar w:fldCharType="begin"/>
        </w:r>
        <w:r>
          <w:instrText xml:space="preserve"> PAGEREF _Toc17463 \h </w:instrText>
        </w:r>
        <w:r>
          <w:fldChar w:fldCharType="separate"/>
        </w:r>
        <w:r>
          <w:t>7</w:t>
        </w:r>
        <w:r>
          <w:fldChar w:fldCharType="end"/>
        </w:r>
      </w:hyperlink>
    </w:p>
    <w:p>
      <w:pPr>
        <w:pStyle w:val="TOC2"/>
        <w:tabs>
          <w:tab w:val="right" w:leader="dot" w:pos="8306"/>
        </w:tabs>
      </w:pPr>
      <w:hyperlink w:anchor="_Toc10977" w:history="1">
        <w:r>
          <w:rPr>
            <w:rFonts w:ascii="仿宋" w:eastAsia="仿宋" w:hAnsi="仿宋" w:cs="仿宋" w:hint="eastAsia"/>
            <w:lang w:eastAsia="zh-CN"/>
          </w:rPr>
          <w:t>(一)、监理体系构建</w:t>
        </w:r>
        <w:r>
          <w:tab/>
        </w:r>
        <w:r>
          <w:fldChar w:fldCharType="begin"/>
        </w:r>
        <w:r>
          <w:instrText xml:space="preserve"> PAGEREF _Toc10977 \h </w:instrText>
        </w:r>
        <w:r>
          <w:fldChar w:fldCharType="separate"/>
        </w:r>
        <w:r>
          <w:t>7</w:t>
        </w:r>
        <w:r>
          <w:fldChar w:fldCharType="end"/>
        </w:r>
      </w:hyperlink>
    </w:p>
    <w:p>
      <w:pPr>
        <w:pStyle w:val="TOC2"/>
        <w:tabs>
          <w:tab w:val="right" w:leader="dot" w:pos="8306"/>
        </w:tabs>
      </w:pPr>
      <w:hyperlink w:anchor="_Toc7633" w:history="1">
        <w:r>
          <w:rPr>
            <w:rFonts w:ascii="仿宋" w:eastAsia="仿宋" w:hAnsi="仿宋" w:cs="仿宋" w:hint="eastAsia"/>
            <w:lang w:eastAsia="zh-CN"/>
          </w:rPr>
          <w:t>(二)、质量保证体系实施</w:t>
        </w:r>
        <w:r>
          <w:tab/>
        </w:r>
        <w:r>
          <w:fldChar w:fldCharType="begin"/>
        </w:r>
        <w:r>
          <w:instrText xml:space="preserve"> PAGEREF _Toc7633 \h </w:instrText>
        </w:r>
        <w:r>
          <w:fldChar w:fldCharType="separate"/>
        </w:r>
        <w:r>
          <w:t>8</w:t>
        </w:r>
        <w:r>
          <w:fldChar w:fldCharType="end"/>
        </w:r>
      </w:hyperlink>
    </w:p>
    <w:p>
      <w:pPr>
        <w:pStyle w:val="TOC2"/>
        <w:tabs>
          <w:tab w:val="right" w:leader="dot" w:pos="8306"/>
        </w:tabs>
      </w:pPr>
      <w:hyperlink w:anchor="_Toc8806" w:history="1">
        <w:r>
          <w:rPr>
            <w:rFonts w:ascii="仿宋" w:eastAsia="仿宋" w:hAnsi="仿宋" w:cs="仿宋" w:hint="eastAsia"/>
            <w:lang w:eastAsia="zh-CN"/>
          </w:rPr>
          <w:t>(三)、监理与质量控制流程</w:t>
        </w:r>
        <w:r>
          <w:tab/>
        </w:r>
        <w:r>
          <w:fldChar w:fldCharType="begin"/>
        </w:r>
        <w:r>
          <w:instrText xml:space="preserve"> PAGEREF _Toc8806 \h </w:instrText>
        </w:r>
        <w:r>
          <w:fldChar w:fldCharType="separate"/>
        </w:r>
        <w:r>
          <w:t>8</w:t>
        </w:r>
        <w:r>
          <w:fldChar w:fldCharType="end"/>
        </w:r>
      </w:hyperlink>
    </w:p>
    <w:p>
      <w:pPr>
        <w:pStyle w:val="TOC1"/>
        <w:tabs>
          <w:tab w:val="right" w:leader="dot" w:pos="8306"/>
        </w:tabs>
      </w:pPr>
      <w:hyperlink w:anchor="_Toc17899" w:history="1">
        <w:r>
          <w:rPr>
            <w:rFonts w:ascii="仿宋" w:eastAsia="仿宋" w:hAnsi="仿宋" w:cs="仿宋" w:hint="eastAsia"/>
            <w:lang w:eastAsia="zh-CN"/>
          </w:rPr>
          <w:t>三、社会影响分析</w:t>
        </w:r>
        <w:r>
          <w:tab/>
        </w:r>
        <w:r>
          <w:fldChar w:fldCharType="begin"/>
        </w:r>
        <w:r>
          <w:instrText xml:space="preserve"> PAGEREF _Toc17899 \h </w:instrText>
        </w:r>
        <w:r>
          <w:fldChar w:fldCharType="separate"/>
        </w:r>
        <w:r>
          <w:t>9</w:t>
        </w:r>
        <w:r>
          <w:fldChar w:fldCharType="end"/>
        </w:r>
      </w:hyperlink>
    </w:p>
    <w:p>
      <w:pPr>
        <w:pStyle w:val="TOC2"/>
        <w:tabs>
          <w:tab w:val="right" w:leader="dot" w:pos="8306"/>
        </w:tabs>
      </w:pPr>
      <w:hyperlink w:anchor="_Toc11068" w:history="1">
        <w:r>
          <w:rPr>
            <w:rFonts w:ascii="仿宋" w:eastAsia="仿宋" w:hAnsi="仿宋" w:cs="仿宋" w:hint="eastAsia"/>
            <w:lang w:eastAsia="zh-CN"/>
          </w:rPr>
          <w:t>(一)、社会影响效果分析</w:t>
        </w:r>
        <w:r>
          <w:tab/>
        </w:r>
        <w:r>
          <w:fldChar w:fldCharType="begin"/>
        </w:r>
        <w:r>
          <w:instrText xml:space="preserve"> PAGEREF _Toc11068 \h </w:instrText>
        </w:r>
        <w:r>
          <w:fldChar w:fldCharType="separate"/>
        </w:r>
        <w:r>
          <w:t>9</w:t>
        </w:r>
        <w:r>
          <w:fldChar w:fldCharType="end"/>
        </w:r>
      </w:hyperlink>
    </w:p>
    <w:p>
      <w:pPr>
        <w:pStyle w:val="TOC2"/>
        <w:tabs>
          <w:tab w:val="right" w:leader="dot" w:pos="8306"/>
        </w:tabs>
      </w:pPr>
      <w:hyperlink w:anchor="_Toc8344" w:history="1">
        <w:r>
          <w:rPr>
            <w:rFonts w:ascii="仿宋" w:eastAsia="仿宋" w:hAnsi="仿宋" w:cs="仿宋" w:hint="eastAsia"/>
            <w:lang w:eastAsia="zh-CN"/>
          </w:rPr>
          <w:t>(二)、社会适应性分析</w:t>
        </w:r>
        <w:r>
          <w:tab/>
        </w:r>
        <w:r>
          <w:fldChar w:fldCharType="begin"/>
        </w:r>
        <w:r>
          <w:instrText xml:space="preserve"> PAGEREF _Toc8344 \h </w:instrText>
        </w:r>
        <w:r>
          <w:fldChar w:fldCharType="separate"/>
        </w:r>
        <w:r>
          <w:t>11</w:t>
        </w:r>
        <w:r>
          <w:fldChar w:fldCharType="end"/>
        </w:r>
      </w:hyperlink>
    </w:p>
    <w:p>
      <w:pPr>
        <w:pStyle w:val="TOC2"/>
        <w:tabs>
          <w:tab w:val="right" w:leader="dot" w:pos="8306"/>
        </w:tabs>
      </w:pPr>
      <w:hyperlink w:anchor="_Toc20938" w:history="1">
        <w:r>
          <w:rPr>
            <w:rFonts w:ascii="仿宋" w:eastAsia="仿宋" w:hAnsi="仿宋" w:cs="仿宋" w:hint="eastAsia"/>
            <w:lang w:eastAsia="zh-CN"/>
          </w:rPr>
          <w:t>(三)、社会风险及对策分析</w:t>
        </w:r>
        <w:r>
          <w:tab/>
        </w:r>
        <w:r>
          <w:fldChar w:fldCharType="begin"/>
        </w:r>
        <w:r>
          <w:instrText xml:space="preserve"> PAGEREF _Toc20938 \h </w:instrText>
        </w:r>
        <w:r>
          <w:fldChar w:fldCharType="separate"/>
        </w:r>
        <w:r>
          <w:t>13</w:t>
        </w:r>
        <w:r>
          <w:fldChar w:fldCharType="end"/>
        </w:r>
      </w:hyperlink>
    </w:p>
    <w:p>
      <w:pPr>
        <w:pStyle w:val="TOC1"/>
        <w:tabs>
          <w:tab w:val="right" w:leader="dot" w:pos="8306"/>
        </w:tabs>
      </w:pPr>
      <w:hyperlink w:anchor="_Toc18135" w:history="1">
        <w:r>
          <w:rPr>
            <w:rFonts w:ascii="仿宋" w:eastAsia="仿宋" w:hAnsi="仿宋" w:cs="仿宋" w:hint="eastAsia"/>
            <w:lang w:eastAsia="zh-CN"/>
          </w:rPr>
          <w:t>四、财务管理与成本控制</w:t>
        </w:r>
        <w:r>
          <w:tab/>
        </w:r>
        <w:r>
          <w:fldChar w:fldCharType="begin"/>
        </w:r>
        <w:r>
          <w:instrText xml:space="preserve"> PAGEREF _Toc18135 \h </w:instrText>
        </w:r>
        <w:r>
          <w:fldChar w:fldCharType="separate"/>
        </w:r>
        <w:r>
          <w:t>16</w:t>
        </w:r>
        <w:r>
          <w:fldChar w:fldCharType="end"/>
        </w:r>
      </w:hyperlink>
    </w:p>
    <w:p>
      <w:pPr>
        <w:pStyle w:val="TOC2"/>
        <w:tabs>
          <w:tab w:val="right" w:leader="dot" w:pos="8306"/>
        </w:tabs>
      </w:pPr>
      <w:hyperlink w:anchor="_Toc22648" w:history="1">
        <w:r>
          <w:rPr>
            <w:rFonts w:ascii="仿宋" w:eastAsia="仿宋" w:hAnsi="仿宋" w:cs="仿宋" w:hint="eastAsia"/>
            <w:lang w:eastAsia="zh-CN"/>
          </w:rPr>
          <w:t>(一)、财务管理体系建设</w:t>
        </w:r>
        <w:r>
          <w:tab/>
        </w:r>
        <w:r>
          <w:fldChar w:fldCharType="begin"/>
        </w:r>
        <w:r>
          <w:instrText xml:space="preserve"> PAGEREF _Toc22648 \h </w:instrText>
        </w:r>
        <w:r>
          <w:fldChar w:fldCharType="separate"/>
        </w:r>
        <w:r>
          <w:t>16</w:t>
        </w:r>
        <w:r>
          <w:fldChar w:fldCharType="end"/>
        </w:r>
      </w:hyperlink>
    </w:p>
    <w:p>
      <w:pPr>
        <w:pStyle w:val="TOC2"/>
        <w:tabs>
          <w:tab w:val="right" w:leader="dot" w:pos="8306"/>
        </w:tabs>
      </w:pPr>
      <w:hyperlink w:anchor="_Toc28974" w:history="1">
        <w:r>
          <w:rPr>
            <w:rFonts w:ascii="仿宋" w:eastAsia="仿宋" w:hAnsi="仿宋" w:cs="仿宋" w:hint="eastAsia"/>
            <w:lang w:eastAsia="zh-CN"/>
          </w:rPr>
          <w:t>(二)、成本控制措施</w:t>
        </w:r>
        <w:r>
          <w:tab/>
        </w:r>
        <w:r>
          <w:fldChar w:fldCharType="begin"/>
        </w:r>
        <w:r>
          <w:instrText xml:space="preserve"> PAGEREF _Toc28974 \h </w:instrText>
        </w:r>
        <w:r>
          <w:fldChar w:fldCharType="separate"/>
        </w:r>
        <w:r>
          <w:t>17</w:t>
        </w:r>
        <w:r>
          <w:fldChar w:fldCharType="end"/>
        </w:r>
      </w:hyperlink>
    </w:p>
    <w:p>
      <w:pPr>
        <w:pStyle w:val="TOC1"/>
        <w:tabs>
          <w:tab w:val="right" w:leader="dot" w:pos="8306"/>
        </w:tabs>
      </w:pPr>
      <w:hyperlink w:anchor="_Toc7787" w:history="1">
        <w:r>
          <w:rPr>
            <w:rFonts w:ascii="仿宋" w:eastAsia="仿宋" w:hAnsi="仿宋" w:cs="仿宋" w:hint="eastAsia"/>
            <w:lang w:eastAsia="zh-CN"/>
          </w:rPr>
          <w:t>五、工程机械项目概论</w:t>
        </w:r>
        <w:r>
          <w:tab/>
        </w:r>
        <w:r>
          <w:fldChar w:fldCharType="begin"/>
        </w:r>
        <w:r>
          <w:instrText xml:space="preserve"> PAGEREF _Toc7787 \h </w:instrText>
        </w:r>
        <w:r>
          <w:fldChar w:fldCharType="separate"/>
        </w:r>
        <w:r>
          <w:t>19</w:t>
        </w:r>
        <w:r>
          <w:fldChar w:fldCharType="end"/>
        </w:r>
      </w:hyperlink>
    </w:p>
    <w:p>
      <w:pPr>
        <w:pStyle w:val="TOC2"/>
        <w:tabs>
          <w:tab w:val="right" w:leader="dot" w:pos="8306"/>
        </w:tabs>
      </w:pPr>
      <w:hyperlink w:anchor="_Toc20482" w:history="1">
        <w:r>
          <w:rPr>
            <w:rFonts w:ascii="仿宋" w:eastAsia="仿宋" w:hAnsi="仿宋" w:cs="仿宋" w:hint="eastAsia"/>
            <w:lang w:eastAsia="zh-CN"/>
          </w:rPr>
          <w:t>(一)、项目申报单位概况</w:t>
        </w:r>
        <w:r>
          <w:tab/>
        </w:r>
        <w:r>
          <w:fldChar w:fldCharType="begin"/>
        </w:r>
        <w:r>
          <w:instrText xml:space="preserve"> PAGEREF _Toc20482 \h </w:instrText>
        </w:r>
        <w:r>
          <w:fldChar w:fldCharType="separate"/>
        </w:r>
        <w:r>
          <w:t>19</w:t>
        </w:r>
        <w:r>
          <w:fldChar w:fldCharType="end"/>
        </w:r>
      </w:hyperlink>
    </w:p>
    <w:p>
      <w:pPr>
        <w:pStyle w:val="TOC2"/>
        <w:tabs>
          <w:tab w:val="right" w:leader="dot" w:pos="8306"/>
        </w:tabs>
      </w:pPr>
      <w:hyperlink w:anchor="_Toc28936" w:history="1">
        <w:r>
          <w:rPr>
            <w:rFonts w:ascii="仿宋" w:eastAsia="仿宋" w:hAnsi="仿宋" w:cs="仿宋" w:hint="eastAsia"/>
            <w:lang w:eastAsia="zh-CN"/>
          </w:rPr>
          <w:t>(二)、项目概况</w:t>
        </w:r>
        <w:r>
          <w:tab/>
        </w:r>
        <w:r>
          <w:fldChar w:fldCharType="begin"/>
        </w:r>
        <w:r>
          <w:instrText xml:space="preserve"> PAGEREF _Toc28936 \h </w:instrText>
        </w:r>
        <w:r>
          <w:fldChar w:fldCharType="separate"/>
        </w:r>
        <w:r>
          <w:t>20</w:t>
        </w:r>
        <w:r>
          <w:fldChar w:fldCharType="end"/>
        </w:r>
      </w:hyperlink>
    </w:p>
    <w:p>
      <w:pPr>
        <w:pStyle w:val="TOC1"/>
        <w:tabs>
          <w:tab w:val="right" w:leader="dot" w:pos="8306"/>
        </w:tabs>
      </w:pPr>
      <w:hyperlink w:anchor="_Toc1927" w:history="1">
        <w:r>
          <w:rPr>
            <w:rFonts w:ascii="仿宋" w:eastAsia="仿宋" w:hAnsi="仿宋" w:cs="仿宋" w:hint="eastAsia"/>
            <w:lang w:eastAsia="zh-CN"/>
          </w:rPr>
          <w:t>六、环境和生态影响分析</w:t>
        </w:r>
        <w:r>
          <w:tab/>
        </w:r>
        <w:r>
          <w:fldChar w:fldCharType="begin"/>
        </w:r>
        <w:r>
          <w:instrText xml:space="preserve"> PAGEREF _Toc1927 \h </w:instrText>
        </w:r>
        <w:r>
          <w:fldChar w:fldCharType="separate"/>
        </w:r>
        <w:r>
          <w:t>23</w:t>
        </w:r>
        <w:r>
          <w:fldChar w:fldCharType="end"/>
        </w:r>
      </w:hyperlink>
    </w:p>
    <w:p>
      <w:pPr>
        <w:pStyle w:val="TOC2"/>
        <w:tabs>
          <w:tab w:val="right" w:leader="dot" w:pos="8306"/>
        </w:tabs>
      </w:pPr>
      <w:hyperlink w:anchor="_Toc18051" w:history="1">
        <w:r>
          <w:rPr>
            <w:rFonts w:ascii="仿宋" w:eastAsia="仿宋" w:hAnsi="仿宋" w:cs="仿宋" w:hint="eastAsia"/>
            <w:lang w:eastAsia="zh-CN"/>
          </w:rPr>
          <w:t>(一)、环境和生态现状</w:t>
        </w:r>
        <w:r>
          <w:tab/>
        </w:r>
        <w:r>
          <w:fldChar w:fldCharType="begin"/>
        </w:r>
        <w:r>
          <w:instrText xml:space="preserve"> PAGEREF _Toc18051 \h </w:instrText>
        </w:r>
        <w:r>
          <w:fldChar w:fldCharType="separate"/>
        </w:r>
        <w:r>
          <w:t>23</w:t>
        </w:r>
        <w:r>
          <w:fldChar w:fldCharType="end"/>
        </w:r>
      </w:hyperlink>
    </w:p>
    <w:p>
      <w:pPr>
        <w:pStyle w:val="TOC2"/>
        <w:tabs>
          <w:tab w:val="right" w:leader="dot" w:pos="8306"/>
        </w:tabs>
      </w:pPr>
      <w:hyperlink w:anchor="_Toc29841" w:history="1">
        <w:r>
          <w:rPr>
            <w:rFonts w:ascii="仿宋" w:eastAsia="仿宋" w:hAnsi="仿宋" w:cs="仿宋" w:hint="eastAsia"/>
            <w:lang w:eastAsia="zh-CN"/>
          </w:rPr>
          <w:t>(二)、生态环境影响分析</w:t>
        </w:r>
        <w:r>
          <w:tab/>
        </w:r>
        <w:r>
          <w:fldChar w:fldCharType="begin"/>
        </w:r>
        <w:r>
          <w:instrText xml:space="preserve"> PAGEREF _Toc29841 \h </w:instrText>
        </w:r>
        <w:r>
          <w:fldChar w:fldCharType="separate"/>
        </w:r>
        <w:r>
          <w:t>24</w:t>
        </w:r>
        <w:r>
          <w:fldChar w:fldCharType="end"/>
        </w:r>
      </w:hyperlink>
    </w:p>
    <w:p>
      <w:pPr>
        <w:pStyle w:val="TOC2"/>
        <w:tabs>
          <w:tab w:val="right" w:leader="dot" w:pos="8306"/>
        </w:tabs>
      </w:pPr>
      <w:hyperlink w:anchor="_Toc4624" w:history="1">
        <w:r>
          <w:rPr>
            <w:rFonts w:ascii="仿宋" w:eastAsia="仿宋" w:hAnsi="仿宋" w:cs="仿宋" w:hint="eastAsia"/>
            <w:lang w:eastAsia="zh-CN"/>
          </w:rPr>
          <w:t>(三)、生态环境保护措施</w:t>
        </w:r>
        <w:r>
          <w:tab/>
        </w:r>
        <w:r>
          <w:fldChar w:fldCharType="begin"/>
        </w:r>
        <w:r>
          <w:instrText xml:space="preserve"> PAGEREF _Toc4624 \h </w:instrText>
        </w:r>
        <w:r>
          <w:fldChar w:fldCharType="separate"/>
        </w:r>
        <w:r>
          <w:t>25</w:t>
        </w:r>
        <w:r>
          <w:fldChar w:fldCharType="end"/>
        </w:r>
      </w:hyperlink>
    </w:p>
    <w:p>
      <w:pPr>
        <w:pStyle w:val="TOC2"/>
        <w:tabs>
          <w:tab w:val="right" w:leader="dot" w:pos="8306"/>
        </w:tabs>
      </w:pPr>
      <w:hyperlink w:anchor="_Toc18570" w:history="1">
        <w:r>
          <w:rPr>
            <w:rFonts w:ascii="仿宋" w:eastAsia="仿宋" w:hAnsi="仿宋" w:cs="仿宋" w:hint="eastAsia"/>
            <w:lang w:eastAsia="zh-CN"/>
          </w:rPr>
          <w:t>(四)、地质灾害影响分析</w:t>
        </w:r>
        <w:r>
          <w:tab/>
        </w:r>
        <w:r>
          <w:fldChar w:fldCharType="begin"/>
        </w:r>
        <w:r>
          <w:instrText xml:space="preserve"> PAGEREF _Toc18570 \h </w:instrText>
        </w:r>
        <w:r>
          <w:fldChar w:fldCharType="separate"/>
        </w:r>
        <w:r>
          <w:t>27</w:t>
        </w:r>
        <w:r>
          <w:fldChar w:fldCharType="end"/>
        </w:r>
      </w:hyperlink>
    </w:p>
    <w:p>
      <w:pPr>
        <w:pStyle w:val="TOC2"/>
        <w:tabs>
          <w:tab w:val="right" w:leader="dot" w:pos="8306"/>
        </w:tabs>
      </w:pPr>
      <w:hyperlink w:anchor="_Toc9836" w:history="1">
        <w:r>
          <w:rPr>
            <w:rFonts w:ascii="仿宋" w:eastAsia="仿宋" w:hAnsi="仿宋" w:cs="仿宋" w:hint="eastAsia"/>
            <w:lang w:eastAsia="zh-CN"/>
          </w:rPr>
          <w:t>(五)、特殊环境影响</w:t>
        </w:r>
        <w:r>
          <w:tab/>
        </w:r>
        <w:r>
          <w:fldChar w:fldCharType="begin"/>
        </w:r>
        <w:r>
          <w:instrText xml:space="preserve"> PAGEREF _Toc9836 \h </w:instrText>
        </w:r>
        <w:r>
          <w:fldChar w:fldCharType="separate"/>
        </w:r>
        <w:r>
          <w:t>29</w:t>
        </w:r>
        <w:r>
          <w:fldChar w:fldCharType="end"/>
        </w:r>
      </w:hyperlink>
    </w:p>
    <w:p>
      <w:pPr>
        <w:pStyle w:val="TOC1"/>
        <w:tabs>
          <w:tab w:val="right" w:leader="dot" w:pos="8306"/>
        </w:tabs>
      </w:pPr>
      <w:hyperlink w:anchor="_Toc15945" w:history="1">
        <w:r>
          <w:rPr>
            <w:rFonts w:ascii="仿宋" w:eastAsia="仿宋" w:hAnsi="仿宋" w:cs="仿宋" w:hint="eastAsia"/>
            <w:lang w:eastAsia="zh-CN"/>
          </w:rPr>
          <w:t>七、技术创新与产业升级</w:t>
        </w:r>
        <w:r>
          <w:tab/>
        </w:r>
        <w:r>
          <w:fldChar w:fldCharType="begin"/>
        </w:r>
        <w:r>
          <w:instrText xml:space="preserve"> PAGEREF _Toc15945 \h </w:instrText>
        </w:r>
        <w:r>
          <w:fldChar w:fldCharType="separate"/>
        </w:r>
        <w:r>
          <w:t>30</w:t>
        </w:r>
        <w:r>
          <w:fldChar w:fldCharType="end"/>
        </w:r>
      </w:hyperlink>
    </w:p>
    <w:p>
      <w:pPr>
        <w:pStyle w:val="TOC2"/>
        <w:tabs>
          <w:tab w:val="right" w:leader="dot" w:pos="8306"/>
        </w:tabs>
      </w:pPr>
      <w:hyperlink w:anchor="_Toc469" w:history="1">
        <w:r>
          <w:rPr>
            <w:rFonts w:ascii="仿宋" w:eastAsia="仿宋" w:hAnsi="仿宋" w:cs="仿宋" w:hint="eastAsia"/>
            <w:lang w:eastAsia="zh-CN"/>
          </w:rPr>
          <w:t>(一)、技术创新方向与目标</w:t>
        </w:r>
        <w:r>
          <w:tab/>
        </w:r>
        <w:r>
          <w:fldChar w:fldCharType="begin"/>
        </w:r>
        <w:r>
          <w:instrText xml:space="preserve"> PAGEREF _Toc469 \h </w:instrText>
        </w:r>
        <w:r>
          <w:fldChar w:fldCharType="separate"/>
        </w:r>
        <w:r>
          <w:t>30</w:t>
        </w:r>
        <w:r>
          <w:fldChar w:fldCharType="end"/>
        </w:r>
      </w:hyperlink>
    </w:p>
    <w:p>
      <w:pPr>
        <w:pStyle w:val="TOC2"/>
        <w:tabs>
          <w:tab w:val="right" w:leader="dot" w:pos="8306"/>
        </w:tabs>
      </w:pPr>
      <w:hyperlink w:anchor="_Toc30390" w:history="1">
        <w:r>
          <w:rPr>
            <w:rFonts w:ascii="仿宋" w:eastAsia="仿宋" w:hAnsi="仿宋" w:cs="仿宋" w:hint="eastAsia"/>
            <w:lang w:eastAsia="zh-CN"/>
          </w:rPr>
          <w:t>(二)、产业升级路径与措施</w:t>
        </w:r>
        <w:r>
          <w:tab/>
        </w:r>
        <w:r>
          <w:fldChar w:fldCharType="begin"/>
        </w:r>
        <w:r>
          <w:instrText xml:space="preserve"> PAGEREF _Toc30390 \h </w:instrText>
        </w:r>
        <w:r>
          <w:fldChar w:fldCharType="separate"/>
        </w:r>
        <w:r>
          <w:t>31</w:t>
        </w:r>
        <w:r>
          <w:fldChar w:fldCharType="end"/>
        </w:r>
      </w:hyperlink>
    </w:p>
    <w:p>
      <w:pPr>
        <w:pStyle w:val="TOC1"/>
        <w:tabs>
          <w:tab w:val="right" w:leader="dot" w:pos="8306"/>
        </w:tabs>
      </w:pPr>
      <w:hyperlink w:anchor="_Toc30387" w:history="1">
        <w:r>
          <w:rPr>
            <w:rFonts w:ascii="仿宋" w:eastAsia="仿宋" w:hAnsi="仿宋" w:cs="仿宋" w:hint="eastAsia"/>
            <w:lang w:eastAsia="zh-CN"/>
          </w:rPr>
          <w:t>八、项目进度计划</w:t>
        </w:r>
        <w:r>
          <w:tab/>
        </w:r>
        <w:r>
          <w:fldChar w:fldCharType="begin"/>
        </w:r>
        <w:r>
          <w:instrText xml:space="preserve"> PAGEREF _Toc30387 \h </w:instrText>
        </w:r>
        <w:r>
          <w:fldChar w:fldCharType="separate"/>
        </w:r>
        <w:r>
          <w:t>32</w:t>
        </w:r>
        <w:r>
          <w:fldChar w:fldCharType="end"/>
        </w:r>
      </w:hyperlink>
    </w:p>
    <w:p>
      <w:pPr>
        <w:pStyle w:val="TOC2"/>
        <w:tabs>
          <w:tab w:val="right" w:leader="dot" w:pos="8306"/>
        </w:tabs>
      </w:pPr>
      <w:hyperlink w:anchor="_Toc17232" w:history="1">
        <w:r>
          <w:rPr>
            <w:rFonts w:ascii="仿宋" w:eastAsia="仿宋" w:hAnsi="仿宋" w:cs="仿宋" w:hint="eastAsia"/>
            <w:lang w:eastAsia="zh-CN"/>
          </w:rPr>
          <w:t>(一)、建设周期</w:t>
        </w:r>
        <w:r>
          <w:tab/>
        </w:r>
        <w:r>
          <w:fldChar w:fldCharType="begin"/>
        </w:r>
        <w:r>
          <w:instrText xml:space="preserve"> PAGEREF _Toc17232 \h </w:instrText>
        </w:r>
        <w:r>
          <w:fldChar w:fldCharType="separate"/>
        </w:r>
        <w:r>
          <w:t>32</w:t>
        </w:r>
        <w:r>
          <w:fldChar w:fldCharType="end"/>
        </w:r>
      </w:hyperlink>
    </w:p>
    <w:p>
      <w:pPr>
        <w:pStyle w:val="TOC2"/>
        <w:tabs>
          <w:tab w:val="right" w:leader="dot" w:pos="8306"/>
        </w:tabs>
      </w:pPr>
      <w:hyperlink w:anchor="_Toc32371" w:history="1">
        <w:r>
          <w:rPr>
            <w:rFonts w:ascii="仿宋" w:eastAsia="仿宋" w:hAnsi="仿宋" w:cs="仿宋" w:hint="eastAsia"/>
            <w:lang w:eastAsia="zh-CN"/>
          </w:rPr>
          <w:t>(二)、建设进度</w:t>
        </w:r>
        <w:r>
          <w:tab/>
        </w:r>
        <w:r>
          <w:fldChar w:fldCharType="begin"/>
        </w:r>
        <w:r>
          <w:instrText xml:space="preserve"> PAGEREF _Toc32371 \h </w:instrText>
        </w:r>
        <w:r>
          <w:fldChar w:fldCharType="separate"/>
        </w:r>
        <w:r>
          <w:t>32</w:t>
        </w:r>
        <w:r>
          <w:fldChar w:fldCharType="end"/>
        </w:r>
      </w:hyperlink>
    </w:p>
    <w:p>
      <w:pPr>
        <w:pStyle w:val="TOC2"/>
        <w:tabs>
          <w:tab w:val="right" w:leader="dot" w:pos="8306"/>
        </w:tabs>
      </w:pPr>
      <w:hyperlink w:anchor="_Toc5643" w:history="1">
        <w:r>
          <w:rPr>
            <w:rFonts w:ascii="仿宋" w:eastAsia="仿宋" w:hAnsi="仿宋" w:cs="仿宋" w:hint="eastAsia"/>
            <w:lang w:eastAsia="zh-CN"/>
          </w:rPr>
          <w:t>(三)、进度安排注意事项</w:t>
        </w:r>
        <w:r>
          <w:tab/>
        </w:r>
        <w:r>
          <w:fldChar w:fldCharType="begin"/>
        </w:r>
        <w:r>
          <w:instrText xml:space="preserve"> PAGEREF _Toc5643 \h </w:instrText>
        </w:r>
        <w:r>
          <w:fldChar w:fldCharType="separate"/>
        </w:r>
        <w:r>
          <w:t>34</w:t>
        </w:r>
        <w:r>
          <w:fldChar w:fldCharType="end"/>
        </w:r>
      </w:hyperlink>
    </w:p>
    <w:p>
      <w:pPr>
        <w:pStyle w:val="TOC2"/>
        <w:tabs>
          <w:tab w:val="right" w:leader="dot" w:pos="8306"/>
        </w:tabs>
      </w:pPr>
      <w:hyperlink w:anchor="_Toc12397" w:history="1">
        <w:r>
          <w:rPr>
            <w:rFonts w:ascii="仿宋" w:eastAsia="仿宋" w:hAnsi="仿宋" w:cs="仿宋" w:hint="eastAsia"/>
            <w:lang w:eastAsia="zh-CN"/>
          </w:rPr>
          <w:t>(四)、人力资源配置</w:t>
        </w:r>
        <w:r>
          <w:tab/>
        </w:r>
        <w:r>
          <w:fldChar w:fldCharType="begin"/>
        </w:r>
        <w:r>
          <w:instrText xml:space="preserve"> PAGEREF _Toc12397 \h </w:instrText>
        </w:r>
        <w:r>
          <w:fldChar w:fldCharType="separate"/>
        </w:r>
        <w:r>
          <w:t>35</w:t>
        </w:r>
        <w:r>
          <w:fldChar w:fldCharType="end"/>
        </w:r>
      </w:hyperlink>
    </w:p>
    <w:p>
      <w:pPr>
        <w:pStyle w:val="TOC2"/>
        <w:tabs>
          <w:tab w:val="right" w:leader="dot" w:pos="8306"/>
        </w:tabs>
      </w:pPr>
      <w:hyperlink w:anchor="_Toc18739" w:history="1">
        <w:r>
          <w:rPr>
            <w:rFonts w:ascii="仿宋" w:eastAsia="仿宋" w:hAnsi="仿宋" w:cs="仿宋" w:hint="eastAsia"/>
            <w:lang w:eastAsia="zh-CN"/>
          </w:rPr>
          <w:t>(五)、员工培训</w:t>
        </w:r>
        <w:r>
          <w:tab/>
        </w:r>
        <w:r>
          <w:fldChar w:fldCharType="begin"/>
        </w:r>
        <w:r>
          <w:instrText xml:space="preserve"> PAGEREF _Toc18739 \h </w:instrText>
        </w:r>
        <w:r>
          <w:fldChar w:fldCharType="separate"/>
        </w:r>
        <w:r>
          <w:t>37</w:t>
        </w:r>
        <w:r>
          <w:fldChar w:fldCharType="end"/>
        </w:r>
      </w:hyperlink>
    </w:p>
    <w:p>
      <w:pPr>
        <w:pStyle w:val="TOC2"/>
        <w:tabs>
          <w:tab w:val="right" w:leader="dot" w:pos="8306"/>
        </w:tabs>
      </w:pPr>
      <w:hyperlink w:anchor="_Toc25806" w:history="1">
        <w:r>
          <w:rPr>
            <w:rFonts w:ascii="仿宋" w:eastAsia="仿宋" w:hAnsi="仿宋" w:cs="仿宋" w:hint="eastAsia"/>
            <w:lang w:eastAsia="zh-CN"/>
          </w:rPr>
          <w:t>(六)、项目实施保障</w:t>
        </w:r>
        <w:r>
          <w:tab/>
        </w:r>
        <w:r>
          <w:fldChar w:fldCharType="begin"/>
        </w:r>
        <w:r>
          <w:instrText xml:space="preserve"> PAGEREF _Toc25806 \h </w:instrText>
        </w:r>
        <w:r>
          <w:fldChar w:fldCharType="separate"/>
        </w:r>
        <w:r>
          <w:t>38</w:t>
        </w:r>
        <w:r>
          <w:fldChar w:fldCharType="end"/>
        </w:r>
      </w:hyperlink>
    </w:p>
    <w:p>
      <w:pPr>
        <w:pStyle w:val="TOC2"/>
        <w:tabs>
          <w:tab w:val="right" w:leader="dot" w:pos="8306"/>
        </w:tabs>
      </w:pPr>
      <w:hyperlink w:anchor="_Toc18216" w:history="1">
        <w:r>
          <w:rPr>
            <w:rFonts w:ascii="仿宋" w:eastAsia="仿宋" w:hAnsi="仿宋" w:cs="仿宋" w:hint="eastAsia"/>
            <w:lang w:eastAsia="zh-CN"/>
          </w:rPr>
          <w:t>(七)、安全规范管理</w:t>
        </w:r>
        <w:r>
          <w:tab/>
        </w:r>
        <w:r>
          <w:fldChar w:fldCharType="begin"/>
        </w:r>
        <w:r>
          <w:instrText xml:space="preserve"> PAGEREF _Toc18216 \h </w:instrText>
        </w:r>
        <w:r>
          <w:fldChar w:fldCharType="separate"/>
        </w:r>
        <w:r>
          <w:t>38</w:t>
        </w:r>
        <w:r>
          <w:fldChar w:fldCharType="end"/>
        </w:r>
      </w:hyperlink>
    </w:p>
    <w:p>
      <w:pPr>
        <w:pStyle w:val="TOC1"/>
        <w:tabs>
          <w:tab w:val="right" w:leader="dot" w:pos="8306"/>
        </w:tabs>
      </w:pPr>
      <w:hyperlink w:anchor="_Toc3022" w:history="1">
        <w:r>
          <w:rPr>
            <w:rFonts w:ascii="仿宋" w:eastAsia="仿宋" w:hAnsi="仿宋" w:cs="仿宋" w:hint="eastAsia"/>
            <w:lang w:eastAsia="zh-CN"/>
          </w:rPr>
          <w:t>九、经济效益与社会效益优化</w:t>
        </w:r>
        <w:r>
          <w:tab/>
        </w:r>
        <w:r>
          <w:fldChar w:fldCharType="begin"/>
        </w:r>
        <w:r>
          <w:instrText xml:space="preserve"> PAGEREF _Toc3022 \h </w:instrText>
        </w:r>
        <w:r>
          <w:fldChar w:fldCharType="separate"/>
        </w:r>
        <w:r>
          <w:t>40</w:t>
        </w:r>
        <w:r>
          <w:fldChar w:fldCharType="end"/>
        </w:r>
      </w:hyperlink>
    </w:p>
    <w:p>
      <w:pPr>
        <w:pStyle w:val="TOC2"/>
        <w:tabs>
          <w:tab w:val="right" w:leader="dot" w:pos="8306"/>
        </w:tabs>
      </w:pPr>
      <w:hyperlink w:anchor="_Toc6445" w:history="1">
        <w:r>
          <w:rPr>
            <w:rFonts w:ascii="仿宋" w:eastAsia="仿宋" w:hAnsi="仿宋" w:cs="仿宋" w:hint="eastAsia"/>
            <w:lang w:eastAsia="zh-CN"/>
          </w:rPr>
          <w:t>(一)、经济效益提升策略</w:t>
        </w:r>
        <w:r>
          <w:tab/>
        </w:r>
        <w:r>
          <w:fldChar w:fldCharType="begin"/>
        </w:r>
        <w:r>
          <w:instrText xml:space="preserve"> PAGEREF _Toc6445 \h </w:instrText>
        </w:r>
        <w:r>
          <w:fldChar w:fldCharType="separate"/>
        </w:r>
        <w:r>
          <w:t>40</w:t>
        </w:r>
        <w:r>
          <w:fldChar w:fldCharType="end"/>
        </w:r>
      </w:hyperlink>
    </w:p>
    <w:p>
      <w:pPr>
        <w:pStyle w:val="TOC2"/>
        <w:tabs>
          <w:tab w:val="right" w:leader="dot" w:pos="8306"/>
        </w:tabs>
      </w:pPr>
      <w:hyperlink w:anchor="_Toc17354" w:history="1">
        <w:r>
          <w:rPr>
            <w:rFonts w:ascii="仿宋" w:eastAsia="仿宋" w:hAnsi="仿宋" w:cs="仿宋" w:hint="eastAsia"/>
            <w:lang w:eastAsia="zh-CN"/>
          </w:rPr>
          <w:t>(二)、社会效益增强方案</w:t>
        </w:r>
        <w:r>
          <w:tab/>
        </w:r>
        <w:r>
          <w:fldChar w:fldCharType="begin"/>
        </w:r>
        <w:r>
          <w:instrText xml:space="preserve"> PAGEREF _Toc17354 \h </w:instrText>
        </w:r>
        <w:r>
          <w:fldChar w:fldCharType="separate"/>
        </w:r>
        <w:r>
          <w:t>41</w:t>
        </w:r>
        <w:r>
          <w:fldChar w:fldCharType="end"/>
        </w:r>
      </w:hyperlink>
    </w:p>
    <w:p>
      <w:pPr>
        <w:pStyle w:val="TOC1"/>
        <w:tabs>
          <w:tab w:val="right" w:leader="dot" w:pos="8306"/>
        </w:tabs>
      </w:pPr>
      <w:hyperlink w:anchor="_Toc23985" w:history="1">
        <w:r>
          <w:rPr>
            <w:rFonts w:ascii="仿宋" w:eastAsia="仿宋" w:hAnsi="仿宋" w:cs="仿宋" w:hint="eastAsia"/>
            <w:lang w:eastAsia="zh-CN"/>
          </w:rPr>
          <w:t>十、项目质量与标准</w:t>
        </w:r>
        <w:r>
          <w:tab/>
        </w:r>
        <w:r>
          <w:fldChar w:fldCharType="begin"/>
        </w:r>
        <w:r>
          <w:instrText xml:space="preserve"> PAGEREF _Toc23985 \h </w:instrText>
        </w:r>
        <w:r>
          <w:fldChar w:fldCharType="separate"/>
        </w:r>
        <w:r>
          <w:t>42</w:t>
        </w:r>
        <w:r>
          <w:fldChar w:fldCharType="end"/>
        </w:r>
      </w:hyperlink>
    </w:p>
    <w:p>
      <w:pPr>
        <w:pStyle w:val="TOC2"/>
        <w:tabs>
          <w:tab w:val="right" w:leader="dot" w:pos="8306"/>
        </w:tabs>
      </w:pPr>
      <w:hyperlink w:anchor="_Toc19703" w:history="1">
        <w:r>
          <w:rPr>
            <w:rFonts w:ascii="仿宋" w:eastAsia="仿宋" w:hAnsi="仿宋" w:cs="仿宋" w:hint="eastAsia"/>
            <w:lang w:eastAsia="zh-CN"/>
          </w:rPr>
          <w:t>(一)、质量保障体系</w:t>
        </w:r>
        <w:r>
          <w:tab/>
        </w:r>
        <w:r>
          <w:fldChar w:fldCharType="begin"/>
        </w:r>
        <w:r>
          <w:instrText xml:space="preserve"> PAGEREF _Toc19703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47" w:history="1">
        <w:r>
          <w:rPr>
            <w:rFonts w:ascii="仿宋" w:eastAsia="仿宋" w:hAnsi="仿宋" w:cs="仿宋" w:hint="eastAsia"/>
            <w:lang w:eastAsia="zh-CN"/>
          </w:rPr>
          <w:t>(二)、标准化作业流程</w:t>
        </w:r>
        <w:r>
          <w:tab/>
        </w:r>
        <w:r>
          <w:fldChar w:fldCharType="begin"/>
        </w:r>
        <w:r>
          <w:instrText xml:space="preserve"> PAGEREF _Toc27047 \h </w:instrText>
        </w:r>
        <w:r>
          <w:fldChar w:fldCharType="separate"/>
        </w:r>
        <w:r>
          <w:t>43</w:t>
        </w:r>
        <w:r>
          <w:fldChar w:fldCharType="end"/>
        </w:r>
      </w:hyperlink>
    </w:p>
    <w:p>
      <w:pPr>
        <w:pStyle w:val="TOC2"/>
        <w:tabs>
          <w:tab w:val="right" w:leader="dot" w:pos="8306"/>
        </w:tabs>
      </w:pPr>
      <w:hyperlink w:anchor="_Toc12223" w:history="1">
        <w:r>
          <w:rPr>
            <w:rFonts w:ascii="仿宋" w:eastAsia="仿宋" w:hAnsi="仿宋" w:cs="仿宋" w:hint="eastAsia"/>
            <w:lang w:eastAsia="zh-CN"/>
          </w:rPr>
          <w:t>(三)、质量监控与评估</w:t>
        </w:r>
        <w:r>
          <w:tab/>
        </w:r>
        <w:r>
          <w:fldChar w:fldCharType="begin"/>
        </w:r>
        <w:r>
          <w:instrText xml:space="preserve"> PAGEREF _Toc12223 \h </w:instrText>
        </w:r>
        <w:r>
          <w:fldChar w:fldCharType="separate"/>
        </w:r>
        <w:r>
          <w:t>45</w:t>
        </w:r>
        <w:r>
          <w:fldChar w:fldCharType="end"/>
        </w:r>
      </w:hyperlink>
    </w:p>
    <w:p>
      <w:pPr>
        <w:pStyle w:val="TOC2"/>
        <w:tabs>
          <w:tab w:val="right" w:leader="dot" w:pos="8306"/>
        </w:tabs>
      </w:pPr>
      <w:hyperlink w:anchor="_Toc13811" w:history="1">
        <w:r>
          <w:rPr>
            <w:rFonts w:ascii="仿宋" w:eastAsia="仿宋" w:hAnsi="仿宋" w:cs="仿宋" w:hint="eastAsia"/>
            <w:lang w:eastAsia="zh-CN"/>
          </w:rPr>
          <w:t>(四)、质量改进计划</w:t>
        </w:r>
        <w:r>
          <w:tab/>
        </w:r>
        <w:r>
          <w:fldChar w:fldCharType="begin"/>
        </w:r>
        <w:r>
          <w:instrText xml:space="preserve"> PAGEREF _Toc13811 \h </w:instrText>
        </w:r>
        <w:r>
          <w:fldChar w:fldCharType="separate"/>
        </w:r>
        <w:r>
          <w:t>46</w:t>
        </w:r>
        <w:r>
          <w:fldChar w:fldCharType="end"/>
        </w:r>
      </w:hyperlink>
    </w:p>
    <w:p>
      <w:pPr>
        <w:pStyle w:val="TOC1"/>
        <w:tabs>
          <w:tab w:val="right" w:leader="dot" w:pos="8306"/>
        </w:tabs>
      </w:pPr>
      <w:hyperlink w:anchor="_Toc21264" w:history="1">
        <w:r>
          <w:rPr>
            <w:rFonts w:ascii="仿宋" w:eastAsia="仿宋" w:hAnsi="仿宋" w:cs="仿宋" w:hint="eastAsia"/>
            <w:lang w:eastAsia="zh-CN"/>
          </w:rPr>
          <w:t>十一、项目实施与管理方案</w:t>
        </w:r>
        <w:r>
          <w:tab/>
        </w:r>
        <w:r>
          <w:fldChar w:fldCharType="begin"/>
        </w:r>
        <w:r>
          <w:instrText xml:space="preserve"> PAGEREF _Toc21264 \h </w:instrText>
        </w:r>
        <w:r>
          <w:fldChar w:fldCharType="separate"/>
        </w:r>
        <w:r>
          <w:t>47</w:t>
        </w:r>
        <w:r>
          <w:fldChar w:fldCharType="end"/>
        </w:r>
      </w:hyperlink>
    </w:p>
    <w:p>
      <w:pPr>
        <w:pStyle w:val="TOC2"/>
        <w:tabs>
          <w:tab w:val="right" w:leader="dot" w:pos="8306"/>
        </w:tabs>
      </w:pPr>
      <w:hyperlink w:anchor="_Toc251" w:history="1">
        <w:r>
          <w:rPr>
            <w:rFonts w:ascii="仿宋" w:eastAsia="仿宋" w:hAnsi="仿宋" w:cs="仿宋" w:hint="eastAsia"/>
            <w:lang w:eastAsia="zh-CN"/>
          </w:rPr>
          <w:t>(一)、项目实施计划</w:t>
        </w:r>
        <w:r>
          <w:tab/>
        </w:r>
        <w:r>
          <w:fldChar w:fldCharType="begin"/>
        </w:r>
        <w:r>
          <w:instrText xml:space="preserve"> PAGEREF _Toc251 \h </w:instrText>
        </w:r>
        <w:r>
          <w:fldChar w:fldCharType="separate"/>
        </w:r>
        <w:r>
          <w:t>47</w:t>
        </w:r>
        <w:r>
          <w:fldChar w:fldCharType="end"/>
        </w:r>
      </w:hyperlink>
    </w:p>
    <w:p>
      <w:pPr>
        <w:pStyle w:val="TOC2"/>
        <w:tabs>
          <w:tab w:val="right" w:leader="dot" w:pos="8306"/>
        </w:tabs>
      </w:pPr>
      <w:hyperlink w:anchor="_Toc27175" w:history="1">
        <w:r>
          <w:rPr>
            <w:rFonts w:ascii="仿宋" w:eastAsia="仿宋" w:hAnsi="仿宋" w:cs="仿宋" w:hint="eastAsia"/>
            <w:lang w:eastAsia="zh-CN"/>
          </w:rPr>
          <w:t>(二)、项目组织机构与职责</w:t>
        </w:r>
        <w:r>
          <w:tab/>
        </w:r>
        <w:r>
          <w:fldChar w:fldCharType="begin"/>
        </w:r>
        <w:r>
          <w:instrText xml:space="preserve"> PAGEREF _Toc27175 \h </w:instrText>
        </w:r>
        <w:r>
          <w:fldChar w:fldCharType="separate"/>
        </w:r>
        <w:r>
          <w:t>48</w:t>
        </w:r>
        <w:r>
          <w:fldChar w:fldCharType="end"/>
        </w:r>
      </w:hyperlink>
    </w:p>
    <w:p>
      <w:pPr>
        <w:pStyle w:val="TOC2"/>
        <w:tabs>
          <w:tab w:val="right" w:leader="dot" w:pos="8306"/>
        </w:tabs>
      </w:pPr>
      <w:hyperlink w:anchor="_Toc3531" w:history="1">
        <w:r>
          <w:rPr>
            <w:rFonts w:ascii="仿宋" w:eastAsia="仿宋" w:hAnsi="仿宋" w:cs="仿宋" w:hint="eastAsia"/>
            <w:lang w:eastAsia="zh-CN"/>
          </w:rPr>
          <w:t>(三)、项目管理与监控体系</w:t>
        </w:r>
        <w:r>
          <w:tab/>
        </w:r>
        <w:r>
          <w:fldChar w:fldCharType="begin"/>
        </w:r>
        <w:r>
          <w:instrText xml:space="preserve"> PAGEREF _Toc3531 \h </w:instrText>
        </w:r>
        <w:r>
          <w:fldChar w:fldCharType="separate"/>
        </w:r>
        <w:r>
          <w:t>51</w:t>
        </w:r>
        <w:r>
          <w:fldChar w:fldCharType="end"/>
        </w:r>
      </w:hyperlink>
    </w:p>
    <w:p>
      <w:pPr>
        <w:pStyle w:val="TOC1"/>
        <w:tabs>
          <w:tab w:val="right" w:leader="dot" w:pos="8306"/>
        </w:tabs>
      </w:pPr>
      <w:hyperlink w:anchor="_Toc7575" w:history="1">
        <w:r>
          <w:rPr>
            <w:rFonts w:ascii="仿宋" w:eastAsia="仿宋" w:hAnsi="仿宋" w:cs="仿宋" w:hint="eastAsia"/>
            <w:lang w:eastAsia="zh-CN"/>
          </w:rPr>
          <w:t>十二、项目变更管理</w:t>
        </w:r>
        <w:r>
          <w:tab/>
        </w:r>
        <w:r>
          <w:fldChar w:fldCharType="begin"/>
        </w:r>
        <w:r>
          <w:instrText xml:space="preserve"> PAGEREF _Toc7575 \h </w:instrText>
        </w:r>
        <w:r>
          <w:fldChar w:fldCharType="separate"/>
        </w:r>
        <w:r>
          <w:t>53</w:t>
        </w:r>
        <w:r>
          <w:fldChar w:fldCharType="end"/>
        </w:r>
      </w:hyperlink>
    </w:p>
    <w:p>
      <w:pPr>
        <w:pStyle w:val="TOC2"/>
        <w:tabs>
          <w:tab w:val="right" w:leader="dot" w:pos="8306"/>
        </w:tabs>
      </w:pPr>
      <w:hyperlink w:anchor="_Toc30077" w:history="1">
        <w:r>
          <w:rPr>
            <w:rFonts w:ascii="仿宋" w:eastAsia="仿宋" w:hAnsi="仿宋" w:cs="仿宋" w:hint="eastAsia"/>
            <w:lang w:eastAsia="zh-CN"/>
          </w:rPr>
          <w:t>(一)、变更控制流程</w:t>
        </w:r>
        <w:r>
          <w:tab/>
        </w:r>
        <w:r>
          <w:fldChar w:fldCharType="begin"/>
        </w:r>
        <w:r>
          <w:instrText xml:space="preserve"> PAGEREF _Toc30077 \h </w:instrText>
        </w:r>
        <w:r>
          <w:fldChar w:fldCharType="separate"/>
        </w:r>
        <w:r>
          <w:t>53</w:t>
        </w:r>
        <w:r>
          <w:fldChar w:fldCharType="end"/>
        </w:r>
      </w:hyperlink>
    </w:p>
    <w:p>
      <w:pPr>
        <w:pStyle w:val="TOC2"/>
        <w:tabs>
          <w:tab w:val="right" w:leader="dot" w:pos="8306"/>
        </w:tabs>
      </w:pPr>
      <w:hyperlink w:anchor="_Toc12698" w:history="1">
        <w:r>
          <w:rPr>
            <w:rFonts w:ascii="仿宋" w:eastAsia="仿宋" w:hAnsi="仿宋" w:cs="仿宋" w:hint="eastAsia"/>
            <w:lang w:eastAsia="zh-CN"/>
          </w:rPr>
          <w:t>(二)、影响评估与处理</w:t>
        </w:r>
        <w:r>
          <w:tab/>
        </w:r>
        <w:r>
          <w:fldChar w:fldCharType="begin"/>
        </w:r>
        <w:r>
          <w:instrText xml:space="preserve"> PAGEREF _Toc12698 \h </w:instrText>
        </w:r>
        <w:r>
          <w:fldChar w:fldCharType="separate"/>
        </w:r>
        <w:r>
          <w:t>53</w:t>
        </w:r>
        <w:r>
          <w:fldChar w:fldCharType="end"/>
        </w:r>
      </w:hyperlink>
    </w:p>
    <w:p>
      <w:pPr>
        <w:pStyle w:val="TOC2"/>
        <w:tabs>
          <w:tab w:val="right" w:leader="dot" w:pos="8306"/>
        </w:tabs>
      </w:pPr>
      <w:hyperlink w:anchor="_Toc25795" w:history="1">
        <w:r>
          <w:rPr>
            <w:rFonts w:ascii="仿宋" w:eastAsia="仿宋" w:hAnsi="仿宋" w:cs="仿宋" w:hint="eastAsia"/>
            <w:lang w:eastAsia="zh-CN"/>
          </w:rPr>
          <w:t>(三)、变更记录与追踪</w:t>
        </w:r>
        <w:r>
          <w:tab/>
        </w:r>
        <w:r>
          <w:fldChar w:fldCharType="begin"/>
        </w:r>
        <w:r>
          <w:instrText xml:space="preserve"> PAGEREF _Toc25795 \h </w:instrText>
        </w:r>
        <w:r>
          <w:fldChar w:fldCharType="separate"/>
        </w:r>
        <w:r>
          <w:t>55</w:t>
        </w:r>
        <w:r>
          <w:fldChar w:fldCharType="end"/>
        </w:r>
      </w:hyperlink>
    </w:p>
    <w:p>
      <w:pPr>
        <w:pStyle w:val="TOC2"/>
        <w:tabs>
          <w:tab w:val="right" w:leader="dot" w:pos="8306"/>
        </w:tabs>
      </w:pPr>
      <w:hyperlink w:anchor="_Toc15351" w:history="1">
        <w:r>
          <w:rPr>
            <w:rFonts w:ascii="仿宋" w:eastAsia="仿宋" w:hAnsi="仿宋" w:cs="仿宋" w:hint="eastAsia"/>
            <w:lang w:eastAsia="zh-CN"/>
          </w:rPr>
          <w:t>(四)、变更管理策略</w:t>
        </w:r>
        <w:r>
          <w:tab/>
        </w:r>
        <w:r>
          <w:fldChar w:fldCharType="begin"/>
        </w:r>
        <w:r>
          <w:instrText xml:space="preserve"> PAGEREF _Toc15351 \h </w:instrText>
        </w:r>
        <w:r>
          <w:fldChar w:fldCharType="separate"/>
        </w:r>
        <w:r>
          <w:t>57</w:t>
        </w:r>
        <w:r>
          <w:fldChar w:fldCharType="end"/>
        </w:r>
      </w:hyperlink>
    </w:p>
    <w:p>
      <w:pPr>
        <w:pStyle w:val="TOC1"/>
        <w:tabs>
          <w:tab w:val="right" w:leader="dot" w:pos="8306"/>
        </w:tabs>
      </w:pPr>
      <w:hyperlink w:anchor="_Toc11964" w:history="1">
        <w:r>
          <w:rPr>
            <w:rFonts w:ascii="仿宋" w:eastAsia="仿宋" w:hAnsi="仿宋" w:cs="仿宋" w:hint="eastAsia"/>
            <w:lang w:eastAsia="zh-CN"/>
          </w:rPr>
          <w:t>十三、人力资源管理与开发</w:t>
        </w:r>
        <w:r>
          <w:tab/>
        </w:r>
        <w:r>
          <w:fldChar w:fldCharType="begin"/>
        </w:r>
        <w:r>
          <w:instrText xml:space="preserve"> PAGEREF _Toc11964 \h </w:instrText>
        </w:r>
        <w:r>
          <w:fldChar w:fldCharType="separate"/>
        </w:r>
        <w:r>
          <w:t>58</w:t>
        </w:r>
        <w:r>
          <w:fldChar w:fldCharType="end"/>
        </w:r>
      </w:hyperlink>
    </w:p>
    <w:p>
      <w:pPr>
        <w:pStyle w:val="TOC2"/>
        <w:tabs>
          <w:tab w:val="right" w:leader="dot" w:pos="8306"/>
        </w:tabs>
      </w:pPr>
      <w:hyperlink w:anchor="_Toc19965" w:history="1">
        <w:r>
          <w:rPr>
            <w:rFonts w:ascii="仿宋" w:eastAsia="仿宋" w:hAnsi="仿宋" w:cs="仿宋" w:hint="eastAsia"/>
            <w:lang w:eastAsia="zh-CN"/>
          </w:rPr>
          <w:t>(一)、人力资源规划</w:t>
        </w:r>
        <w:r>
          <w:tab/>
        </w:r>
        <w:r>
          <w:fldChar w:fldCharType="begin"/>
        </w:r>
        <w:r>
          <w:instrText xml:space="preserve"> PAGEREF _Toc19965 \h </w:instrText>
        </w:r>
        <w:r>
          <w:fldChar w:fldCharType="separate"/>
        </w:r>
        <w:r>
          <w:t>58</w:t>
        </w:r>
        <w:r>
          <w:fldChar w:fldCharType="end"/>
        </w:r>
      </w:hyperlink>
    </w:p>
    <w:p>
      <w:pPr>
        <w:pStyle w:val="TOC2"/>
        <w:tabs>
          <w:tab w:val="right" w:leader="dot" w:pos="8306"/>
        </w:tabs>
      </w:pPr>
      <w:hyperlink w:anchor="_Toc10111" w:history="1">
        <w:r>
          <w:rPr>
            <w:rFonts w:ascii="仿宋" w:eastAsia="仿宋" w:hAnsi="仿宋" w:cs="仿宋" w:hint="eastAsia"/>
            <w:lang w:eastAsia="zh-CN"/>
          </w:rPr>
          <w:t>(二)、人力资源开发与培训</w:t>
        </w:r>
        <w:r>
          <w:tab/>
        </w:r>
        <w:r>
          <w:fldChar w:fldCharType="begin"/>
        </w:r>
        <w:r>
          <w:instrText xml:space="preserve"> PAGEREF _Toc10111 \h </w:instrText>
        </w:r>
        <w:r>
          <w:fldChar w:fldCharType="separate"/>
        </w:r>
        <w:r>
          <w:t>60</w:t>
        </w:r>
        <w:r>
          <w:fldChar w:fldCharType="end"/>
        </w:r>
      </w:hyperlink>
    </w:p>
    <w:p>
      <w:pPr>
        <w:pStyle w:val="TOC1"/>
        <w:tabs>
          <w:tab w:val="right" w:leader="dot" w:pos="8306"/>
        </w:tabs>
      </w:pPr>
      <w:hyperlink w:anchor="_Toc23389" w:history="1">
        <w:r>
          <w:rPr>
            <w:rFonts w:ascii="仿宋" w:eastAsia="仿宋" w:hAnsi="仿宋" w:cs="仿宋" w:hint="eastAsia"/>
            <w:lang w:eastAsia="zh-CN"/>
          </w:rPr>
          <w:t>十四、设施与设备管理</w:t>
        </w:r>
        <w:r>
          <w:tab/>
        </w:r>
        <w:r>
          <w:fldChar w:fldCharType="begin"/>
        </w:r>
        <w:r>
          <w:instrText xml:space="preserve"> PAGEREF _Toc23389 \h </w:instrText>
        </w:r>
        <w:r>
          <w:fldChar w:fldCharType="separate"/>
        </w:r>
        <w:r>
          <w:t>63</w:t>
        </w:r>
        <w:r>
          <w:fldChar w:fldCharType="end"/>
        </w:r>
      </w:hyperlink>
    </w:p>
    <w:p>
      <w:pPr>
        <w:pStyle w:val="TOC2"/>
        <w:tabs>
          <w:tab w:val="right" w:leader="dot" w:pos="8306"/>
        </w:tabs>
      </w:pPr>
      <w:hyperlink w:anchor="_Toc3077" w:history="1">
        <w:r>
          <w:rPr>
            <w:rFonts w:ascii="仿宋" w:eastAsia="仿宋" w:hAnsi="仿宋" w:cs="仿宋" w:hint="eastAsia"/>
            <w:lang w:eastAsia="zh-CN"/>
          </w:rPr>
          <w:t>(一)、设施规划与配置</w:t>
        </w:r>
        <w:r>
          <w:tab/>
        </w:r>
        <w:r>
          <w:fldChar w:fldCharType="begin"/>
        </w:r>
        <w:r>
          <w:instrText xml:space="preserve"> PAGEREF _Toc3077 \h </w:instrText>
        </w:r>
        <w:r>
          <w:fldChar w:fldCharType="separate"/>
        </w:r>
        <w:r>
          <w:t>63</w:t>
        </w:r>
        <w:r>
          <w:fldChar w:fldCharType="end"/>
        </w:r>
      </w:hyperlink>
    </w:p>
    <w:p>
      <w:pPr>
        <w:pStyle w:val="TOC2"/>
        <w:tabs>
          <w:tab w:val="right" w:leader="dot" w:pos="8306"/>
        </w:tabs>
      </w:pPr>
      <w:hyperlink w:anchor="_Toc11510" w:history="1">
        <w:r>
          <w:rPr>
            <w:rFonts w:ascii="仿宋" w:eastAsia="仿宋" w:hAnsi="仿宋" w:cs="仿宋" w:hint="eastAsia"/>
            <w:lang w:eastAsia="zh-CN"/>
          </w:rPr>
          <w:t>(二)、设备采购与维护管理</w:t>
        </w:r>
        <w:r>
          <w:tab/>
        </w:r>
        <w:r>
          <w:fldChar w:fldCharType="begin"/>
        </w:r>
        <w:r>
          <w:instrText xml:space="preserve"> PAGEREF _Toc11510 \h </w:instrText>
        </w:r>
        <w:r>
          <w:fldChar w:fldCharType="separate"/>
        </w:r>
        <w:r>
          <w:t>63</w:t>
        </w:r>
        <w:r>
          <w:fldChar w:fldCharType="end"/>
        </w:r>
      </w:hyperlink>
    </w:p>
    <w:p>
      <w:pPr>
        <w:pStyle w:val="TOC2"/>
        <w:tabs>
          <w:tab w:val="right" w:leader="dot" w:pos="8306"/>
        </w:tabs>
      </w:pPr>
      <w:hyperlink w:anchor="_Toc10840" w:history="1">
        <w:r>
          <w:rPr>
            <w:rFonts w:ascii="仿宋" w:eastAsia="仿宋" w:hAnsi="仿宋" w:cs="仿宋" w:hint="eastAsia"/>
            <w:lang w:eastAsia="zh-CN"/>
          </w:rPr>
          <w:t>(三)、设施设备升级策略</w:t>
        </w:r>
        <w:r>
          <w:tab/>
        </w:r>
        <w:r>
          <w:fldChar w:fldCharType="begin"/>
        </w:r>
        <w:r>
          <w:instrText xml:space="preserve"> PAGEREF _Toc10840 \h </w:instrText>
        </w:r>
        <w:r>
          <w:fldChar w:fldCharType="separate"/>
        </w:r>
        <w:r>
          <w:t>64</w:t>
        </w:r>
        <w:r>
          <w:fldChar w:fldCharType="end"/>
        </w:r>
      </w:hyperlink>
    </w:p>
    <w:p>
      <w:pPr>
        <w:pStyle w:val="TOC1"/>
        <w:tabs>
          <w:tab w:val="right" w:leader="dot" w:pos="8306"/>
        </w:tabs>
      </w:pPr>
      <w:hyperlink w:anchor="_Toc26311" w:history="1">
        <w:r>
          <w:rPr>
            <w:rFonts w:ascii="仿宋" w:eastAsia="仿宋" w:hAnsi="仿宋" w:cs="仿宋" w:hint="eastAsia"/>
            <w:lang w:eastAsia="zh-CN"/>
          </w:rPr>
          <w:t>十五、知识产权管理与保护</w:t>
        </w:r>
        <w:r>
          <w:tab/>
        </w:r>
        <w:r>
          <w:fldChar w:fldCharType="begin"/>
        </w:r>
        <w:r>
          <w:instrText xml:space="preserve"> PAGEREF _Toc26311 \h </w:instrText>
        </w:r>
        <w:r>
          <w:fldChar w:fldCharType="separate"/>
        </w:r>
        <w:r>
          <w:t>65</w:t>
        </w:r>
        <w:r>
          <w:fldChar w:fldCharType="end"/>
        </w:r>
      </w:hyperlink>
    </w:p>
    <w:p>
      <w:pPr>
        <w:pStyle w:val="TOC2"/>
        <w:tabs>
          <w:tab w:val="right" w:leader="dot" w:pos="8306"/>
        </w:tabs>
      </w:pPr>
      <w:hyperlink w:anchor="_Toc21545" w:history="1">
        <w:r>
          <w:rPr>
            <w:rFonts w:ascii="仿宋" w:eastAsia="仿宋" w:hAnsi="仿宋" w:cs="仿宋" w:hint="eastAsia"/>
            <w:lang w:eastAsia="zh-CN"/>
          </w:rPr>
          <w:t>(一)、知识产权管理体系建设</w:t>
        </w:r>
        <w:r>
          <w:tab/>
        </w:r>
        <w:r>
          <w:fldChar w:fldCharType="begin"/>
        </w:r>
        <w:r>
          <w:instrText xml:space="preserve"> PAGEREF _Toc21545 \h </w:instrText>
        </w:r>
        <w:r>
          <w:fldChar w:fldCharType="separate"/>
        </w:r>
        <w:r>
          <w:t>65</w:t>
        </w:r>
        <w:r>
          <w:fldChar w:fldCharType="end"/>
        </w:r>
      </w:hyperlink>
    </w:p>
    <w:p>
      <w:pPr>
        <w:pStyle w:val="TOC2"/>
        <w:tabs>
          <w:tab w:val="right" w:leader="dot" w:pos="8306"/>
        </w:tabs>
      </w:pPr>
      <w:hyperlink w:anchor="_Toc8866" w:history="1">
        <w:r>
          <w:rPr>
            <w:rFonts w:ascii="仿宋" w:eastAsia="仿宋" w:hAnsi="仿宋" w:cs="仿宋" w:hint="eastAsia"/>
            <w:lang w:eastAsia="zh-CN"/>
          </w:rPr>
          <w:t>(二)、知识产权保护措施</w:t>
        </w:r>
        <w:r>
          <w:tab/>
        </w:r>
        <w:r>
          <w:fldChar w:fldCharType="begin"/>
        </w:r>
        <w:r>
          <w:instrText xml:space="preserve"> PAGEREF _Toc8866 \h </w:instrText>
        </w:r>
        <w:r>
          <w:fldChar w:fldCharType="separate"/>
        </w:r>
        <w:r>
          <w:t>66</w:t>
        </w:r>
        <w:r>
          <w:fldChar w:fldCharType="end"/>
        </w:r>
      </w:hyperlink>
    </w:p>
    <w:p>
      <w:pPr>
        <w:pStyle w:val="TOC1"/>
        <w:tabs>
          <w:tab w:val="right" w:leader="dot" w:pos="8306"/>
        </w:tabs>
      </w:pPr>
      <w:hyperlink w:anchor="_Toc14150" w:history="1">
        <w:r>
          <w:rPr>
            <w:rFonts w:ascii="仿宋" w:eastAsia="仿宋" w:hAnsi="仿宋" w:cs="仿宋" w:hint="eastAsia"/>
            <w:lang w:eastAsia="zh-CN"/>
          </w:rPr>
          <w:t>十六、企业合规与伦理</w:t>
        </w:r>
        <w:r>
          <w:tab/>
        </w:r>
        <w:r>
          <w:fldChar w:fldCharType="begin"/>
        </w:r>
        <w:r>
          <w:instrText xml:space="preserve"> PAGEREF _Toc14150 \h </w:instrText>
        </w:r>
        <w:r>
          <w:fldChar w:fldCharType="separate"/>
        </w:r>
        <w:r>
          <w:t>67</w:t>
        </w:r>
        <w:r>
          <w:fldChar w:fldCharType="end"/>
        </w:r>
      </w:hyperlink>
    </w:p>
    <w:p>
      <w:pPr>
        <w:pStyle w:val="TOC2"/>
        <w:tabs>
          <w:tab w:val="right" w:leader="dot" w:pos="8306"/>
        </w:tabs>
      </w:pPr>
      <w:hyperlink w:anchor="_Toc27998" w:history="1">
        <w:r>
          <w:rPr>
            <w:rFonts w:ascii="仿宋" w:eastAsia="仿宋" w:hAnsi="仿宋" w:cs="仿宋" w:hint="eastAsia"/>
            <w:lang w:eastAsia="zh-CN"/>
          </w:rPr>
          <w:t>(一)、合规政策与程序</w:t>
        </w:r>
        <w:r>
          <w:tab/>
        </w:r>
        <w:r>
          <w:fldChar w:fldCharType="begin"/>
        </w:r>
        <w:r>
          <w:instrText xml:space="preserve"> PAGEREF _Toc27998 \h </w:instrText>
        </w:r>
        <w:r>
          <w:fldChar w:fldCharType="separate"/>
        </w:r>
        <w:r>
          <w:t>67</w:t>
        </w:r>
        <w:r>
          <w:fldChar w:fldCharType="end"/>
        </w:r>
      </w:hyperlink>
    </w:p>
    <w:p>
      <w:pPr>
        <w:pStyle w:val="TOC2"/>
        <w:tabs>
          <w:tab w:val="right" w:leader="dot" w:pos="8306"/>
        </w:tabs>
      </w:pPr>
      <w:hyperlink w:anchor="_Toc21120" w:history="1">
        <w:r>
          <w:rPr>
            <w:rFonts w:ascii="仿宋" w:eastAsia="仿宋" w:hAnsi="仿宋" w:cs="仿宋" w:hint="eastAsia"/>
            <w:lang w:eastAsia="zh-CN"/>
          </w:rPr>
          <w:t>(二)、伦理规范与培训</w:t>
        </w:r>
        <w:r>
          <w:tab/>
        </w:r>
        <w:r>
          <w:fldChar w:fldCharType="begin"/>
        </w:r>
        <w:r>
          <w:instrText xml:space="preserve"> PAGEREF _Toc21120 \h </w:instrText>
        </w:r>
        <w:r>
          <w:fldChar w:fldCharType="separate"/>
        </w:r>
        <w:r>
          <w:t>69</w:t>
        </w:r>
        <w:r>
          <w:fldChar w:fldCharType="end"/>
        </w:r>
      </w:hyperlink>
    </w:p>
    <w:p>
      <w:pPr>
        <w:pStyle w:val="TOC2"/>
        <w:tabs>
          <w:tab w:val="right" w:leader="dot" w:pos="8306"/>
        </w:tabs>
      </w:pPr>
      <w:hyperlink w:anchor="_Toc8843" w:history="1">
        <w:r>
          <w:rPr>
            <w:rFonts w:ascii="仿宋" w:eastAsia="仿宋" w:hAnsi="仿宋" w:cs="仿宋" w:hint="eastAsia"/>
            <w:lang w:eastAsia="zh-CN"/>
          </w:rPr>
          <w:t>(三)、合规风险评估</w:t>
        </w:r>
        <w:r>
          <w:tab/>
        </w:r>
        <w:r>
          <w:fldChar w:fldCharType="begin"/>
        </w:r>
        <w:r>
          <w:instrText xml:space="preserve"> PAGEREF _Toc8843 \h </w:instrText>
        </w:r>
        <w:r>
          <w:fldChar w:fldCharType="separate"/>
        </w:r>
        <w:r>
          <w:t>69</w:t>
        </w:r>
        <w:r>
          <w:fldChar w:fldCharType="end"/>
        </w:r>
      </w:hyperlink>
    </w:p>
    <w:p>
      <w:pPr>
        <w:pStyle w:val="TOC2"/>
        <w:tabs>
          <w:tab w:val="right" w:leader="dot" w:pos="8306"/>
        </w:tabs>
      </w:pPr>
      <w:hyperlink w:anchor="_Toc13059" w:history="1">
        <w:r>
          <w:rPr>
            <w:rFonts w:ascii="仿宋" w:eastAsia="仿宋" w:hAnsi="仿宋" w:cs="仿宋" w:hint="eastAsia"/>
            <w:lang w:eastAsia="zh-CN"/>
          </w:rPr>
          <w:t>(四)、合规监督与执行</w:t>
        </w:r>
        <w:r>
          <w:tab/>
        </w:r>
        <w:r>
          <w:fldChar w:fldCharType="begin"/>
        </w:r>
        <w:r>
          <w:instrText xml:space="preserve"> PAGEREF _Toc13059 \h </w:instrText>
        </w:r>
        <w:r>
          <w:fldChar w:fldCharType="separate"/>
        </w:r>
        <w:r>
          <w:t>71</w:t>
        </w:r>
        <w:r>
          <w:fldChar w:fldCharType="end"/>
        </w:r>
      </w:hyperlink>
    </w:p>
    <w:p>
      <w:pPr>
        <w:pStyle w:val="TOC1"/>
        <w:tabs>
          <w:tab w:val="right" w:leader="dot" w:pos="8306"/>
        </w:tabs>
      </w:pPr>
      <w:hyperlink w:anchor="_Toc17157" w:history="1">
        <w:r>
          <w:rPr>
            <w:rFonts w:ascii="仿宋" w:eastAsia="仿宋" w:hAnsi="仿宋" w:cs="仿宋" w:hint="eastAsia"/>
            <w:lang w:eastAsia="zh-CN"/>
          </w:rPr>
          <w:t>十七、质量管理与控制</w:t>
        </w:r>
        <w:r>
          <w:tab/>
        </w:r>
        <w:r>
          <w:fldChar w:fldCharType="begin"/>
        </w:r>
        <w:r>
          <w:instrText xml:space="preserve"> PAGEREF _Toc17157 \h </w:instrText>
        </w:r>
        <w:r>
          <w:fldChar w:fldCharType="separate"/>
        </w:r>
        <w:r>
          <w:t>71</w:t>
        </w:r>
        <w:r>
          <w:fldChar w:fldCharType="end"/>
        </w:r>
      </w:hyperlink>
    </w:p>
    <w:p>
      <w:pPr>
        <w:pStyle w:val="TOC2"/>
        <w:tabs>
          <w:tab w:val="right" w:leader="dot" w:pos="8306"/>
        </w:tabs>
      </w:pPr>
      <w:hyperlink w:anchor="_Toc17710" w:history="1">
        <w:r>
          <w:rPr>
            <w:rFonts w:ascii="仿宋" w:eastAsia="仿宋" w:hAnsi="仿宋" w:cs="仿宋" w:hint="eastAsia"/>
            <w:lang w:eastAsia="zh-CN"/>
          </w:rPr>
          <w:t>(一)、质量管理体系建设</w:t>
        </w:r>
        <w:r>
          <w:tab/>
        </w:r>
        <w:r>
          <w:fldChar w:fldCharType="begin"/>
        </w:r>
        <w:r>
          <w:instrText xml:space="preserve"> PAGEREF _Toc17710 \h </w:instrText>
        </w:r>
        <w:r>
          <w:fldChar w:fldCharType="separate"/>
        </w:r>
        <w:r>
          <w:t>71</w:t>
        </w:r>
        <w:r>
          <w:fldChar w:fldCharType="end"/>
        </w:r>
      </w:hyperlink>
    </w:p>
    <w:p>
      <w:pPr>
        <w:pStyle w:val="TOC2"/>
        <w:tabs>
          <w:tab w:val="right" w:leader="dot" w:pos="8306"/>
        </w:tabs>
      </w:pPr>
      <w:hyperlink w:anchor="_Toc1236" w:history="1">
        <w:r>
          <w:rPr>
            <w:rFonts w:ascii="仿宋" w:eastAsia="仿宋" w:hAnsi="仿宋" w:cs="仿宋" w:hint="eastAsia"/>
            <w:lang w:eastAsia="zh-CN"/>
          </w:rPr>
          <w:t>(二)、质量控制措施</w:t>
        </w:r>
        <w:r>
          <w:tab/>
        </w:r>
        <w:r>
          <w:fldChar w:fldCharType="begin"/>
        </w:r>
        <w:r>
          <w:instrText xml:space="preserve"> PAGEREF _Toc1236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43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753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工程机械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工程机械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728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在全球经济快速发展和科技日新月异的今天，市场对创新技术和环保解决方案的需求日益增长。工程机械项目恰好聚焦于这一趋势，提供涵盖人工智能、大数据分析和可持续能源等领域的高效、先进产品和服务。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工程机械项目在其专注的领域内，特别是在人工智能和数据科学方面，有望推动显著的技术革新。项目的研发活动不仅有望孕育出改变行业运作方式的新技术，还可能在长远中影响整个技术生态系统。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工程机械项目还致力于提升当地居民的技能和就业能力，通过与当地教育机构合作提供培训和教育机会，从而提高社区整体的生活水平和社会福祉。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工程机械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929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工程机械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工程机械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7463"/>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0977"/>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7633"/>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8806"/>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7899"/>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11068"/>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工程机械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工程机械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工程机械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程机械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工程机械项目的社会影响是全面而深远的。从提供就业机会和提升公共服务，到促进社会结构和劳动市场的多元化，再到推动社会责任和伦理标准的提高，项目对于提升社区的经济、文化和社会福祉有着重要作用。通过这些正面影响，工程机械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8344"/>
      <w:r>
        <w:rPr>
          <w:rFonts w:ascii="仿宋" w:eastAsia="仿宋" w:hAnsi="仿宋" w:cs="仿宋" w:hint="eastAsia"/>
          <w:sz w:val="28"/>
          <w:lang w:eastAsia="zh-CN"/>
        </w:rPr>
        <w:t>(二)、社会适应性分析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https://d.book118.com/098075142127006026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4B1760"/>
    <w:rsid w:val="534B17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8075142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2024-01-08T12:17:00Z</dcterms:created>
  <dcterms:modified xsi:type="dcterms:W3CDTF">2024-01-08T12:17:51Z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8CC7E55D29ED45E3B549CFBB06A8019E_11</vt:lpwstr>
  </property>
  <property fmtid="{D5CDD505-2E9C-101B-9397-08002B2CF9AE}" pid="3" name="KSOProductBuildVer">
    <vt:lpwstr>2052-12.1.0.16120</vt:lpwstr>
  </property>
</Properties>
</file>