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组合机床项目建设方案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824" w:history="1">
        <w:r>
          <w:rPr>
            <w:rFonts w:ascii="仿宋" w:eastAsia="仿宋" w:hAnsi="仿宋" w:cs="仿宋" w:hint="eastAsia"/>
            <w:lang w:eastAsia="zh-CN"/>
          </w:rPr>
          <w:t>序言</w:t>
        </w:r>
        <w:r>
          <w:tab/>
        </w:r>
        <w:r>
          <w:fldChar w:fldCharType="begin"/>
        </w:r>
        <w:r>
          <w:instrText xml:space="preserve"> PAGEREF _Toc14824 \h </w:instrText>
        </w:r>
        <w:r>
          <w:fldChar w:fldCharType="separate"/>
        </w:r>
        <w:r>
          <w:t>3</w:t>
        </w:r>
        <w:r>
          <w:fldChar w:fldCharType="end"/>
        </w:r>
      </w:hyperlink>
    </w:p>
    <w:p>
      <w:pPr>
        <w:pStyle w:val="TOC1"/>
        <w:tabs>
          <w:tab w:val="right" w:leader="dot" w:pos="8306"/>
        </w:tabs>
      </w:pPr>
      <w:hyperlink w:anchor="_Toc27442" w:history="1">
        <w:r>
          <w:rPr>
            <w:rFonts w:ascii="仿宋" w:eastAsia="仿宋" w:hAnsi="仿宋" w:cs="仿宋" w:hint="eastAsia"/>
            <w:lang w:eastAsia="zh-CN"/>
          </w:rPr>
          <w:t>一、建设风险评估分析</w:t>
        </w:r>
        <w:r>
          <w:tab/>
        </w:r>
        <w:r>
          <w:fldChar w:fldCharType="begin"/>
        </w:r>
        <w:r>
          <w:instrText xml:space="preserve"> PAGEREF _Toc27442 \h </w:instrText>
        </w:r>
        <w:r>
          <w:fldChar w:fldCharType="separate"/>
        </w:r>
        <w:r>
          <w:t>3</w:t>
        </w:r>
        <w:r>
          <w:fldChar w:fldCharType="end"/>
        </w:r>
      </w:hyperlink>
    </w:p>
    <w:p>
      <w:pPr>
        <w:pStyle w:val="TOC2"/>
        <w:tabs>
          <w:tab w:val="right" w:leader="dot" w:pos="8306"/>
        </w:tabs>
      </w:pPr>
      <w:hyperlink w:anchor="_Toc2226" w:history="1">
        <w:r>
          <w:rPr>
            <w:rFonts w:ascii="仿宋" w:eastAsia="仿宋" w:hAnsi="仿宋" w:cs="仿宋" w:hint="eastAsia"/>
            <w:lang w:eastAsia="zh-CN"/>
          </w:rPr>
          <w:t>(一)、政策风险分析</w:t>
        </w:r>
        <w:r>
          <w:tab/>
        </w:r>
        <w:r>
          <w:fldChar w:fldCharType="begin"/>
        </w:r>
        <w:r>
          <w:instrText xml:space="preserve"> PAGEREF _Toc2226 \h </w:instrText>
        </w:r>
        <w:r>
          <w:fldChar w:fldCharType="separate"/>
        </w:r>
        <w:r>
          <w:t>3</w:t>
        </w:r>
        <w:r>
          <w:fldChar w:fldCharType="end"/>
        </w:r>
      </w:hyperlink>
    </w:p>
    <w:p>
      <w:pPr>
        <w:pStyle w:val="TOC2"/>
        <w:tabs>
          <w:tab w:val="right" w:leader="dot" w:pos="8306"/>
        </w:tabs>
      </w:pPr>
      <w:hyperlink w:anchor="_Toc11846" w:history="1">
        <w:r>
          <w:rPr>
            <w:rFonts w:ascii="仿宋" w:eastAsia="仿宋" w:hAnsi="仿宋" w:cs="仿宋" w:hint="eastAsia"/>
            <w:lang w:eastAsia="zh-CN"/>
          </w:rPr>
          <w:t>(二)、社会风险分析</w:t>
        </w:r>
        <w:r>
          <w:tab/>
        </w:r>
        <w:r>
          <w:fldChar w:fldCharType="begin"/>
        </w:r>
        <w:r>
          <w:instrText xml:space="preserve"> PAGEREF _Toc11846 \h </w:instrText>
        </w:r>
        <w:r>
          <w:fldChar w:fldCharType="separate"/>
        </w:r>
        <w:r>
          <w:t>4</w:t>
        </w:r>
        <w:r>
          <w:fldChar w:fldCharType="end"/>
        </w:r>
      </w:hyperlink>
    </w:p>
    <w:p>
      <w:pPr>
        <w:pStyle w:val="TOC2"/>
        <w:tabs>
          <w:tab w:val="right" w:leader="dot" w:pos="8306"/>
        </w:tabs>
      </w:pPr>
      <w:hyperlink w:anchor="_Toc19647" w:history="1">
        <w:r>
          <w:rPr>
            <w:rFonts w:ascii="仿宋" w:eastAsia="仿宋" w:hAnsi="仿宋" w:cs="仿宋" w:hint="eastAsia"/>
            <w:lang w:eastAsia="zh-CN"/>
          </w:rPr>
          <w:t>(三)、市场风险分析</w:t>
        </w:r>
        <w:r>
          <w:tab/>
        </w:r>
        <w:r>
          <w:fldChar w:fldCharType="begin"/>
        </w:r>
        <w:r>
          <w:instrText xml:space="preserve"> PAGEREF _Toc19647 \h </w:instrText>
        </w:r>
        <w:r>
          <w:fldChar w:fldCharType="separate"/>
        </w:r>
        <w:r>
          <w:t>6</w:t>
        </w:r>
        <w:r>
          <w:fldChar w:fldCharType="end"/>
        </w:r>
      </w:hyperlink>
    </w:p>
    <w:p>
      <w:pPr>
        <w:pStyle w:val="TOC2"/>
        <w:tabs>
          <w:tab w:val="right" w:leader="dot" w:pos="8306"/>
        </w:tabs>
      </w:pPr>
      <w:hyperlink w:anchor="_Toc26469" w:history="1">
        <w:r>
          <w:rPr>
            <w:rFonts w:ascii="仿宋" w:eastAsia="仿宋" w:hAnsi="仿宋" w:cs="仿宋" w:hint="eastAsia"/>
            <w:lang w:eastAsia="zh-CN"/>
          </w:rPr>
          <w:t>(四)、资金风险分析</w:t>
        </w:r>
        <w:r>
          <w:tab/>
        </w:r>
        <w:r>
          <w:fldChar w:fldCharType="begin"/>
        </w:r>
        <w:r>
          <w:instrText xml:space="preserve"> PAGEREF _Toc26469 \h </w:instrText>
        </w:r>
        <w:r>
          <w:fldChar w:fldCharType="separate"/>
        </w:r>
        <w:r>
          <w:t>6</w:t>
        </w:r>
        <w:r>
          <w:fldChar w:fldCharType="end"/>
        </w:r>
      </w:hyperlink>
    </w:p>
    <w:p>
      <w:pPr>
        <w:pStyle w:val="TOC2"/>
        <w:tabs>
          <w:tab w:val="right" w:leader="dot" w:pos="8306"/>
        </w:tabs>
      </w:pPr>
      <w:hyperlink w:anchor="_Toc2610" w:history="1">
        <w:r>
          <w:rPr>
            <w:rFonts w:ascii="仿宋" w:eastAsia="仿宋" w:hAnsi="仿宋" w:cs="仿宋" w:hint="eastAsia"/>
            <w:lang w:eastAsia="zh-CN"/>
          </w:rPr>
          <w:t>(五)、技术风险分析</w:t>
        </w:r>
        <w:r>
          <w:tab/>
        </w:r>
        <w:r>
          <w:fldChar w:fldCharType="begin"/>
        </w:r>
        <w:r>
          <w:instrText xml:space="preserve"> PAGEREF _Toc2610 \h </w:instrText>
        </w:r>
        <w:r>
          <w:fldChar w:fldCharType="separate"/>
        </w:r>
        <w:r>
          <w:t>8</w:t>
        </w:r>
        <w:r>
          <w:fldChar w:fldCharType="end"/>
        </w:r>
      </w:hyperlink>
    </w:p>
    <w:p>
      <w:pPr>
        <w:pStyle w:val="TOC2"/>
        <w:tabs>
          <w:tab w:val="right" w:leader="dot" w:pos="8306"/>
        </w:tabs>
      </w:pPr>
      <w:hyperlink w:anchor="_Toc2750" w:history="1">
        <w:r>
          <w:rPr>
            <w:rFonts w:ascii="仿宋" w:eastAsia="仿宋" w:hAnsi="仿宋" w:cs="仿宋" w:hint="eastAsia"/>
            <w:lang w:eastAsia="zh-CN"/>
          </w:rPr>
          <w:t>(六)、财务风险分析</w:t>
        </w:r>
        <w:r>
          <w:tab/>
        </w:r>
        <w:r>
          <w:fldChar w:fldCharType="begin"/>
        </w:r>
        <w:r>
          <w:instrText xml:space="preserve"> PAGEREF _Toc2750 \h </w:instrText>
        </w:r>
        <w:r>
          <w:fldChar w:fldCharType="separate"/>
        </w:r>
        <w:r>
          <w:t>9</w:t>
        </w:r>
        <w:r>
          <w:fldChar w:fldCharType="end"/>
        </w:r>
      </w:hyperlink>
    </w:p>
    <w:p>
      <w:pPr>
        <w:pStyle w:val="TOC2"/>
        <w:tabs>
          <w:tab w:val="right" w:leader="dot" w:pos="8306"/>
        </w:tabs>
      </w:pPr>
      <w:hyperlink w:anchor="_Toc19118" w:history="1">
        <w:r>
          <w:rPr>
            <w:rFonts w:ascii="仿宋" w:eastAsia="仿宋" w:hAnsi="仿宋" w:cs="仿宋" w:hint="eastAsia"/>
            <w:lang w:eastAsia="zh-CN"/>
          </w:rPr>
          <w:t>(七)、管理风险分析</w:t>
        </w:r>
        <w:r>
          <w:tab/>
        </w:r>
        <w:r>
          <w:fldChar w:fldCharType="begin"/>
        </w:r>
        <w:r>
          <w:instrText xml:space="preserve"> PAGEREF _Toc19118 \h </w:instrText>
        </w:r>
        <w:r>
          <w:fldChar w:fldCharType="separate"/>
        </w:r>
        <w:r>
          <w:t>11</w:t>
        </w:r>
        <w:r>
          <w:fldChar w:fldCharType="end"/>
        </w:r>
      </w:hyperlink>
    </w:p>
    <w:p>
      <w:pPr>
        <w:pStyle w:val="TOC2"/>
        <w:tabs>
          <w:tab w:val="right" w:leader="dot" w:pos="8306"/>
        </w:tabs>
      </w:pPr>
      <w:hyperlink w:anchor="_Toc4309" w:history="1">
        <w:r>
          <w:rPr>
            <w:rFonts w:ascii="仿宋" w:eastAsia="仿宋" w:hAnsi="仿宋" w:cs="仿宋" w:hint="eastAsia"/>
            <w:lang w:eastAsia="zh-CN"/>
          </w:rPr>
          <w:t>(八)、其它风险分析</w:t>
        </w:r>
        <w:r>
          <w:tab/>
        </w:r>
        <w:r>
          <w:fldChar w:fldCharType="begin"/>
        </w:r>
        <w:r>
          <w:instrText xml:space="preserve"> PAGEREF _Toc4309 \h </w:instrText>
        </w:r>
        <w:r>
          <w:fldChar w:fldCharType="separate"/>
        </w:r>
        <w:r>
          <w:t>12</w:t>
        </w:r>
        <w:r>
          <w:fldChar w:fldCharType="end"/>
        </w:r>
      </w:hyperlink>
    </w:p>
    <w:p>
      <w:pPr>
        <w:pStyle w:val="TOC2"/>
        <w:tabs>
          <w:tab w:val="right" w:leader="dot" w:pos="8306"/>
        </w:tabs>
      </w:pPr>
      <w:hyperlink w:anchor="_Toc3179" w:history="1">
        <w:r>
          <w:rPr>
            <w:rFonts w:ascii="仿宋" w:eastAsia="仿宋" w:hAnsi="仿宋" w:cs="仿宋" w:hint="eastAsia"/>
            <w:lang w:eastAsia="zh-CN"/>
          </w:rPr>
          <w:t>(九)、社会影响评估</w:t>
        </w:r>
        <w:r>
          <w:tab/>
        </w:r>
        <w:r>
          <w:fldChar w:fldCharType="begin"/>
        </w:r>
        <w:r>
          <w:instrText xml:space="preserve"> PAGEREF _Toc3179 \h </w:instrText>
        </w:r>
        <w:r>
          <w:fldChar w:fldCharType="separate"/>
        </w:r>
        <w:r>
          <w:t>13</w:t>
        </w:r>
        <w:r>
          <w:fldChar w:fldCharType="end"/>
        </w:r>
      </w:hyperlink>
    </w:p>
    <w:p>
      <w:pPr>
        <w:pStyle w:val="TOC1"/>
        <w:tabs>
          <w:tab w:val="right" w:leader="dot" w:pos="8306"/>
        </w:tabs>
      </w:pPr>
      <w:hyperlink w:anchor="_Toc20408" w:history="1">
        <w:r>
          <w:rPr>
            <w:rFonts w:ascii="仿宋" w:eastAsia="仿宋" w:hAnsi="仿宋" w:cs="仿宋" w:hint="eastAsia"/>
            <w:lang w:eastAsia="zh-CN"/>
          </w:rPr>
          <w:t>二、财务管理与成本控制</w:t>
        </w:r>
        <w:r>
          <w:tab/>
        </w:r>
        <w:r>
          <w:fldChar w:fldCharType="begin"/>
        </w:r>
        <w:r>
          <w:instrText xml:space="preserve"> PAGEREF _Toc20408 \h </w:instrText>
        </w:r>
        <w:r>
          <w:fldChar w:fldCharType="separate"/>
        </w:r>
        <w:r>
          <w:t>15</w:t>
        </w:r>
        <w:r>
          <w:fldChar w:fldCharType="end"/>
        </w:r>
      </w:hyperlink>
    </w:p>
    <w:p>
      <w:pPr>
        <w:pStyle w:val="TOC2"/>
        <w:tabs>
          <w:tab w:val="right" w:leader="dot" w:pos="8306"/>
        </w:tabs>
      </w:pPr>
      <w:hyperlink w:anchor="_Toc17166" w:history="1">
        <w:r>
          <w:rPr>
            <w:rFonts w:ascii="仿宋" w:eastAsia="仿宋" w:hAnsi="仿宋" w:cs="仿宋" w:hint="eastAsia"/>
            <w:lang w:eastAsia="zh-CN"/>
          </w:rPr>
          <w:t>(一)、财务管理体系建设</w:t>
        </w:r>
        <w:r>
          <w:tab/>
        </w:r>
        <w:r>
          <w:fldChar w:fldCharType="begin"/>
        </w:r>
        <w:r>
          <w:instrText xml:space="preserve"> PAGEREF _Toc17166 \h </w:instrText>
        </w:r>
        <w:r>
          <w:fldChar w:fldCharType="separate"/>
        </w:r>
        <w:r>
          <w:t>15</w:t>
        </w:r>
        <w:r>
          <w:fldChar w:fldCharType="end"/>
        </w:r>
      </w:hyperlink>
    </w:p>
    <w:p>
      <w:pPr>
        <w:pStyle w:val="TOC2"/>
        <w:tabs>
          <w:tab w:val="right" w:leader="dot" w:pos="8306"/>
        </w:tabs>
      </w:pPr>
      <w:hyperlink w:anchor="_Toc21255" w:history="1">
        <w:r>
          <w:rPr>
            <w:rFonts w:ascii="仿宋" w:eastAsia="仿宋" w:hAnsi="仿宋" w:cs="仿宋" w:hint="eastAsia"/>
            <w:lang w:eastAsia="zh-CN"/>
          </w:rPr>
          <w:t>(二)、成本控制措施</w:t>
        </w:r>
        <w:r>
          <w:tab/>
        </w:r>
        <w:r>
          <w:fldChar w:fldCharType="begin"/>
        </w:r>
        <w:r>
          <w:instrText xml:space="preserve"> PAGEREF _Toc21255 \h </w:instrText>
        </w:r>
        <w:r>
          <w:fldChar w:fldCharType="separate"/>
        </w:r>
        <w:r>
          <w:t>17</w:t>
        </w:r>
        <w:r>
          <w:fldChar w:fldCharType="end"/>
        </w:r>
      </w:hyperlink>
    </w:p>
    <w:p>
      <w:pPr>
        <w:pStyle w:val="TOC1"/>
        <w:tabs>
          <w:tab w:val="right" w:leader="dot" w:pos="8306"/>
        </w:tabs>
      </w:pPr>
      <w:hyperlink w:anchor="_Toc16416" w:history="1">
        <w:r>
          <w:rPr>
            <w:rFonts w:ascii="仿宋" w:eastAsia="仿宋" w:hAnsi="仿宋" w:cs="仿宋" w:hint="eastAsia"/>
            <w:lang w:eastAsia="zh-CN"/>
          </w:rPr>
          <w:t>三、经济影响分析</w:t>
        </w:r>
        <w:r>
          <w:tab/>
        </w:r>
        <w:r>
          <w:fldChar w:fldCharType="begin"/>
        </w:r>
        <w:r>
          <w:instrText xml:space="preserve"> PAGEREF _Toc16416 \h </w:instrText>
        </w:r>
        <w:r>
          <w:fldChar w:fldCharType="separate"/>
        </w:r>
        <w:r>
          <w:t>18</w:t>
        </w:r>
        <w:r>
          <w:fldChar w:fldCharType="end"/>
        </w:r>
      </w:hyperlink>
    </w:p>
    <w:p>
      <w:pPr>
        <w:pStyle w:val="TOC2"/>
        <w:tabs>
          <w:tab w:val="right" w:leader="dot" w:pos="8306"/>
        </w:tabs>
      </w:pPr>
      <w:hyperlink w:anchor="_Toc20735" w:history="1">
        <w:r>
          <w:rPr>
            <w:rFonts w:ascii="仿宋" w:eastAsia="仿宋" w:hAnsi="仿宋" w:cs="仿宋" w:hint="eastAsia"/>
            <w:lang w:eastAsia="zh-CN"/>
          </w:rPr>
          <w:t>(一)、经济费用效益或费用效果分析</w:t>
        </w:r>
        <w:r>
          <w:tab/>
        </w:r>
        <w:r>
          <w:fldChar w:fldCharType="begin"/>
        </w:r>
        <w:r>
          <w:instrText xml:space="preserve"> PAGEREF _Toc20735 \h </w:instrText>
        </w:r>
        <w:r>
          <w:fldChar w:fldCharType="separate"/>
        </w:r>
        <w:r>
          <w:t>18</w:t>
        </w:r>
        <w:r>
          <w:fldChar w:fldCharType="end"/>
        </w:r>
      </w:hyperlink>
    </w:p>
    <w:p>
      <w:pPr>
        <w:pStyle w:val="TOC2"/>
        <w:tabs>
          <w:tab w:val="right" w:leader="dot" w:pos="8306"/>
        </w:tabs>
      </w:pPr>
      <w:hyperlink w:anchor="_Toc18516" w:history="1">
        <w:r>
          <w:rPr>
            <w:rFonts w:ascii="仿宋" w:eastAsia="仿宋" w:hAnsi="仿宋" w:cs="仿宋" w:hint="eastAsia"/>
            <w:lang w:eastAsia="zh-CN"/>
          </w:rPr>
          <w:t>(二)、行业影响分析</w:t>
        </w:r>
        <w:r>
          <w:tab/>
        </w:r>
        <w:r>
          <w:fldChar w:fldCharType="begin"/>
        </w:r>
        <w:r>
          <w:instrText xml:space="preserve"> PAGEREF _Toc18516 \h </w:instrText>
        </w:r>
        <w:r>
          <w:fldChar w:fldCharType="separate"/>
        </w:r>
        <w:r>
          <w:t>20</w:t>
        </w:r>
        <w:r>
          <w:fldChar w:fldCharType="end"/>
        </w:r>
      </w:hyperlink>
    </w:p>
    <w:p>
      <w:pPr>
        <w:pStyle w:val="TOC2"/>
        <w:tabs>
          <w:tab w:val="right" w:leader="dot" w:pos="8306"/>
        </w:tabs>
      </w:pPr>
      <w:hyperlink w:anchor="_Toc3373" w:history="1">
        <w:r>
          <w:rPr>
            <w:rFonts w:ascii="仿宋" w:eastAsia="仿宋" w:hAnsi="仿宋" w:cs="仿宋" w:hint="eastAsia"/>
            <w:lang w:eastAsia="zh-CN"/>
          </w:rPr>
          <w:t>(三)、区域经济影响分析</w:t>
        </w:r>
        <w:r>
          <w:tab/>
        </w:r>
        <w:r>
          <w:fldChar w:fldCharType="begin"/>
        </w:r>
        <w:r>
          <w:instrText xml:space="preserve"> PAGEREF _Toc3373 \h </w:instrText>
        </w:r>
        <w:r>
          <w:fldChar w:fldCharType="separate"/>
        </w:r>
        <w:r>
          <w:t>22</w:t>
        </w:r>
        <w:r>
          <w:fldChar w:fldCharType="end"/>
        </w:r>
      </w:hyperlink>
    </w:p>
    <w:p>
      <w:pPr>
        <w:pStyle w:val="TOC2"/>
        <w:tabs>
          <w:tab w:val="right" w:leader="dot" w:pos="8306"/>
        </w:tabs>
      </w:pPr>
      <w:hyperlink w:anchor="_Toc1030" w:history="1">
        <w:r>
          <w:rPr>
            <w:rFonts w:ascii="仿宋" w:eastAsia="仿宋" w:hAnsi="仿宋" w:cs="仿宋" w:hint="eastAsia"/>
            <w:lang w:eastAsia="zh-CN"/>
          </w:rPr>
          <w:t>(四)、宏观经济影响分析</w:t>
        </w:r>
        <w:r>
          <w:tab/>
        </w:r>
        <w:r>
          <w:fldChar w:fldCharType="begin"/>
        </w:r>
        <w:r>
          <w:instrText xml:space="preserve"> PAGEREF _Toc1030 \h </w:instrText>
        </w:r>
        <w:r>
          <w:fldChar w:fldCharType="separate"/>
        </w:r>
        <w:r>
          <w:t>23</w:t>
        </w:r>
        <w:r>
          <w:fldChar w:fldCharType="end"/>
        </w:r>
      </w:hyperlink>
    </w:p>
    <w:p>
      <w:pPr>
        <w:pStyle w:val="TOC1"/>
        <w:tabs>
          <w:tab w:val="right" w:leader="dot" w:pos="8306"/>
        </w:tabs>
      </w:pPr>
      <w:hyperlink w:anchor="_Toc15738" w:history="1">
        <w:r>
          <w:rPr>
            <w:rFonts w:ascii="仿宋" w:eastAsia="仿宋" w:hAnsi="仿宋" w:cs="仿宋" w:hint="eastAsia"/>
            <w:lang w:eastAsia="zh-CN"/>
          </w:rPr>
          <w:t>四、资源开发及综合利用分析</w:t>
        </w:r>
        <w:r>
          <w:tab/>
        </w:r>
        <w:r>
          <w:fldChar w:fldCharType="begin"/>
        </w:r>
        <w:r>
          <w:instrText xml:space="preserve"> PAGEREF _Toc15738 \h </w:instrText>
        </w:r>
        <w:r>
          <w:fldChar w:fldCharType="separate"/>
        </w:r>
        <w:r>
          <w:t>24</w:t>
        </w:r>
        <w:r>
          <w:fldChar w:fldCharType="end"/>
        </w:r>
      </w:hyperlink>
    </w:p>
    <w:p>
      <w:pPr>
        <w:pStyle w:val="TOC2"/>
        <w:tabs>
          <w:tab w:val="right" w:leader="dot" w:pos="8306"/>
        </w:tabs>
      </w:pPr>
      <w:hyperlink w:anchor="_Toc11410" w:history="1">
        <w:r>
          <w:rPr>
            <w:rFonts w:ascii="仿宋" w:eastAsia="仿宋" w:hAnsi="仿宋" w:cs="仿宋" w:hint="eastAsia"/>
            <w:lang w:eastAsia="zh-CN"/>
          </w:rPr>
          <w:t>(一)、资源开发方案</w:t>
        </w:r>
        <w:r>
          <w:tab/>
        </w:r>
        <w:r>
          <w:fldChar w:fldCharType="begin"/>
        </w:r>
        <w:r>
          <w:instrText xml:space="preserve"> PAGEREF _Toc11410 \h </w:instrText>
        </w:r>
        <w:r>
          <w:fldChar w:fldCharType="separate"/>
        </w:r>
        <w:r>
          <w:t>24</w:t>
        </w:r>
        <w:r>
          <w:fldChar w:fldCharType="end"/>
        </w:r>
      </w:hyperlink>
    </w:p>
    <w:p>
      <w:pPr>
        <w:pStyle w:val="TOC2"/>
        <w:tabs>
          <w:tab w:val="right" w:leader="dot" w:pos="8306"/>
        </w:tabs>
      </w:pPr>
      <w:hyperlink w:anchor="_Toc27806" w:history="1">
        <w:r>
          <w:rPr>
            <w:rFonts w:ascii="仿宋" w:eastAsia="仿宋" w:hAnsi="仿宋" w:cs="仿宋" w:hint="eastAsia"/>
            <w:lang w:eastAsia="zh-CN"/>
          </w:rPr>
          <w:t>(二)、资源利用方案</w:t>
        </w:r>
        <w:r>
          <w:tab/>
        </w:r>
        <w:r>
          <w:fldChar w:fldCharType="begin"/>
        </w:r>
        <w:r>
          <w:instrText xml:space="preserve"> PAGEREF _Toc27806 \h </w:instrText>
        </w:r>
        <w:r>
          <w:fldChar w:fldCharType="separate"/>
        </w:r>
        <w:r>
          <w:t>25</w:t>
        </w:r>
        <w:r>
          <w:fldChar w:fldCharType="end"/>
        </w:r>
      </w:hyperlink>
    </w:p>
    <w:p>
      <w:pPr>
        <w:pStyle w:val="TOC2"/>
        <w:tabs>
          <w:tab w:val="right" w:leader="dot" w:pos="8306"/>
        </w:tabs>
      </w:pPr>
      <w:hyperlink w:anchor="_Toc9584" w:history="1">
        <w:r>
          <w:rPr>
            <w:rFonts w:ascii="仿宋" w:eastAsia="仿宋" w:hAnsi="仿宋" w:cs="仿宋" w:hint="eastAsia"/>
            <w:lang w:eastAsia="zh-CN"/>
          </w:rPr>
          <w:t>(三)、资源节约措施</w:t>
        </w:r>
        <w:r>
          <w:tab/>
        </w:r>
        <w:r>
          <w:fldChar w:fldCharType="begin"/>
        </w:r>
        <w:r>
          <w:instrText xml:space="preserve"> PAGEREF _Toc9584 \h </w:instrText>
        </w:r>
        <w:r>
          <w:fldChar w:fldCharType="separate"/>
        </w:r>
        <w:r>
          <w:t>27</w:t>
        </w:r>
        <w:r>
          <w:fldChar w:fldCharType="end"/>
        </w:r>
      </w:hyperlink>
    </w:p>
    <w:p>
      <w:pPr>
        <w:pStyle w:val="TOC1"/>
        <w:tabs>
          <w:tab w:val="right" w:leader="dot" w:pos="8306"/>
        </w:tabs>
      </w:pPr>
      <w:hyperlink w:anchor="_Toc27977" w:history="1">
        <w:r>
          <w:rPr>
            <w:rFonts w:ascii="仿宋" w:eastAsia="仿宋" w:hAnsi="仿宋" w:cs="仿宋" w:hint="eastAsia"/>
            <w:lang w:eastAsia="zh-CN"/>
          </w:rPr>
          <w:t>五、项目监理与质量保证</w:t>
        </w:r>
        <w:r>
          <w:tab/>
        </w:r>
        <w:r>
          <w:fldChar w:fldCharType="begin"/>
        </w:r>
        <w:r>
          <w:instrText xml:space="preserve"> PAGEREF _Toc27977 \h </w:instrText>
        </w:r>
        <w:r>
          <w:fldChar w:fldCharType="separate"/>
        </w:r>
        <w:r>
          <w:t>28</w:t>
        </w:r>
        <w:r>
          <w:fldChar w:fldCharType="end"/>
        </w:r>
      </w:hyperlink>
    </w:p>
    <w:p>
      <w:pPr>
        <w:pStyle w:val="TOC2"/>
        <w:tabs>
          <w:tab w:val="right" w:leader="dot" w:pos="8306"/>
        </w:tabs>
      </w:pPr>
      <w:hyperlink w:anchor="_Toc26433" w:history="1">
        <w:r>
          <w:rPr>
            <w:rFonts w:ascii="仿宋" w:eastAsia="仿宋" w:hAnsi="仿宋" w:cs="仿宋" w:hint="eastAsia"/>
            <w:lang w:eastAsia="zh-CN"/>
          </w:rPr>
          <w:t>(一)、监理体系构建</w:t>
        </w:r>
        <w:r>
          <w:tab/>
        </w:r>
        <w:r>
          <w:fldChar w:fldCharType="begin"/>
        </w:r>
        <w:r>
          <w:instrText xml:space="preserve"> PAGEREF _Toc26433 \h </w:instrText>
        </w:r>
        <w:r>
          <w:fldChar w:fldCharType="separate"/>
        </w:r>
        <w:r>
          <w:t>28</w:t>
        </w:r>
        <w:r>
          <w:fldChar w:fldCharType="end"/>
        </w:r>
      </w:hyperlink>
    </w:p>
    <w:p>
      <w:pPr>
        <w:pStyle w:val="TOC2"/>
        <w:tabs>
          <w:tab w:val="right" w:leader="dot" w:pos="8306"/>
        </w:tabs>
      </w:pPr>
      <w:hyperlink w:anchor="_Toc19332" w:history="1">
        <w:r>
          <w:rPr>
            <w:rFonts w:ascii="仿宋" w:eastAsia="仿宋" w:hAnsi="仿宋" w:cs="仿宋" w:hint="eastAsia"/>
            <w:lang w:eastAsia="zh-CN"/>
          </w:rPr>
          <w:t>(二)、质量保证体系实施</w:t>
        </w:r>
        <w:r>
          <w:tab/>
        </w:r>
        <w:r>
          <w:fldChar w:fldCharType="begin"/>
        </w:r>
        <w:r>
          <w:instrText xml:space="preserve"> PAGEREF _Toc19332 \h </w:instrText>
        </w:r>
        <w:r>
          <w:fldChar w:fldCharType="separate"/>
        </w:r>
        <w:r>
          <w:t>28</w:t>
        </w:r>
        <w:r>
          <w:fldChar w:fldCharType="end"/>
        </w:r>
      </w:hyperlink>
    </w:p>
    <w:p>
      <w:pPr>
        <w:pStyle w:val="TOC2"/>
        <w:tabs>
          <w:tab w:val="right" w:leader="dot" w:pos="8306"/>
        </w:tabs>
      </w:pPr>
      <w:hyperlink w:anchor="_Toc5163" w:history="1">
        <w:r>
          <w:rPr>
            <w:rFonts w:ascii="仿宋" w:eastAsia="仿宋" w:hAnsi="仿宋" w:cs="仿宋" w:hint="eastAsia"/>
            <w:lang w:eastAsia="zh-CN"/>
          </w:rPr>
          <w:t>(三)、监理与质量控制流程</w:t>
        </w:r>
        <w:r>
          <w:tab/>
        </w:r>
        <w:r>
          <w:fldChar w:fldCharType="begin"/>
        </w:r>
        <w:r>
          <w:instrText xml:space="preserve"> PAGEREF _Toc5163 \h </w:instrText>
        </w:r>
        <w:r>
          <w:fldChar w:fldCharType="separate"/>
        </w:r>
        <w:r>
          <w:t>29</w:t>
        </w:r>
        <w:r>
          <w:fldChar w:fldCharType="end"/>
        </w:r>
      </w:hyperlink>
    </w:p>
    <w:p>
      <w:pPr>
        <w:pStyle w:val="TOC1"/>
        <w:tabs>
          <w:tab w:val="right" w:leader="dot" w:pos="8306"/>
        </w:tabs>
      </w:pPr>
      <w:hyperlink w:anchor="_Toc22033" w:history="1">
        <w:r>
          <w:rPr>
            <w:rFonts w:ascii="仿宋" w:eastAsia="仿宋" w:hAnsi="仿宋" w:cs="仿宋" w:hint="eastAsia"/>
            <w:lang w:eastAsia="zh-CN"/>
          </w:rPr>
          <w:t>六、项目选址研究</w:t>
        </w:r>
        <w:r>
          <w:tab/>
        </w:r>
        <w:r>
          <w:fldChar w:fldCharType="begin"/>
        </w:r>
        <w:r>
          <w:instrText xml:space="preserve"> PAGEREF _Toc22033 \h </w:instrText>
        </w:r>
        <w:r>
          <w:fldChar w:fldCharType="separate"/>
        </w:r>
        <w:r>
          <w:t>30</w:t>
        </w:r>
        <w:r>
          <w:fldChar w:fldCharType="end"/>
        </w:r>
      </w:hyperlink>
    </w:p>
    <w:p>
      <w:pPr>
        <w:pStyle w:val="TOC2"/>
        <w:tabs>
          <w:tab w:val="right" w:leader="dot" w:pos="8306"/>
        </w:tabs>
      </w:pPr>
      <w:hyperlink w:anchor="_Toc2109" w:history="1">
        <w:r>
          <w:rPr>
            <w:rFonts w:ascii="仿宋" w:eastAsia="仿宋" w:hAnsi="仿宋" w:cs="仿宋" w:hint="eastAsia"/>
            <w:lang w:eastAsia="zh-CN"/>
          </w:rPr>
          <w:t>(一)、项目选址原则</w:t>
        </w:r>
        <w:r>
          <w:tab/>
        </w:r>
        <w:r>
          <w:fldChar w:fldCharType="begin"/>
        </w:r>
        <w:r>
          <w:instrText xml:space="preserve"> PAGEREF _Toc2109 \h </w:instrText>
        </w:r>
        <w:r>
          <w:fldChar w:fldCharType="separate"/>
        </w:r>
        <w:r>
          <w:t>30</w:t>
        </w:r>
        <w:r>
          <w:fldChar w:fldCharType="end"/>
        </w:r>
      </w:hyperlink>
    </w:p>
    <w:p>
      <w:pPr>
        <w:pStyle w:val="TOC2"/>
        <w:tabs>
          <w:tab w:val="right" w:leader="dot" w:pos="8306"/>
        </w:tabs>
      </w:pPr>
      <w:hyperlink w:anchor="_Toc26580" w:history="1">
        <w:r>
          <w:rPr>
            <w:rFonts w:ascii="仿宋" w:eastAsia="仿宋" w:hAnsi="仿宋" w:cs="仿宋" w:hint="eastAsia"/>
            <w:lang w:eastAsia="zh-CN"/>
          </w:rPr>
          <w:t>(二)、项目选址</w:t>
        </w:r>
        <w:r>
          <w:tab/>
        </w:r>
        <w:r>
          <w:fldChar w:fldCharType="begin"/>
        </w:r>
        <w:r>
          <w:instrText xml:space="preserve"> PAGEREF _Toc26580 \h </w:instrText>
        </w:r>
        <w:r>
          <w:fldChar w:fldCharType="separate"/>
        </w:r>
        <w:r>
          <w:t>33</w:t>
        </w:r>
        <w:r>
          <w:fldChar w:fldCharType="end"/>
        </w:r>
      </w:hyperlink>
    </w:p>
    <w:p>
      <w:pPr>
        <w:pStyle w:val="TOC2"/>
        <w:tabs>
          <w:tab w:val="right" w:leader="dot" w:pos="8306"/>
        </w:tabs>
      </w:pPr>
      <w:hyperlink w:anchor="_Toc3495" w:history="1">
        <w:r>
          <w:rPr>
            <w:rFonts w:ascii="仿宋" w:eastAsia="仿宋" w:hAnsi="仿宋" w:cs="仿宋" w:hint="eastAsia"/>
            <w:lang w:eastAsia="zh-CN"/>
          </w:rPr>
          <w:t>(三)、建设条件分析</w:t>
        </w:r>
        <w:r>
          <w:tab/>
        </w:r>
        <w:r>
          <w:fldChar w:fldCharType="begin"/>
        </w:r>
        <w:r>
          <w:instrText xml:space="preserve"> PAGEREF _Toc3495 \h </w:instrText>
        </w:r>
        <w:r>
          <w:fldChar w:fldCharType="separate"/>
        </w:r>
        <w:r>
          <w:t>35</w:t>
        </w:r>
        <w:r>
          <w:fldChar w:fldCharType="end"/>
        </w:r>
      </w:hyperlink>
    </w:p>
    <w:p>
      <w:pPr>
        <w:pStyle w:val="TOC2"/>
        <w:tabs>
          <w:tab w:val="right" w:leader="dot" w:pos="8306"/>
        </w:tabs>
      </w:pPr>
      <w:hyperlink w:anchor="_Toc6547" w:history="1">
        <w:r>
          <w:rPr>
            <w:rFonts w:ascii="仿宋" w:eastAsia="仿宋" w:hAnsi="仿宋" w:cs="仿宋" w:hint="eastAsia"/>
            <w:lang w:eastAsia="zh-CN"/>
          </w:rPr>
          <w:t>(四)、用地控制指标</w:t>
        </w:r>
        <w:r>
          <w:tab/>
        </w:r>
        <w:r>
          <w:fldChar w:fldCharType="begin"/>
        </w:r>
        <w:r>
          <w:instrText xml:space="preserve"> PAGEREF _Toc6547 \h </w:instrText>
        </w:r>
        <w:r>
          <w:fldChar w:fldCharType="separate"/>
        </w:r>
        <w:r>
          <w:t>36</w:t>
        </w:r>
        <w:r>
          <w:fldChar w:fldCharType="end"/>
        </w:r>
      </w:hyperlink>
    </w:p>
    <w:p>
      <w:pPr>
        <w:pStyle w:val="TOC2"/>
        <w:tabs>
          <w:tab w:val="right" w:leader="dot" w:pos="8306"/>
        </w:tabs>
      </w:pPr>
      <w:hyperlink w:anchor="_Toc23569" w:history="1">
        <w:r>
          <w:rPr>
            <w:rFonts w:ascii="仿宋" w:eastAsia="仿宋" w:hAnsi="仿宋" w:cs="仿宋" w:hint="eastAsia"/>
            <w:lang w:eastAsia="zh-CN"/>
          </w:rPr>
          <w:t>(五)、地总体要求</w:t>
        </w:r>
        <w:r>
          <w:tab/>
        </w:r>
        <w:r>
          <w:fldChar w:fldCharType="begin"/>
        </w:r>
        <w:r>
          <w:instrText xml:space="preserve"> PAGEREF _Toc23569 \h </w:instrText>
        </w:r>
        <w:r>
          <w:fldChar w:fldCharType="separate"/>
        </w:r>
        <w:r>
          <w:t>38</w:t>
        </w:r>
        <w:r>
          <w:fldChar w:fldCharType="end"/>
        </w:r>
      </w:hyperlink>
    </w:p>
    <w:p>
      <w:pPr>
        <w:pStyle w:val="TOC2"/>
        <w:tabs>
          <w:tab w:val="right" w:leader="dot" w:pos="8306"/>
        </w:tabs>
      </w:pPr>
      <w:hyperlink w:anchor="_Toc1668" w:history="1">
        <w:r>
          <w:rPr>
            <w:rFonts w:ascii="仿宋" w:eastAsia="仿宋" w:hAnsi="仿宋" w:cs="仿宋" w:hint="eastAsia"/>
            <w:lang w:eastAsia="zh-CN"/>
          </w:rPr>
          <w:t>(六)、节约用地措施</w:t>
        </w:r>
        <w:r>
          <w:tab/>
        </w:r>
        <w:r>
          <w:fldChar w:fldCharType="begin"/>
        </w:r>
        <w:r>
          <w:instrText xml:space="preserve"> PAGEREF _Toc1668 \h </w:instrText>
        </w:r>
        <w:r>
          <w:fldChar w:fldCharType="separate"/>
        </w:r>
        <w:r>
          <w:t>39</w:t>
        </w:r>
        <w:r>
          <w:fldChar w:fldCharType="end"/>
        </w:r>
      </w:hyperlink>
    </w:p>
    <w:p>
      <w:pPr>
        <w:pStyle w:val="TOC2"/>
        <w:tabs>
          <w:tab w:val="right" w:leader="dot" w:pos="8306"/>
        </w:tabs>
      </w:pPr>
      <w:hyperlink w:anchor="_Toc856" w:history="1">
        <w:r>
          <w:rPr>
            <w:rFonts w:ascii="仿宋" w:eastAsia="仿宋" w:hAnsi="仿宋" w:cs="仿宋" w:hint="eastAsia"/>
            <w:lang w:eastAsia="zh-CN"/>
          </w:rPr>
          <w:t>(七)、选址综合评价</w:t>
        </w:r>
        <w:r>
          <w:tab/>
        </w:r>
        <w:r>
          <w:fldChar w:fldCharType="begin"/>
        </w:r>
        <w:r>
          <w:instrText xml:space="preserve"> PAGEREF _Toc856 \h </w:instrText>
        </w:r>
        <w:r>
          <w:fldChar w:fldCharType="separate"/>
        </w:r>
        <w:r>
          <w:t>40</w:t>
        </w:r>
        <w:r>
          <w:fldChar w:fldCharType="end"/>
        </w:r>
      </w:hyperlink>
    </w:p>
    <w:p>
      <w:pPr>
        <w:pStyle w:val="TOC1"/>
        <w:tabs>
          <w:tab w:val="right" w:leader="dot" w:pos="8306"/>
        </w:tabs>
      </w:pPr>
      <w:hyperlink w:anchor="_Toc25220" w:history="1">
        <w:r>
          <w:rPr>
            <w:rFonts w:ascii="仿宋" w:eastAsia="仿宋" w:hAnsi="仿宋" w:cs="仿宋" w:hint="eastAsia"/>
            <w:lang w:eastAsia="zh-CN"/>
          </w:rPr>
          <w:t>七、经济效益与社会效益优化</w:t>
        </w:r>
        <w:r>
          <w:tab/>
        </w:r>
        <w:r>
          <w:fldChar w:fldCharType="begin"/>
        </w:r>
        <w:r>
          <w:instrText xml:space="preserve"> PAGEREF _Toc25220 \h </w:instrText>
        </w:r>
        <w:r>
          <w:fldChar w:fldCharType="separate"/>
        </w:r>
        <w:r>
          <w:t>41</w:t>
        </w:r>
        <w:r>
          <w:fldChar w:fldCharType="end"/>
        </w:r>
      </w:hyperlink>
    </w:p>
    <w:p>
      <w:pPr>
        <w:pStyle w:val="TOC2"/>
        <w:tabs>
          <w:tab w:val="right" w:leader="dot" w:pos="8306"/>
        </w:tabs>
      </w:pPr>
      <w:hyperlink w:anchor="_Toc9589" w:history="1">
        <w:r>
          <w:rPr>
            <w:rFonts w:ascii="仿宋" w:eastAsia="仿宋" w:hAnsi="仿宋" w:cs="仿宋" w:hint="eastAsia"/>
            <w:lang w:eastAsia="zh-CN"/>
          </w:rPr>
          <w:t>(一)、经济效益提升策略</w:t>
        </w:r>
        <w:r>
          <w:tab/>
        </w:r>
        <w:r>
          <w:fldChar w:fldCharType="begin"/>
        </w:r>
        <w:r>
          <w:instrText xml:space="preserve"> PAGEREF _Toc9589 \h </w:instrText>
        </w:r>
        <w:r>
          <w:fldChar w:fldCharType="separate"/>
        </w:r>
        <w:r>
          <w:t>41</w:t>
        </w:r>
        <w:r>
          <w:fldChar w:fldCharType="end"/>
        </w:r>
      </w:hyperlink>
    </w:p>
    <w:p>
      <w:pPr>
        <w:pStyle w:val="TOC2"/>
        <w:tabs>
          <w:tab w:val="right" w:leader="dot" w:pos="8306"/>
        </w:tabs>
      </w:pPr>
      <w:hyperlink w:anchor="_Toc22264" w:history="1">
        <w:r>
          <w:rPr>
            <w:rFonts w:ascii="仿宋" w:eastAsia="仿宋" w:hAnsi="仿宋" w:cs="仿宋" w:hint="eastAsia"/>
            <w:lang w:eastAsia="zh-CN"/>
          </w:rPr>
          <w:t>(二)、社会效益增强方案</w:t>
        </w:r>
        <w:r>
          <w:tab/>
        </w:r>
        <w:r>
          <w:fldChar w:fldCharType="begin"/>
        </w:r>
        <w:r>
          <w:instrText xml:space="preserve"> PAGEREF _Toc22264 \h </w:instrText>
        </w:r>
        <w:r>
          <w:fldChar w:fldCharType="separate"/>
        </w:r>
        <w:r>
          <w:t>43</w:t>
        </w:r>
        <w:r>
          <w:fldChar w:fldCharType="end"/>
        </w:r>
      </w:hyperlink>
    </w:p>
    <w:p>
      <w:pPr>
        <w:pStyle w:val="TOC1"/>
        <w:tabs>
          <w:tab w:val="right" w:leader="dot" w:pos="8306"/>
        </w:tabs>
      </w:pPr>
      <w:hyperlink w:anchor="_Toc16476" w:history="1">
        <w:r>
          <w:rPr>
            <w:rFonts w:ascii="仿宋" w:eastAsia="仿宋" w:hAnsi="仿宋" w:cs="仿宋" w:hint="eastAsia"/>
            <w:lang w:eastAsia="zh-CN"/>
          </w:rPr>
          <w:t>八、环境保护与治理方案</w:t>
        </w:r>
        <w:r>
          <w:tab/>
        </w:r>
        <w:r>
          <w:fldChar w:fldCharType="begin"/>
        </w:r>
        <w:r>
          <w:instrText xml:space="preserve"> PAGEREF _Toc16476 \h </w:instrText>
        </w:r>
        <w:r>
          <w:fldChar w:fldCharType="separate"/>
        </w:r>
        <w:r>
          <w:t>43</w:t>
        </w:r>
        <w:r>
          <w:fldChar w:fldCharType="end"/>
        </w:r>
      </w:hyperlink>
    </w:p>
    <w:p>
      <w:pPr>
        <w:pStyle w:val="TOC2"/>
        <w:tabs>
          <w:tab w:val="right" w:leader="dot" w:pos="8306"/>
        </w:tabs>
      </w:pPr>
      <w:hyperlink w:anchor="_Toc920" w:history="1">
        <w:r>
          <w:rPr>
            <w:rFonts w:ascii="仿宋" w:eastAsia="仿宋" w:hAnsi="仿宋" w:cs="仿宋" w:hint="eastAsia"/>
            <w:lang w:eastAsia="zh-CN"/>
          </w:rPr>
          <w:t>(一)、项目环境影响评估</w:t>
        </w:r>
        <w:r>
          <w:tab/>
        </w:r>
        <w:r>
          <w:fldChar w:fldCharType="begin"/>
        </w:r>
        <w:r>
          <w:instrText xml:space="preserve"> PAGEREF _Toc920 \h </w:instrText>
        </w:r>
        <w:r>
          <w:fldChar w:fldCharType="separate"/>
        </w:r>
        <w:r>
          <w:t>43</w:t>
        </w:r>
        <w:r>
          <w:fldChar w:fldCharType="end"/>
        </w:r>
      </w:hyperlink>
    </w:p>
    <w:p>
      <w:pPr>
        <w:pStyle w:val="TOC2"/>
        <w:tabs>
          <w:tab w:val="right" w:leader="dot" w:pos="8306"/>
        </w:tabs>
      </w:pPr>
      <w:hyperlink w:anchor="_Toc4117" w:history="1">
        <w:r>
          <w:rPr>
            <w:rFonts w:ascii="仿宋" w:eastAsia="仿宋" w:hAnsi="仿宋" w:cs="仿宋" w:hint="eastAsia"/>
            <w:lang w:eastAsia="zh-CN"/>
          </w:rPr>
          <w:t>(二)、环境保护措施与治理方案</w:t>
        </w:r>
        <w:r>
          <w:tab/>
        </w:r>
        <w:r>
          <w:fldChar w:fldCharType="begin"/>
        </w:r>
        <w:r>
          <w:instrText xml:space="preserve"> PAGEREF _Toc4117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941" w:history="1">
        <w:r>
          <w:rPr>
            <w:rFonts w:ascii="仿宋" w:eastAsia="仿宋" w:hAnsi="仿宋" w:cs="仿宋" w:hint="eastAsia"/>
            <w:lang w:eastAsia="zh-CN"/>
          </w:rPr>
          <w:t>九、项目实施与管理方案</w:t>
        </w:r>
        <w:r>
          <w:tab/>
        </w:r>
        <w:r>
          <w:fldChar w:fldCharType="begin"/>
        </w:r>
        <w:r>
          <w:instrText xml:space="preserve"> PAGEREF _Toc10941 \h </w:instrText>
        </w:r>
        <w:r>
          <w:fldChar w:fldCharType="separate"/>
        </w:r>
        <w:r>
          <w:t>44</w:t>
        </w:r>
        <w:r>
          <w:fldChar w:fldCharType="end"/>
        </w:r>
      </w:hyperlink>
    </w:p>
    <w:p>
      <w:pPr>
        <w:pStyle w:val="TOC2"/>
        <w:tabs>
          <w:tab w:val="right" w:leader="dot" w:pos="8306"/>
        </w:tabs>
      </w:pPr>
      <w:hyperlink w:anchor="_Toc4702" w:history="1">
        <w:r>
          <w:rPr>
            <w:rFonts w:ascii="仿宋" w:eastAsia="仿宋" w:hAnsi="仿宋" w:cs="仿宋" w:hint="eastAsia"/>
            <w:lang w:eastAsia="zh-CN"/>
          </w:rPr>
          <w:t>(一)、项目实施计划</w:t>
        </w:r>
        <w:r>
          <w:tab/>
        </w:r>
        <w:r>
          <w:fldChar w:fldCharType="begin"/>
        </w:r>
        <w:r>
          <w:instrText xml:space="preserve"> PAGEREF _Toc4702 \h </w:instrText>
        </w:r>
        <w:r>
          <w:fldChar w:fldCharType="separate"/>
        </w:r>
        <w:r>
          <w:t>44</w:t>
        </w:r>
        <w:r>
          <w:fldChar w:fldCharType="end"/>
        </w:r>
      </w:hyperlink>
    </w:p>
    <w:p>
      <w:pPr>
        <w:pStyle w:val="TOC2"/>
        <w:tabs>
          <w:tab w:val="right" w:leader="dot" w:pos="8306"/>
        </w:tabs>
      </w:pPr>
      <w:hyperlink w:anchor="_Toc3297" w:history="1">
        <w:r>
          <w:rPr>
            <w:rFonts w:ascii="仿宋" w:eastAsia="仿宋" w:hAnsi="仿宋" w:cs="仿宋" w:hint="eastAsia"/>
            <w:lang w:eastAsia="zh-CN"/>
          </w:rPr>
          <w:t>(二)、项目组织机构与职责</w:t>
        </w:r>
        <w:r>
          <w:tab/>
        </w:r>
        <w:r>
          <w:fldChar w:fldCharType="begin"/>
        </w:r>
        <w:r>
          <w:instrText xml:space="preserve"> PAGEREF _Toc3297 \h </w:instrText>
        </w:r>
        <w:r>
          <w:fldChar w:fldCharType="separate"/>
        </w:r>
        <w:r>
          <w:t>46</w:t>
        </w:r>
        <w:r>
          <w:fldChar w:fldCharType="end"/>
        </w:r>
      </w:hyperlink>
    </w:p>
    <w:p>
      <w:pPr>
        <w:pStyle w:val="TOC2"/>
        <w:tabs>
          <w:tab w:val="right" w:leader="dot" w:pos="8306"/>
        </w:tabs>
      </w:pPr>
      <w:hyperlink w:anchor="_Toc16532" w:history="1">
        <w:r>
          <w:rPr>
            <w:rFonts w:ascii="仿宋" w:eastAsia="仿宋" w:hAnsi="仿宋" w:cs="仿宋" w:hint="eastAsia"/>
            <w:lang w:eastAsia="zh-CN"/>
          </w:rPr>
          <w:t>(三)、项目管理与监控体系</w:t>
        </w:r>
        <w:r>
          <w:tab/>
        </w:r>
        <w:r>
          <w:fldChar w:fldCharType="begin"/>
        </w:r>
        <w:r>
          <w:instrText xml:space="preserve"> PAGEREF _Toc16532 \h </w:instrText>
        </w:r>
        <w:r>
          <w:fldChar w:fldCharType="separate"/>
        </w:r>
        <w:r>
          <w:t>48</w:t>
        </w:r>
        <w:r>
          <w:fldChar w:fldCharType="end"/>
        </w:r>
      </w:hyperlink>
    </w:p>
    <w:p>
      <w:pPr>
        <w:pStyle w:val="TOC1"/>
        <w:tabs>
          <w:tab w:val="right" w:leader="dot" w:pos="8306"/>
        </w:tabs>
      </w:pPr>
      <w:hyperlink w:anchor="_Toc21881" w:history="1">
        <w:r>
          <w:rPr>
            <w:rFonts w:ascii="仿宋" w:eastAsia="仿宋" w:hAnsi="仿宋" w:cs="仿宋" w:hint="eastAsia"/>
            <w:lang w:eastAsia="zh-CN"/>
          </w:rPr>
          <w:t>十、资金管理与财务规划</w:t>
        </w:r>
        <w:r>
          <w:tab/>
        </w:r>
        <w:r>
          <w:fldChar w:fldCharType="begin"/>
        </w:r>
        <w:r>
          <w:instrText xml:space="preserve"> PAGEREF _Toc21881 \h </w:instrText>
        </w:r>
        <w:r>
          <w:fldChar w:fldCharType="separate"/>
        </w:r>
        <w:r>
          <w:t>50</w:t>
        </w:r>
        <w:r>
          <w:fldChar w:fldCharType="end"/>
        </w:r>
      </w:hyperlink>
    </w:p>
    <w:p>
      <w:pPr>
        <w:pStyle w:val="TOC2"/>
        <w:tabs>
          <w:tab w:val="right" w:leader="dot" w:pos="8306"/>
        </w:tabs>
      </w:pPr>
      <w:hyperlink w:anchor="_Toc31162" w:history="1">
        <w:r>
          <w:rPr>
            <w:rFonts w:ascii="仿宋" w:eastAsia="仿宋" w:hAnsi="仿宋" w:cs="仿宋" w:hint="eastAsia"/>
            <w:lang w:eastAsia="zh-CN"/>
          </w:rPr>
          <w:t>(一)、项目资金来源与筹措</w:t>
        </w:r>
        <w:r>
          <w:tab/>
        </w:r>
        <w:r>
          <w:fldChar w:fldCharType="begin"/>
        </w:r>
        <w:r>
          <w:instrText xml:space="preserve"> PAGEREF _Toc31162 \h </w:instrText>
        </w:r>
        <w:r>
          <w:fldChar w:fldCharType="separate"/>
        </w:r>
        <w:r>
          <w:t>50</w:t>
        </w:r>
        <w:r>
          <w:fldChar w:fldCharType="end"/>
        </w:r>
      </w:hyperlink>
    </w:p>
    <w:p>
      <w:pPr>
        <w:pStyle w:val="TOC2"/>
        <w:tabs>
          <w:tab w:val="right" w:leader="dot" w:pos="8306"/>
        </w:tabs>
      </w:pPr>
      <w:hyperlink w:anchor="_Toc19287" w:history="1">
        <w:r>
          <w:rPr>
            <w:rFonts w:ascii="仿宋" w:eastAsia="仿宋" w:hAnsi="仿宋" w:cs="仿宋" w:hint="eastAsia"/>
            <w:lang w:eastAsia="zh-CN"/>
          </w:rPr>
          <w:t>(二)、资金使用与监管</w:t>
        </w:r>
        <w:r>
          <w:tab/>
        </w:r>
        <w:r>
          <w:fldChar w:fldCharType="begin"/>
        </w:r>
        <w:r>
          <w:instrText xml:space="preserve"> PAGEREF _Toc19287 \h </w:instrText>
        </w:r>
        <w:r>
          <w:fldChar w:fldCharType="separate"/>
        </w:r>
        <w:r>
          <w:t>52</w:t>
        </w:r>
        <w:r>
          <w:fldChar w:fldCharType="end"/>
        </w:r>
      </w:hyperlink>
    </w:p>
    <w:p>
      <w:pPr>
        <w:pStyle w:val="TOC2"/>
        <w:tabs>
          <w:tab w:val="right" w:leader="dot" w:pos="8306"/>
        </w:tabs>
      </w:pPr>
      <w:hyperlink w:anchor="_Toc9681" w:history="1">
        <w:r>
          <w:rPr>
            <w:rFonts w:ascii="仿宋" w:eastAsia="仿宋" w:hAnsi="仿宋" w:cs="仿宋" w:hint="eastAsia"/>
            <w:lang w:eastAsia="zh-CN"/>
          </w:rPr>
          <w:t>(三)、财务规划与预测</w:t>
        </w:r>
        <w:r>
          <w:tab/>
        </w:r>
        <w:r>
          <w:fldChar w:fldCharType="begin"/>
        </w:r>
        <w:r>
          <w:instrText xml:space="preserve"> PAGEREF _Toc9681 \h </w:instrText>
        </w:r>
        <w:r>
          <w:fldChar w:fldCharType="separate"/>
        </w:r>
        <w:r>
          <w:t>53</w:t>
        </w:r>
        <w:r>
          <w:fldChar w:fldCharType="end"/>
        </w:r>
      </w:hyperlink>
    </w:p>
    <w:p>
      <w:pPr>
        <w:pStyle w:val="TOC1"/>
        <w:tabs>
          <w:tab w:val="right" w:leader="dot" w:pos="8306"/>
        </w:tabs>
      </w:pPr>
      <w:hyperlink w:anchor="_Toc18722" w:history="1">
        <w:r>
          <w:rPr>
            <w:rFonts w:ascii="仿宋" w:eastAsia="仿宋" w:hAnsi="仿宋" w:cs="仿宋" w:hint="eastAsia"/>
            <w:lang w:eastAsia="zh-CN"/>
          </w:rPr>
          <w:t>十一、项目质量与标准</w:t>
        </w:r>
        <w:r>
          <w:tab/>
        </w:r>
        <w:r>
          <w:fldChar w:fldCharType="begin"/>
        </w:r>
        <w:r>
          <w:instrText xml:space="preserve"> PAGEREF _Toc18722 \h </w:instrText>
        </w:r>
        <w:r>
          <w:fldChar w:fldCharType="separate"/>
        </w:r>
        <w:r>
          <w:t>54</w:t>
        </w:r>
        <w:r>
          <w:fldChar w:fldCharType="end"/>
        </w:r>
      </w:hyperlink>
    </w:p>
    <w:p>
      <w:pPr>
        <w:pStyle w:val="TOC2"/>
        <w:tabs>
          <w:tab w:val="right" w:leader="dot" w:pos="8306"/>
        </w:tabs>
      </w:pPr>
      <w:hyperlink w:anchor="_Toc9442" w:history="1">
        <w:r>
          <w:rPr>
            <w:rFonts w:ascii="仿宋" w:eastAsia="仿宋" w:hAnsi="仿宋" w:cs="仿宋" w:hint="eastAsia"/>
            <w:lang w:eastAsia="zh-CN"/>
          </w:rPr>
          <w:t>(一)、质量保障体系</w:t>
        </w:r>
        <w:r>
          <w:tab/>
        </w:r>
        <w:r>
          <w:fldChar w:fldCharType="begin"/>
        </w:r>
        <w:r>
          <w:instrText xml:space="preserve"> PAGEREF _Toc9442 \h </w:instrText>
        </w:r>
        <w:r>
          <w:fldChar w:fldCharType="separate"/>
        </w:r>
        <w:r>
          <w:t>54</w:t>
        </w:r>
        <w:r>
          <w:fldChar w:fldCharType="end"/>
        </w:r>
      </w:hyperlink>
    </w:p>
    <w:p>
      <w:pPr>
        <w:pStyle w:val="TOC2"/>
        <w:tabs>
          <w:tab w:val="right" w:leader="dot" w:pos="8306"/>
        </w:tabs>
      </w:pPr>
      <w:hyperlink w:anchor="_Toc26296" w:history="1">
        <w:r>
          <w:rPr>
            <w:rFonts w:ascii="仿宋" w:eastAsia="仿宋" w:hAnsi="仿宋" w:cs="仿宋" w:hint="eastAsia"/>
            <w:lang w:eastAsia="zh-CN"/>
          </w:rPr>
          <w:t>(二)、标准化作业流程</w:t>
        </w:r>
        <w:r>
          <w:tab/>
        </w:r>
        <w:r>
          <w:fldChar w:fldCharType="begin"/>
        </w:r>
        <w:r>
          <w:instrText xml:space="preserve"> PAGEREF _Toc26296 \h </w:instrText>
        </w:r>
        <w:r>
          <w:fldChar w:fldCharType="separate"/>
        </w:r>
        <w:r>
          <w:t>55</w:t>
        </w:r>
        <w:r>
          <w:fldChar w:fldCharType="end"/>
        </w:r>
      </w:hyperlink>
    </w:p>
    <w:p>
      <w:pPr>
        <w:pStyle w:val="TOC2"/>
        <w:tabs>
          <w:tab w:val="right" w:leader="dot" w:pos="8306"/>
        </w:tabs>
      </w:pPr>
      <w:hyperlink w:anchor="_Toc28521" w:history="1">
        <w:r>
          <w:rPr>
            <w:rFonts w:ascii="仿宋" w:eastAsia="仿宋" w:hAnsi="仿宋" w:cs="仿宋" w:hint="eastAsia"/>
            <w:lang w:eastAsia="zh-CN"/>
          </w:rPr>
          <w:t>(三)、质量监控与评估</w:t>
        </w:r>
        <w:r>
          <w:tab/>
        </w:r>
        <w:r>
          <w:fldChar w:fldCharType="begin"/>
        </w:r>
        <w:r>
          <w:instrText xml:space="preserve"> PAGEREF _Toc28521 \h </w:instrText>
        </w:r>
        <w:r>
          <w:fldChar w:fldCharType="separate"/>
        </w:r>
        <w:r>
          <w:t>57</w:t>
        </w:r>
        <w:r>
          <w:fldChar w:fldCharType="end"/>
        </w:r>
      </w:hyperlink>
    </w:p>
    <w:p>
      <w:pPr>
        <w:pStyle w:val="TOC2"/>
        <w:tabs>
          <w:tab w:val="right" w:leader="dot" w:pos="8306"/>
        </w:tabs>
      </w:pPr>
      <w:hyperlink w:anchor="_Toc17007" w:history="1">
        <w:r>
          <w:rPr>
            <w:rFonts w:ascii="仿宋" w:eastAsia="仿宋" w:hAnsi="仿宋" w:cs="仿宋" w:hint="eastAsia"/>
            <w:lang w:eastAsia="zh-CN"/>
          </w:rPr>
          <w:t>(四)、质量改进计划</w:t>
        </w:r>
        <w:r>
          <w:tab/>
        </w:r>
        <w:r>
          <w:fldChar w:fldCharType="begin"/>
        </w:r>
        <w:r>
          <w:instrText xml:space="preserve"> PAGEREF _Toc17007 \h </w:instrText>
        </w:r>
        <w:r>
          <w:fldChar w:fldCharType="separate"/>
        </w:r>
        <w:r>
          <w:t>58</w:t>
        </w:r>
        <w:r>
          <w:fldChar w:fldCharType="end"/>
        </w:r>
      </w:hyperlink>
    </w:p>
    <w:p>
      <w:pPr>
        <w:pStyle w:val="TOC1"/>
        <w:tabs>
          <w:tab w:val="right" w:leader="dot" w:pos="8306"/>
        </w:tabs>
      </w:pPr>
      <w:hyperlink w:anchor="_Toc15104" w:history="1">
        <w:r>
          <w:rPr>
            <w:rFonts w:ascii="仿宋" w:eastAsia="仿宋" w:hAnsi="仿宋" w:cs="仿宋" w:hint="eastAsia"/>
            <w:lang w:eastAsia="zh-CN"/>
          </w:rPr>
          <w:t>十二、安全与应急管理</w:t>
        </w:r>
        <w:r>
          <w:tab/>
        </w:r>
        <w:r>
          <w:fldChar w:fldCharType="begin"/>
        </w:r>
        <w:r>
          <w:instrText xml:space="preserve"> PAGEREF _Toc15104 \h </w:instrText>
        </w:r>
        <w:r>
          <w:fldChar w:fldCharType="separate"/>
        </w:r>
        <w:r>
          <w:t>59</w:t>
        </w:r>
        <w:r>
          <w:fldChar w:fldCharType="end"/>
        </w:r>
      </w:hyperlink>
    </w:p>
    <w:p>
      <w:pPr>
        <w:pStyle w:val="TOC2"/>
        <w:tabs>
          <w:tab w:val="right" w:leader="dot" w:pos="8306"/>
        </w:tabs>
      </w:pPr>
      <w:hyperlink w:anchor="_Toc4498" w:history="1">
        <w:r>
          <w:rPr>
            <w:rFonts w:ascii="仿宋" w:eastAsia="仿宋" w:hAnsi="仿宋" w:cs="仿宋" w:hint="eastAsia"/>
            <w:lang w:eastAsia="zh-CN"/>
          </w:rPr>
          <w:t>(一)、安全生产管理</w:t>
        </w:r>
        <w:r>
          <w:tab/>
        </w:r>
        <w:r>
          <w:fldChar w:fldCharType="begin"/>
        </w:r>
        <w:r>
          <w:instrText xml:space="preserve"> PAGEREF _Toc4498 \h </w:instrText>
        </w:r>
        <w:r>
          <w:fldChar w:fldCharType="separate"/>
        </w:r>
        <w:r>
          <w:t>59</w:t>
        </w:r>
        <w:r>
          <w:fldChar w:fldCharType="end"/>
        </w:r>
      </w:hyperlink>
    </w:p>
    <w:p>
      <w:pPr>
        <w:pStyle w:val="TOC2"/>
        <w:tabs>
          <w:tab w:val="right" w:leader="dot" w:pos="8306"/>
        </w:tabs>
      </w:pPr>
      <w:hyperlink w:anchor="_Toc19837" w:history="1">
        <w:r>
          <w:rPr>
            <w:rFonts w:ascii="仿宋" w:eastAsia="仿宋" w:hAnsi="仿宋" w:cs="仿宋" w:hint="eastAsia"/>
            <w:lang w:eastAsia="zh-CN"/>
          </w:rPr>
          <w:t>(二)、应急预案与响应</w:t>
        </w:r>
        <w:r>
          <w:tab/>
        </w:r>
        <w:r>
          <w:fldChar w:fldCharType="begin"/>
        </w:r>
        <w:r>
          <w:instrText xml:space="preserve"> PAGEREF _Toc19837 \h </w:instrText>
        </w:r>
        <w:r>
          <w:fldChar w:fldCharType="separate"/>
        </w:r>
        <w:r>
          <w:t>61</w:t>
        </w:r>
        <w:r>
          <w:fldChar w:fldCharType="end"/>
        </w:r>
      </w:hyperlink>
    </w:p>
    <w:p>
      <w:pPr>
        <w:pStyle w:val="TOC1"/>
        <w:tabs>
          <w:tab w:val="right" w:leader="dot" w:pos="8306"/>
        </w:tabs>
      </w:pPr>
      <w:hyperlink w:anchor="_Toc6540" w:history="1">
        <w:r>
          <w:rPr>
            <w:rFonts w:ascii="仿宋" w:eastAsia="仿宋" w:hAnsi="仿宋" w:cs="仿宋" w:hint="eastAsia"/>
            <w:lang w:eastAsia="zh-CN"/>
          </w:rPr>
          <w:t>十三、法律法规与政策遵循</w:t>
        </w:r>
        <w:r>
          <w:tab/>
        </w:r>
        <w:r>
          <w:fldChar w:fldCharType="begin"/>
        </w:r>
        <w:r>
          <w:instrText xml:space="preserve"> PAGEREF _Toc6540 \h </w:instrText>
        </w:r>
        <w:r>
          <w:fldChar w:fldCharType="separate"/>
        </w:r>
        <w:r>
          <w:t>62</w:t>
        </w:r>
        <w:r>
          <w:fldChar w:fldCharType="end"/>
        </w:r>
      </w:hyperlink>
    </w:p>
    <w:p>
      <w:pPr>
        <w:pStyle w:val="TOC2"/>
        <w:tabs>
          <w:tab w:val="right" w:leader="dot" w:pos="8306"/>
        </w:tabs>
      </w:pPr>
      <w:hyperlink w:anchor="_Toc14813" w:history="1">
        <w:r>
          <w:rPr>
            <w:rFonts w:ascii="仿宋" w:eastAsia="仿宋" w:hAnsi="仿宋" w:cs="仿宋" w:hint="eastAsia"/>
            <w:lang w:eastAsia="zh-CN"/>
          </w:rPr>
          <w:t>(一)、法律法规遵守</w:t>
        </w:r>
        <w:r>
          <w:tab/>
        </w:r>
        <w:r>
          <w:fldChar w:fldCharType="begin"/>
        </w:r>
        <w:r>
          <w:instrText xml:space="preserve"> PAGEREF _Toc14813 \h </w:instrText>
        </w:r>
        <w:r>
          <w:fldChar w:fldCharType="separate"/>
        </w:r>
        <w:r>
          <w:t>62</w:t>
        </w:r>
        <w:r>
          <w:fldChar w:fldCharType="end"/>
        </w:r>
      </w:hyperlink>
    </w:p>
    <w:p>
      <w:pPr>
        <w:pStyle w:val="TOC2"/>
        <w:tabs>
          <w:tab w:val="right" w:leader="dot" w:pos="8306"/>
        </w:tabs>
      </w:pPr>
      <w:hyperlink w:anchor="_Toc32669" w:history="1">
        <w:r>
          <w:rPr>
            <w:rFonts w:ascii="仿宋" w:eastAsia="仿宋" w:hAnsi="仿宋" w:cs="仿宋" w:hint="eastAsia"/>
            <w:lang w:eastAsia="zh-CN"/>
          </w:rPr>
          <w:t>(二)、政策导向与利用</w:t>
        </w:r>
        <w:r>
          <w:tab/>
        </w:r>
        <w:r>
          <w:fldChar w:fldCharType="begin"/>
        </w:r>
        <w:r>
          <w:instrText xml:space="preserve"> PAGEREF _Toc32669 \h </w:instrText>
        </w:r>
        <w:r>
          <w:fldChar w:fldCharType="separate"/>
        </w:r>
        <w:r>
          <w:t>63</w:t>
        </w:r>
        <w:r>
          <w:fldChar w:fldCharType="end"/>
        </w:r>
      </w:hyperlink>
    </w:p>
    <w:p>
      <w:pPr>
        <w:pStyle w:val="TOC1"/>
        <w:tabs>
          <w:tab w:val="right" w:leader="dot" w:pos="8306"/>
        </w:tabs>
      </w:pPr>
      <w:hyperlink w:anchor="_Toc23989" w:history="1">
        <w:r>
          <w:rPr>
            <w:rFonts w:ascii="仿宋" w:eastAsia="仿宋" w:hAnsi="仿宋" w:cs="仿宋" w:hint="eastAsia"/>
            <w:lang w:eastAsia="zh-CN"/>
          </w:rPr>
          <w:t>十四、创新驱动与持续发展</w:t>
        </w:r>
        <w:r>
          <w:tab/>
        </w:r>
        <w:r>
          <w:fldChar w:fldCharType="begin"/>
        </w:r>
        <w:r>
          <w:instrText xml:space="preserve"> PAGEREF _Toc23989 \h </w:instrText>
        </w:r>
        <w:r>
          <w:fldChar w:fldCharType="separate"/>
        </w:r>
        <w:r>
          <w:t>64</w:t>
        </w:r>
        <w:r>
          <w:fldChar w:fldCharType="end"/>
        </w:r>
      </w:hyperlink>
    </w:p>
    <w:p>
      <w:pPr>
        <w:pStyle w:val="TOC2"/>
        <w:tabs>
          <w:tab w:val="right" w:leader="dot" w:pos="8306"/>
        </w:tabs>
      </w:pPr>
      <w:hyperlink w:anchor="_Toc2834" w:history="1">
        <w:r>
          <w:rPr>
            <w:rFonts w:ascii="仿宋" w:eastAsia="仿宋" w:hAnsi="仿宋" w:cs="仿宋" w:hint="eastAsia"/>
            <w:lang w:eastAsia="zh-CN"/>
          </w:rPr>
          <w:t>(一)、创新驱动战略实施</w:t>
        </w:r>
        <w:r>
          <w:tab/>
        </w:r>
        <w:r>
          <w:fldChar w:fldCharType="begin"/>
        </w:r>
        <w:r>
          <w:instrText xml:space="preserve"> PAGEREF _Toc2834 \h </w:instrText>
        </w:r>
        <w:r>
          <w:fldChar w:fldCharType="separate"/>
        </w:r>
        <w:r>
          <w:t>64</w:t>
        </w:r>
        <w:r>
          <w:fldChar w:fldCharType="end"/>
        </w:r>
      </w:hyperlink>
    </w:p>
    <w:p>
      <w:pPr>
        <w:pStyle w:val="TOC2"/>
        <w:tabs>
          <w:tab w:val="right" w:leader="dot" w:pos="8306"/>
        </w:tabs>
      </w:pPr>
      <w:hyperlink w:anchor="_Toc27393" w:history="1">
        <w:r>
          <w:rPr>
            <w:rFonts w:ascii="仿宋" w:eastAsia="仿宋" w:hAnsi="仿宋" w:cs="仿宋" w:hint="eastAsia"/>
            <w:lang w:eastAsia="zh-CN"/>
          </w:rPr>
          <w:t>(二)、持续发展路径探索</w:t>
        </w:r>
        <w:r>
          <w:tab/>
        </w:r>
        <w:r>
          <w:fldChar w:fldCharType="begin"/>
        </w:r>
        <w:r>
          <w:instrText xml:space="preserve"> PAGEREF _Toc27393 \h </w:instrText>
        </w:r>
        <w:r>
          <w:fldChar w:fldCharType="separate"/>
        </w:r>
        <w:r>
          <w:t>66</w:t>
        </w:r>
        <w:r>
          <w:fldChar w:fldCharType="end"/>
        </w:r>
      </w:hyperlink>
    </w:p>
    <w:p>
      <w:pPr>
        <w:pStyle w:val="TOC1"/>
        <w:tabs>
          <w:tab w:val="right" w:leader="dot" w:pos="8306"/>
        </w:tabs>
      </w:pPr>
      <w:hyperlink w:anchor="_Toc5711" w:history="1">
        <w:r>
          <w:rPr>
            <w:rFonts w:ascii="仿宋" w:eastAsia="仿宋" w:hAnsi="仿宋" w:cs="仿宋" w:hint="eastAsia"/>
            <w:lang w:eastAsia="zh-CN"/>
          </w:rPr>
          <w:t>十五、知识产权管理与保护</w:t>
        </w:r>
        <w:r>
          <w:tab/>
        </w:r>
        <w:r>
          <w:fldChar w:fldCharType="begin"/>
        </w:r>
        <w:r>
          <w:instrText xml:space="preserve"> PAGEREF _Toc5711 \h </w:instrText>
        </w:r>
        <w:r>
          <w:fldChar w:fldCharType="separate"/>
        </w:r>
        <w:r>
          <w:t>70</w:t>
        </w:r>
        <w:r>
          <w:fldChar w:fldCharType="end"/>
        </w:r>
      </w:hyperlink>
    </w:p>
    <w:p>
      <w:pPr>
        <w:pStyle w:val="TOC2"/>
        <w:tabs>
          <w:tab w:val="right" w:leader="dot" w:pos="8306"/>
        </w:tabs>
      </w:pPr>
      <w:hyperlink w:anchor="_Toc27012" w:history="1">
        <w:r>
          <w:rPr>
            <w:rFonts w:ascii="仿宋" w:eastAsia="仿宋" w:hAnsi="仿宋" w:cs="仿宋" w:hint="eastAsia"/>
            <w:lang w:eastAsia="zh-CN"/>
          </w:rPr>
          <w:t>(一)、知识产权管理体系建设</w:t>
        </w:r>
        <w:r>
          <w:tab/>
        </w:r>
        <w:r>
          <w:fldChar w:fldCharType="begin"/>
        </w:r>
        <w:r>
          <w:instrText xml:space="preserve"> PAGEREF _Toc27012 \h </w:instrText>
        </w:r>
        <w:r>
          <w:fldChar w:fldCharType="separate"/>
        </w:r>
        <w:r>
          <w:t>70</w:t>
        </w:r>
        <w:r>
          <w:fldChar w:fldCharType="end"/>
        </w:r>
      </w:hyperlink>
    </w:p>
    <w:p>
      <w:pPr>
        <w:pStyle w:val="TOC2"/>
        <w:tabs>
          <w:tab w:val="right" w:leader="dot" w:pos="8306"/>
        </w:tabs>
      </w:pPr>
      <w:hyperlink w:anchor="_Toc3382" w:history="1">
        <w:r>
          <w:rPr>
            <w:rFonts w:ascii="仿宋" w:eastAsia="仿宋" w:hAnsi="仿宋" w:cs="仿宋" w:hint="eastAsia"/>
            <w:lang w:eastAsia="zh-CN"/>
          </w:rPr>
          <w:t>(二)、知识产权保护措施</w:t>
        </w:r>
        <w:r>
          <w:tab/>
        </w:r>
        <w:r>
          <w:fldChar w:fldCharType="begin"/>
        </w:r>
        <w:r>
          <w:instrText xml:space="preserve"> PAGEREF _Toc3382 \h </w:instrText>
        </w:r>
        <w:r>
          <w:fldChar w:fldCharType="separate"/>
        </w:r>
        <w:r>
          <w:t>71</w:t>
        </w:r>
        <w:r>
          <w:fldChar w:fldCharType="end"/>
        </w:r>
      </w:hyperlink>
    </w:p>
    <w:p>
      <w:pPr>
        <w:pStyle w:val="TOC1"/>
        <w:tabs>
          <w:tab w:val="right" w:leader="dot" w:pos="8306"/>
        </w:tabs>
      </w:pPr>
      <w:hyperlink w:anchor="_Toc13340" w:history="1">
        <w:r>
          <w:rPr>
            <w:rFonts w:ascii="仿宋" w:eastAsia="仿宋" w:hAnsi="仿宋" w:cs="仿宋" w:hint="eastAsia"/>
            <w:lang w:eastAsia="zh-CN"/>
          </w:rPr>
          <w:t>十六、设施与设备管理</w:t>
        </w:r>
        <w:r>
          <w:tab/>
        </w:r>
        <w:r>
          <w:fldChar w:fldCharType="begin"/>
        </w:r>
        <w:r>
          <w:instrText xml:space="preserve"> PAGEREF _Toc13340 \h </w:instrText>
        </w:r>
        <w:r>
          <w:fldChar w:fldCharType="separate"/>
        </w:r>
        <w:r>
          <w:t>72</w:t>
        </w:r>
        <w:r>
          <w:fldChar w:fldCharType="end"/>
        </w:r>
      </w:hyperlink>
    </w:p>
    <w:p>
      <w:pPr>
        <w:pStyle w:val="TOC2"/>
        <w:tabs>
          <w:tab w:val="right" w:leader="dot" w:pos="8306"/>
        </w:tabs>
      </w:pPr>
      <w:hyperlink w:anchor="_Toc2987" w:history="1">
        <w:r>
          <w:rPr>
            <w:rFonts w:ascii="仿宋" w:eastAsia="仿宋" w:hAnsi="仿宋" w:cs="仿宋" w:hint="eastAsia"/>
            <w:lang w:eastAsia="zh-CN"/>
          </w:rPr>
          <w:t>(一)、设施规划与配置</w:t>
        </w:r>
        <w:r>
          <w:tab/>
        </w:r>
        <w:r>
          <w:fldChar w:fldCharType="begin"/>
        </w:r>
        <w:r>
          <w:instrText xml:space="preserve"> PAGEREF _Toc2987 \h </w:instrText>
        </w:r>
        <w:r>
          <w:fldChar w:fldCharType="separate"/>
        </w:r>
        <w:r>
          <w:t>72</w:t>
        </w:r>
        <w:r>
          <w:fldChar w:fldCharType="end"/>
        </w:r>
      </w:hyperlink>
    </w:p>
    <w:p>
      <w:pPr>
        <w:pStyle w:val="TOC2"/>
        <w:tabs>
          <w:tab w:val="right" w:leader="dot" w:pos="8306"/>
        </w:tabs>
      </w:pPr>
      <w:hyperlink w:anchor="_Toc22958" w:history="1">
        <w:r>
          <w:rPr>
            <w:rFonts w:ascii="仿宋" w:eastAsia="仿宋" w:hAnsi="仿宋" w:cs="仿宋" w:hint="eastAsia"/>
            <w:lang w:eastAsia="zh-CN"/>
          </w:rPr>
          <w:t>(二)、设备采购与维护管理</w:t>
        </w:r>
        <w:r>
          <w:tab/>
        </w:r>
        <w:r>
          <w:fldChar w:fldCharType="begin"/>
        </w:r>
        <w:r>
          <w:instrText xml:space="preserve"> PAGEREF _Toc22958 \h </w:instrText>
        </w:r>
        <w:r>
          <w:fldChar w:fldCharType="separate"/>
        </w:r>
        <w:r>
          <w:t>73</w:t>
        </w:r>
        <w:r>
          <w:fldChar w:fldCharType="end"/>
        </w:r>
      </w:hyperlink>
    </w:p>
    <w:p>
      <w:pPr>
        <w:pStyle w:val="TOC2"/>
        <w:tabs>
          <w:tab w:val="right" w:leader="dot" w:pos="8306"/>
        </w:tabs>
      </w:pPr>
      <w:hyperlink w:anchor="_Toc1345" w:history="1">
        <w:r>
          <w:rPr>
            <w:rFonts w:ascii="仿宋" w:eastAsia="仿宋" w:hAnsi="仿宋" w:cs="仿宋" w:hint="eastAsia"/>
            <w:lang w:eastAsia="zh-CN"/>
          </w:rPr>
          <w:t>(三)、设施设备升级策略</w:t>
        </w:r>
        <w:r>
          <w:tab/>
        </w:r>
        <w:r>
          <w:fldChar w:fldCharType="begin"/>
        </w:r>
        <w:r>
          <w:instrText xml:space="preserve"> PAGEREF _Toc1345 \h </w:instrText>
        </w:r>
        <w:r>
          <w:fldChar w:fldCharType="separate"/>
        </w:r>
        <w:r>
          <w:t>74</w:t>
        </w:r>
        <w:r>
          <w:fldChar w:fldCharType="end"/>
        </w:r>
      </w:hyperlink>
    </w:p>
    <w:p>
      <w:pPr>
        <w:pStyle w:val="TOC1"/>
        <w:tabs>
          <w:tab w:val="right" w:leader="dot" w:pos="8306"/>
        </w:tabs>
      </w:pPr>
      <w:hyperlink w:anchor="_Toc18084" w:history="1">
        <w:r>
          <w:rPr>
            <w:rFonts w:ascii="仿宋" w:eastAsia="仿宋" w:hAnsi="仿宋" w:cs="仿宋" w:hint="eastAsia"/>
            <w:lang w:eastAsia="zh-CN"/>
          </w:rPr>
          <w:t>十七、企业合规与伦理</w:t>
        </w:r>
        <w:r>
          <w:tab/>
        </w:r>
        <w:r>
          <w:fldChar w:fldCharType="begin"/>
        </w:r>
        <w:r>
          <w:instrText xml:space="preserve"> PAGEREF _Toc18084 \h </w:instrText>
        </w:r>
        <w:r>
          <w:fldChar w:fldCharType="separate"/>
        </w:r>
        <w:r>
          <w:t>74</w:t>
        </w:r>
        <w:r>
          <w:fldChar w:fldCharType="end"/>
        </w:r>
      </w:hyperlink>
    </w:p>
    <w:p>
      <w:pPr>
        <w:pStyle w:val="TOC2"/>
        <w:tabs>
          <w:tab w:val="right" w:leader="dot" w:pos="8306"/>
        </w:tabs>
      </w:pPr>
      <w:hyperlink w:anchor="_Toc26458" w:history="1">
        <w:r>
          <w:rPr>
            <w:rFonts w:ascii="仿宋" w:eastAsia="仿宋" w:hAnsi="仿宋" w:cs="仿宋" w:hint="eastAsia"/>
            <w:lang w:eastAsia="zh-CN"/>
          </w:rPr>
          <w:t>(一)、合规政策与程序</w:t>
        </w:r>
        <w:r>
          <w:tab/>
        </w:r>
        <w:r>
          <w:fldChar w:fldCharType="begin"/>
        </w:r>
        <w:r>
          <w:instrText xml:space="preserve"> PAGEREF _Toc26458 \h </w:instrText>
        </w:r>
        <w:r>
          <w:fldChar w:fldCharType="separate"/>
        </w:r>
        <w:r>
          <w:t>74</w:t>
        </w:r>
        <w:r>
          <w:fldChar w:fldCharType="end"/>
        </w:r>
      </w:hyperlink>
    </w:p>
    <w:p>
      <w:pPr>
        <w:pStyle w:val="TOC2"/>
        <w:tabs>
          <w:tab w:val="right" w:leader="dot" w:pos="8306"/>
        </w:tabs>
      </w:pPr>
      <w:hyperlink w:anchor="_Toc776" w:history="1">
        <w:r>
          <w:rPr>
            <w:rFonts w:ascii="仿宋" w:eastAsia="仿宋" w:hAnsi="仿宋" w:cs="仿宋" w:hint="eastAsia"/>
            <w:lang w:eastAsia="zh-CN"/>
          </w:rPr>
          <w:t>(二)、伦理规范与培训</w:t>
        </w:r>
        <w:r>
          <w:tab/>
        </w:r>
        <w:r>
          <w:fldChar w:fldCharType="begin"/>
        </w:r>
        <w:r>
          <w:instrText xml:space="preserve"> PAGEREF _Toc776 \h </w:instrText>
        </w:r>
        <w:r>
          <w:fldChar w:fldCharType="separate"/>
        </w:r>
        <w:r>
          <w:t>76</w:t>
        </w:r>
        <w:r>
          <w:fldChar w:fldCharType="end"/>
        </w:r>
      </w:hyperlink>
    </w:p>
    <w:p>
      <w:pPr>
        <w:pStyle w:val="TOC2"/>
        <w:tabs>
          <w:tab w:val="right" w:leader="dot" w:pos="8306"/>
        </w:tabs>
      </w:pPr>
      <w:hyperlink w:anchor="_Toc28992" w:history="1">
        <w:r>
          <w:rPr>
            <w:rFonts w:ascii="仿宋" w:eastAsia="仿宋" w:hAnsi="仿宋" w:cs="仿宋" w:hint="eastAsia"/>
            <w:lang w:eastAsia="zh-CN"/>
          </w:rPr>
          <w:t>(三)、合规风险评估</w:t>
        </w:r>
        <w:r>
          <w:tab/>
        </w:r>
        <w:r>
          <w:fldChar w:fldCharType="begin"/>
        </w:r>
        <w:r>
          <w:instrText xml:space="preserve"> PAGEREF _Toc28992 \h </w:instrText>
        </w:r>
        <w:r>
          <w:fldChar w:fldCharType="separate"/>
        </w:r>
        <w:r>
          <w:t>76</w:t>
        </w:r>
        <w:r>
          <w:fldChar w:fldCharType="end"/>
        </w:r>
      </w:hyperlink>
    </w:p>
    <w:p>
      <w:pPr>
        <w:pStyle w:val="TOC2"/>
        <w:tabs>
          <w:tab w:val="right" w:leader="dot" w:pos="8306"/>
        </w:tabs>
      </w:pPr>
      <w:hyperlink w:anchor="_Toc29376" w:history="1">
        <w:r>
          <w:rPr>
            <w:rFonts w:ascii="仿宋" w:eastAsia="仿宋" w:hAnsi="仿宋" w:cs="仿宋" w:hint="eastAsia"/>
            <w:lang w:eastAsia="zh-CN"/>
          </w:rPr>
          <w:t>(四)、合规监督与执行</w:t>
        </w:r>
        <w:r>
          <w:tab/>
        </w:r>
        <w:r>
          <w:fldChar w:fldCharType="begin"/>
        </w:r>
        <w:r>
          <w:instrText xml:space="preserve"> PAGEREF _Toc29376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82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442"/>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226"/>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1846"/>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9647"/>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6469"/>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610"/>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750"/>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9118"/>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https://d.book118.com/098101131003006045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组合机床项目建设方案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组合机床项目建设方案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组合机床项目建设方案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组合机床项目建设方案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组合机床项目建设方案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组合机床项目建设方案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组合机床项目建设方案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组合机床项目建设方案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组合机床项目建设方案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组合机床项目建设方案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组合机床项目建设方案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组合机床项目建设方案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5D34FA"/>
    <w:rsid w:val="125D34F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98101131003006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2024-02-20T13:12:00Z</dcterms:created>
  <dcterms:modified xsi:type="dcterms:W3CDTF">2024-02-20T13:12:28Z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7060244F18E44930A24BA96D1D8D2B3C_11</vt:lpwstr>
  </property>
  <property fmtid="{D5CDD505-2E9C-101B-9397-08002B2CF9AE}" pid="3" name="KSOProductBuildVer">
    <vt:lpwstr>2052-12.1.0.16250</vt:lpwstr>
  </property>
</Properties>
</file>