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电池化学品项目计划设计方案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41" w:history="1">
        <w:r>
          <w:rPr>
            <w:rFonts w:ascii="仿宋" w:eastAsia="仿宋" w:hAnsi="仿宋" w:cs="仿宋" w:hint="eastAsia"/>
            <w:lang w:eastAsia="zh-CN"/>
          </w:rPr>
          <w:t>前言</w:t>
        </w:r>
        <w:r>
          <w:tab/>
        </w:r>
        <w:r>
          <w:fldChar w:fldCharType="begin"/>
        </w:r>
        <w:r>
          <w:instrText xml:space="preserve"> PAGEREF _Toc4541 \h </w:instrText>
        </w:r>
        <w:r>
          <w:fldChar w:fldCharType="separate"/>
        </w:r>
        <w:r>
          <w:t>3</w:t>
        </w:r>
        <w:r>
          <w:fldChar w:fldCharType="end"/>
        </w:r>
      </w:hyperlink>
    </w:p>
    <w:p>
      <w:pPr>
        <w:pStyle w:val="TOC1"/>
        <w:tabs>
          <w:tab w:val="right" w:leader="dot" w:pos="8306"/>
        </w:tabs>
      </w:pPr>
      <w:hyperlink w:anchor="_Toc6275" w:history="1">
        <w:r>
          <w:rPr>
            <w:rFonts w:ascii="仿宋" w:eastAsia="仿宋" w:hAnsi="仿宋" w:cs="仿宋" w:hint="eastAsia"/>
            <w:lang w:eastAsia="zh-CN"/>
          </w:rPr>
          <w:t>一、电池化学品项目选址可行性分析</w:t>
        </w:r>
        <w:r>
          <w:tab/>
        </w:r>
        <w:r>
          <w:fldChar w:fldCharType="begin"/>
        </w:r>
        <w:r>
          <w:instrText xml:space="preserve"> PAGEREF _Toc6275 \h </w:instrText>
        </w:r>
        <w:r>
          <w:fldChar w:fldCharType="separate"/>
        </w:r>
        <w:r>
          <w:t>3</w:t>
        </w:r>
        <w:r>
          <w:fldChar w:fldCharType="end"/>
        </w:r>
      </w:hyperlink>
    </w:p>
    <w:p>
      <w:pPr>
        <w:pStyle w:val="TOC2"/>
        <w:tabs>
          <w:tab w:val="right" w:leader="dot" w:pos="8306"/>
        </w:tabs>
      </w:pPr>
      <w:hyperlink w:anchor="_Toc29532" w:history="1">
        <w:r>
          <w:rPr>
            <w:rFonts w:ascii="仿宋" w:eastAsia="仿宋" w:hAnsi="仿宋" w:cs="仿宋" w:hint="eastAsia"/>
            <w:lang w:eastAsia="zh-CN"/>
          </w:rPr>
          <w:t>(一)、电池化学品项目选址</w:t>
        </w:r>
        <w:r>
          <w:tab/>
        </w:r>
        <w:r>
          <w:fldChar w:fldCharType="begin"/>
        </w:r>
        <w:r>
          <w:instrText xml:space="preserve"> PAGEREF _Toc29532 \h </w:instrText>
        </w:r>
        <w:r>
          <w:fldChar w:fldCharType="separate"/>
        </w:r>
        <w:r>
          <w:t>3</w:t>
        </w:r>
        <w:r>
          <w:fldChar w:fldCharType="end"/>
        </w:r>
      </w:hyperlink>
    </w:p>
    <w:p>
      <w:pPr>
        <w:pStyle w:val="TOC2"/>
        <w:tabs>
          <w:tab w:val="right" w:leader="dot" w:pos="8306"/>
        </w:tabs>
      </w:pPr>
      <w:hyperlink w:anchor="_Toc9025" w:history="1">
        <w:r>
          <w:rPr>
            <w:rFonts w:ascii="仿宋" w:eastAsia="仿宋" w:hAnsi="仿宋" w:cs="仿宋" w:hint="eastAsia"/>
            <w:lang w:eastAsia="zh-CN"/>
          </w:rPr>
          <w:t>(二)、用地控制指标</w:t>
        </w:r>
        <w:r>
          <w:tab/>
        </w:r>
        <w:r>
          <w:fldChar w:fldCharType="begin"/>
        </w:r>
        <w:r>
          <w:instrText xml:space="preserve"> PAGEREF _Toc9025 \h </w:instrText>
        </w:r>
        <w:r>
          <w:fldChar w:fldCharType="separate"/>
        </w:r>
        <w:r>
          <w:t>3</w:t>
        </w:r>
        <w:r>
          <w:fldChar w:fldCharType="end"/>
        </w:r>
      </w:hyperlink>
    </w:p>
    <w:p>
      <w:pPr>
        <w:pStyle w:val="TOC2"/>
        <w:tabs>
          <w:tab w:val="right" w:leader="dot" w:pos="8306"/>
        </w:tabs>
      </w:pPr>
      <w:hyperlink w:anchor="_Toc26738" w:history="1">
        <w:r>
          <w:rPr>
            <w:rFonts w:ascii="仿宋" w:eastAsia="仿宋" w:hAnsi="仿宋" w:cs="仿宋" w:hint="eastAsia"/>
            <w:lang w:eastAsia="zh-CN"/>
          </w:rPr>
          <w:t>(三)、节约用地措施</w:t>
        </w:r>
        <w:r>
          <w:tab/>
        </w:r>
        <w:r>
          <w:fldChar w:fldCharType="begin"/>
        </w:r>
        <w:r>
          <w:instrText xml:space="preserve"> PAGEREF _Toc26738 \h </w:instrText>
        </w:r>
        <w:r>
          <w:fldChar w:fldCharType="separate"/>
        </w:r>
        <w:r>
          <w:t>5</w:t>
        </w:r>
        <w:r>
          <w:fldChar w:fldCharType="end"/>
        </w:r>
      </w:hyperlink>
    </w:p>
    <w:p>
      <w:pPr>
        <w:pStyle w:val="TOC2"/>
        <w:tabs>
          <w:tab w:val="right" w:leader="dot" w:pos="8306"/>
        </w:tabs>
      </w:pPr>
      <w:hyperlink w:anchor="_Toc6061" w:history="1">
        <w:r>
          <w:rPr>
            <w:rFonts w:ascii="仿宋" w:eastAsia="仿宋" w:hAnsi="仿宋" w:cs="仿宋" w:hint="eastAsia"/>
            <w:lang w:eastAsia="zh-CN"/>
          </w:rPr>
          <w:t>(四)、总图布置方案</w:t>
        </w:r>
        <w:r>
          <w:tab/>
        </w:r>
        <w:r>
          <w:fldChar w:fldCharType="begin"/>
        </w:r>
        <w:r>
          <w:instrText xml:space="preserve"> PAGEREF _Toc6061 \h </w:instrText>
        </w:r>
        <w:r>
          <w:fldChar w:fldCharType="separate"/>
        </w:r>
        <w:r>
          <w:t>6</w:t>
        </w:r>
        <w:r>
          <w:fldChar w:fldCharType="end"/>
        </w:r>
      </w:hyperlink>
    </w:p>
    <w:p>
      <w:pPr>
        <w:pStyle w:val="TOC2"/>
        <w:tabs>
          <w:tab w:val="right" w:leader="dot" w:pos="8306"/>
        </w:tabs>
      </w:pPr>
      <w:hyperlink w:anchor="_Toc21826" w:history="1">
        <w:r>
          <w:rPr>
            <w:rFonts w:ascii="仿宋" w:eastAsia="仿宋" w:hAnsi="仿宋" w:cs="仿宋" w:hint="eastAsia"/>
            <w:lang w:eastAsia="zh-CN"/>
          </w:rPr>
          <w:t>(五)、选址综合评价</w:t>
        </w:r>
        <w:r>
          <w:tab/>
        </w:r>
        <w:r>
          <w:fldChar w:fldCharType="begin"/>
        </w:r>
        <w:r>
          <w:instrText xml:space="preserve"> PAGEREF _Toc21826 \h </w:instrText>
        </w:r>
        <w:r>
          <w:fldChar w:fldCharType="separate"/>
        </w:r>
        <w:r>
          <w:t>7</w:t>
        </w:r>
        <w:r>
          <w:fldChar w:fldCharType="end"/>
        </w:r>
      </w:hyperlink>
    </w:p>
    <w:p>
      <w:pPr>
        <w:pStyle w:val="TOC1"/>
        <w:tabs>
          <w:tab w:val="right" w:leader="dot" w:pos="8306"/>
        </w:tabs>
      </w:pPr>
      <w:hyperlink w:anchor="_Toc9122" w:history="1">
        <w:r>
          <w:rPr>
            <w:rFonts w:ascii="仿宋" w:eastAsia="仿宋" w:hAnsi="仿宋" w:cs="仿宋" w:hint="eastAsia"/>
            <w:lang w:eastAsia="zh-CN"/>
          </w:rPr>
          <w:t>二、电池化学品项目建设单位说明</w:t>
        </w:r>
        <w:r>
          <w:tab/>
        </w:r>
        <w:r>
          <w:fldChar w:fldCharType="begin"/>
        </w:r>
        <w:r>
          <w:instrText xml:space="preserve"> PAGEREF _Toc9122 \h </w:instrText>
        </w:r>
        <w:r>
          <w:fldChar w:fldCharType="separate"/>
        </w:r>
        <w:r>
          <w:t>8</w:t>
        </w:r>
        <w:r>
          <w:fldChar w:fldCharType="end"/>
        </w:r>
      </w:hyperlink>
    </w:p>
    <w:p>
      <w:pPr>
        <w:pStyle w:val="TOC2"/>
        <w:tabs>
          <w:tab w:val="right" w:leader="dot" w:pos="8306"/>
        </w:tabs>
      </w:pPr>
      <w:hyperlink w:anchor="_Toc10324" w:history="1">
        <w:r>
          <w:rPr>
            <w:rFonts w:ascii="仿宋" w:eastAsia="仿宋" w:hAnsi="仿宋" w:cs="仿宋" w:hint="eastAsia"/>
            <w:lang w:eastAsia="zh-CN"/>
          </w:rPr>
          <w:t>(一)、电池化学品项目承办单位基本情况</w:t>
        </w:r>
        <w:r>
          <w:tab/>
        </w:r>
        <w:r>
          <w:fldChar w:fldCharType="begin"/>
        </w:r>
        <w:r>
          <w:instrText xml:space="preserve"> PAGEREF _Toc10324 \h </w:instrText>
        </w:r>
        <w:r>
          <w:fldChar w:fldCharType="separate"/>
        </w:r>
        <w:r>
          <w:t>8</w:t>
        </w:r>
        <w:r>
          <w:fldChar w:fldCharType="end"/>
        </w:r>
      </w:hyperlink>
    </w:p>
    <w:p>
      <w:pPr>
        <w:pStyle w:val="TOC2"/>
        <w:tabs>
          <w:tab w:val="right" w:leader="dot" w:pos="8306"/>
        </w:tabs>
      </w:pPr>
      <w:hyperlink w:anchor="_Toc31545" w:history="1">
        <w:r>
          <w:rPr>
            <w:rFonts w:ascii="仿宋" w:eastAsia="仿宋" w:hAnsi="仿宋" w:cs="仿宋" w:hint="eastAsia"/>
            <w:lang w:eastAsia="zh-CN"/>
          </w:rPr>
          <w:t>(二)、公司经济效益分析</w:t>
        </w:r>
        <w:r>
          <w:tab/>
        </w:r>
        <w:r>
          <w:fldChar w:fldCharType="begin"/>
        </w:r>
        <w:r>
          <w:instrText xml:space="preserve"> PAGEREF _Toc31545 \h </w:instrText>
        </w:r>
        <w:r>
          <w:fldChar w:fldCharType="separate"/>
        </w:r>
        <w:r>
          <w:t>9</w:t>
        </w:r>
        <w:r>
          <w:fldChar w:fldCharType="end"/>
        </w:r>
      </w:hyperlink>
    </w:p>
    <w:p>
      <w:pPr>
        <w:pStyle w:val="TOC1"/>
        <w:tabs>
          <w:tab w:val="right" w:leader="dot" w:pos="8306"/>
        </w:tabs>
      </w:pPr>
      <w:hyperlink w:anchor="_Toc3655" w:history="1">
        <w:r>
          <w:rPr>
            <w:rFonts w:ascii="仿宋" w:eastAsia="仿宋" w:hAnsi="仿宋" w:cs="仿宋" w:hint="eastAsia"/>
            <w:lang w:eastAsia="zh-CN"/>
          </w:rPr>
          <w:t>三、工艺说明</w:t>
        </w:r>
        <w:r>
          <w:tab/>
        </w:r>
        <w:r>
          <w:fldChar w:fldCharType="begin"/>
        </w:r>
        <w:r>
          <w:instrText xml:space="preserve"> PAGEREF _Toc3655 \h </w:instrText>
        </w:r>
        <w:r>
          <w:fldChar w:fldCharType="separate"/>
        </w:r>
        <w:r>
          <w:t>10</w:t>
        </w:r>
        <w:r>
          <w:fldChar w:fldCharType="end"/>
        </w:r>
      </w:hyperlink>
    </w:p>
    <w:p>
      <w:pPr>
        <w:pStyle w:val="TOC2"/>
        <w:tabs>
          <w:tab w:val="right" w:leader="dot" w:pos="8306"/>
        </w:tabs>
      </w:pPr>
      <w:hyperlink w:anchor="_Toc26074" w:history="1">
        <w:r>
          <w:rPr>
            <w:rFonts w:ascii="仿宋" w:eastAsia="仿宋" w:hAnsi="仿宋" w:cs="仿宋" w:hint="eastAsia"/>
            <w:lang w:eastAsia="zh-CN"/>
          </w:rPr>
          <w:t>(一)、技术管理特点</w:t>
        </w:r>
        <w:r>
          <w:tab/>
        </w:r>
        <w:r>
          <w:fldChar w:fldCharType="begin"/>
        </w:r>
        <w:r>
          <w:instrText xml:space="preserve"> PAGEREF _Toc26074 \h </w:instrText>
        </w:r>
        <w:r>
          <w:fldChar w:fldCharType="separate"/>
        </w:r>
        <w:r>
          <w:t>10</w:t>
        </w:r>
        <w:r>
          <w:fldChar w:fldCharType="end"/>
        </w:r>
      </w:hyperlink>
    </w:p>
    <w:p>
      <w:pPr>
        <w:pStyle w:val="TOC2"/>
        <w:tabs>
          <w:tab w:val="right" w:leader="dot" w:pos="8306"/>
        </w:tabs>
      </w:pPr>
      <w:hyperlink w:anchor="_Toc20767" w:history="1">
        <w:r>
          <w:rPr>
            <w:rFonts w:ascii="仿宋" w:eastAsia="仿宋" w:hAnsi="仿宋" w:cs="仿宋" w:hint="eastAsia"/>
            <w:lang w:eastAsia="zh-CN"/>
          </w:rPr>
          <w:t>(二)、电池化学品项目工艺技术设计方案</w:t>
        </w:r>
        <w:r>
          <w:tab/>
        </w:r>
        <w:r>
          <w:fldChar w:fldCharType="begin"/>
        </w:r>
        <w:r>
          <w:instrText xml:space="preserve"> PAGEREF _Toc20767 \h </w:instrText>
        </w:r>
        <w:r>
          <w:fldChar w:fldCharType="separate"/>
        </w:r>
        <w:r>
          <w:t>11</w:t>
        </w:r>
        <w:r>
          <w:fldChar w:fldCharType="end"/>
        </w:r>
      </w:hyperlink>
    </w:p>
    <w:p>
      <w:pPr>
        <w:pStyle w:val="TOC2"/>
        <w:tabs>
          <w:tab w:val="right" w:leader="dot" w:pos="8306"/>
        </w:tabs>
      </w:pPr>
      <w:hyperlink w:anchor="_Toc3268" w:history="1">
        <w:r>
          <w:rPr>
            <w:rFonts w:ascii="仿宋" w:eastAsia="仿宋" w:hAnsi="仿宋" w:cs="仿宋" w:hint="eastAsia"/>
            <w:lang w:eastAsia="zh-CN"/>
          </w:rPr>
          <w:t>(三)、设备选型方案</w:t>
        </w:r>
        <w:r>
          <w:tab/>
        </w:r>
        <w:r>
          <w:fldChar w:fldCharType="begin"/>
        </w:r>
        <w:r>
          <w:instrText xml:space="preserve"> PAGEREF _Toc3268 \h </w:instrText>
        </w:r>
        <w:r>
          <w:fldChar w:fldCharType="separate"/>
        </w:r>
        <w:r>
          <w:t>12</w:t>
        </w:r>
        <w:r>
          <w:fldChar w:fldCharType="end"/>
        </w:r>
      </w:hyperlink>
    </w:p>
    <w:p>
      <w:pPr>
        <w:pStyle w:val="TOC1"/>
        <w:tabs>
          <w:tab w:val="right" w:leader="dot" w:pos="8306"/>
        </w:tabs>
      </w:pPr>
      <w:hyperlink w:anchor="_Toc10021" w:history="1">
        <w:r>
          <w:rPr>
            <w:rFonts w:ascii="仿宋" w:eastAsia="仿宋" w:hAnsi="仿宋" w:cs="仿宋" w:hint="eastAsia"/>
            <w:lang w:eastAsia="zh-CN"/>
          </w:rPr>
          <w:t>四、电池化学品项目文档管理</w:t>
        </w:r>
        <w:r>
          <w:tab/>
        </w:r>
        <w:r>
          <w:fldChar w:fldCharType="begin"/>
        </w:r>
        <w:r>
          <w:instrText xml:space="preserve"> PAGEREF _Toc10021 \h </w:instrText>
        </w:r>
        <w:r>
          <w:fldChar w:fldCharType="separate"/>
        </w:r>
        <w:r>
          <w:t>14</w:t>
        </w:r>
        <w:r>
          <w:fldChar w:fldCharType="end"/>
        </w:r>
      </w:hyperlink>
    </w:p>
    <w:p>
      <w:pPr>
        <w:pStyle w:val="TOC2"/>
        <w:tabs>
          <w:tab w:val="right" w:leader="dot" w:pos="8306"/>
        </w:tabs>
      </w:pPr>
      <w:hyperlink w:anchor="_Toc24325" w:history="1">
        <w:r>
          <w:rPr>
            <w:rFonts w:ascii="仿宋" w:eastAsia="仿宋" w:hAnsi="仿宋" w:cs="仿宋" w:hint="eastAsia"/>
            <w:lang w:eastAsia="zh-CN"/>
          </w:rPr>
          <w:t>(一)、文档编制与审查</w:t>
        </w:r>
        <w:r>
          <w:tab/>
        </w:r>
        <w:r>
          <w:fldChar w:fldCharType="begin"/>
        </w:r>
        <w:r>
          <w:instrText xml:space="preserve"> PAGEREF _Toc24325 \h </w:instrText>
        </w:r>
        <w:r>
          <w:fldChar w:fldCharType="separate"/>
        </w:r>
        <w:r>
          <w:t>14</w:t>
        </w:r>
        <w:r>
          <w:fldChar w:fldCharType="end"/>
        </w:r>
      </w:hyperlink>
    </w:p>
    <w:p>
      <w:pPr>
        <w:pStyle w:val="TOC2"/>
        <w:tabs>
          <w:tab w:val="right" w:leader="dot" w:pos="8306"/>
        </w:tabs>
      </w:pPr>
      <w:hyperlink w:anchor="_Toc5515" w:history="1">
        <w:r>
          <w:rPr>
            <w:rFonts w:ascii="仿宋" w:eastAsia="仿宋" w:hAnsi="仿宋" w:cs="仿宋" w:hint="eastAsia"/>
            <w:lang w:eastAsia="zh-CN"/>
          </w:rPr>
          <w:t>(二)、文档发布与分发</w:t>
        </w:r>
        <w:r>
          <w:tab/>
        </w:r>
        <w:r>
          <w:fldChar w:fldCharType="begin"/>
        </w:r>
        <w:r>
          <w:instrText xml:space="preserve"> PAGEREF _Toc5515 \h </w:instrText>
        </w:r>
        <w:r>
          <w:fldChar w:fldCharType="separate"/>
        </w:r>
        <w:r>
          <w:t>15</w:t>
        </w:r>
        <w:r>
          <w:fldChar w:fldCharType="end"/>
        </w:r>
      </w:hyperlink>
    </w:p>
    <w:p>
      <w:pPr>
        <w:pStyle w:val="TOC2"/>
        <w:tabs>
          <w:tab w:val="right" w:leader="dot" w:pos="8306"/>
        </w:tabs>
      </w:pPr>
      <w:hyperlink w:anchor="_Toc15861" w:history="1">
        <w:r>
          <w:rPr>
            <w:rFonts w:ascii="仿宋" w:eastAsia="仿宋" w:hAnsi="仿宋" w:cs="仿宋" w:hint="eastAsia"/>
            <w:lang w:eastAsia="zh-CN"/>
          </w:rPr>
          <w:t>(三)、文档存档与归档</w:t>
        </w:r>
        <w:r>
          <w:tab/>
        </w:r>
        <w:r>
          <w:fldChar w:fldCharType="begin"/>
        </w:r>
        <w:r>
          <w:instrText xml:space="preserve"> PAGEREF _Toc15861 \h </w:instrText>
        </w:r>
        <w:r>
          <w:fldChar w:fldCharType="separate"/>
        </w:r>
        <w:r>
          <w:t>16</w:t>
        </w:r>
        <w:r>
          <w:fldChar w:fldCharType="end"/>
        </w:r>
      </w:hyperlink>
    </w:p>
    <w:p>
      <w:pPr>
        <w:pStyle w:val="TOC1"/>
        <w:tabs>
          <w:tab w:val="right" w:leader="dot" w:pos="8306"/>
        </w:tabs>
      </w:pPr>
      <w:hyperlink w:anchor="_Toc28023" w:history="1">
        <w:r>
          <w:rPr>
            <w:rFonts w:ascii="仿宋" w:eastAsia="仿宋" w:hAnsi="仿宋" w:cs="仿宋" w:hint="eastAsia"/>
            <w:lang w:eastAsia="zh-CN"/>
          </w:rPr>
          <w:t>五、电池化学品项目可持续发展</w:t>
        </w:r>
        <w:r>
          <w:tab/>
        </w:r>
        <w:r>
          <w:fldChar w:fldCharType="begin"/>
        </w:r>
        <w:r>
          <w:instrText xml:space="preserve"> PAGEREF _Toc28023 \h </w:instrText>
        </w:r>
        <w:r>
          <w:fldChar w:fldCharType="separate"/>
        </w:r>
        <w:r>
          <w:t>17</w:t>
        </w:r>
        <w:r>
          <w:fldChar w:fldCharType="end"/>
        </w:r>
      </w:hyperlink>
    </w:p>
    <w:p>
      <w:pPr>
        <w:pStyle w:val="TOC2"/>
        <w:tabs>
          <w:tab w:val="right" w:leader="dot" w:pos="8306"/>
        </w:tabs>
      </w:pPr>
      <w:hyperlink w:anchor="_Toc32423" w:history="1">
        <w:r>
          <w:rPr>
            <w:rFonts w:ascii="仿宋" w:eastAsia="仿宋" w:hAnsi="仿宋" w:cs="仿宋" w:hint="eastAsia"/>
            <w:lang w:eastAsia="zh-CN"/>
          </w:rPr>
          <w:t>(一)、可持续战略与实践</w:t>
        </w:r>
        <w:r>
          <w:tab/>
        </w:r>
        <w:r>
          <w:fldChar w:fldCharType="begin"/>
        </w:r>
        <w:r>
          <w:instrText xml:space="preserve"> PAGEREF _Toc32423 \h </w:instrText>
        </w:r>
        <w:r>
          <w:fldChar w:fldCharType="separate"/>
        </w:r>
        <w:r>
          <w:t>17</w:t>
        </w:r>
        <w:r>
          <w:fldChar w:fldCharType="end"/>
        </w:r>
      </w:hyperlink>
    </w:p>
    <w:p>
      <w:pPr>
        <w:pStyle w:val="TOC2"/>
        <w:tabs>
          <w:tab w:val="right" w:leader="dot" w:pos="8306"/>
        </w:tabs>
      </w:pPr>
      <w:hyperlink w:anchor="_Toc24097" w:history="1">
        <w:r>
          <w:rPr>
            <w:rFonts w:ascii="仿宋" w:eastAsia="仿宋" w:hAnsi="仿宋" w:cs="仿宋" w:hint="eastAsia"/>
            <w:lang w:eastAsia="zh-CN"/>
          </w:rPr>
          <w:t>(二)、环保与社会责任</w:t>
        </w:r>
        <w:r>
          <w:tab/>
        </w:r>
        <w:r>
          <w:fldChar w:fldCharType="begin"/>
        </w:r>
        <w:r>
          <w:instrText xml:space="preserve"> PAGEREF _Toc24097 \h </w:instrText>
        </w:r>
        <w:r>
          <w:fldChar w:fldCharType="separate"/>
        </w:r>
        <w:r>
          <w:t>18</w:t>
        </w:r>
        <w:r>
          <w:fldChar w:fldCharType="end"/>
        </w:r>
      </w:hyperlink>
    </w:p>
    <w:p>
      <w:pPr>
        <w:pStyle w:val="TOC1"/>
        <w:tabs>
          <w:tab w:val="right" w:leader="dot" w:pos="8306"/>
        </w:tabs>
      </w:pPr>
      <w:hyperlink w:anchor="_Toc28673" w:history="1">
        <w:r>
          <w:rPr>
            <w:rFonts w:ascii="仿宋" w:eastAsia="仿宋" w:hAnsi="仿宋" w:cs="仿宋" w:hint="eastAsia"/>
            <w:lang w:eastAsia="zh-CN"/>
          </w:rPr>
          <w:t>六、电池化学品项目绩效评估</w:t>
        </w:r>
        <w:r>
          <w:tab/>
        </w:r>
        <w:r>
          <w:fldChar w:fldCharType="begin"/>
        </w:r>
        <w:r>
          <w:instrText xml:space="preserve"> PAGEREF _Toc28673 \h </w:instrText>
        </w:r>
        <w:r>
          <w:fldChar w:fldCharType="separate"/>
        </w:r>
        <w:r>
          <w:t>19</w:t>
        </w:r>
        <w:r>
          <w:fldChar w:fldCharType="end"/>
        </w:r>
      </w:hyperlink>
    </w:p>
    <w:p>
      <w:pPr>
        <w:pStyle w:val="TOC2"/>
        <w:tabs>
          <w:tab w:val="right" w:leader="dot" w:pos="8306"/>
        </w:tabs>
      </w:pPr>
      <w:hyperlink w:anchor="_Toc11560" w:history="1">
        <w:r>
          <w:rPr>
            <w:rFonts w:ascii="仿宋" w:eastAsia="仿宋" w:hAnsi="仿宋" w:cs="仿宋" w:hint="eastAsia"/>
            <w:lang w:eastAsia="zh-CN"/>
          </w:rPr>
          <w:t>(一)、绩效评估指标</w:t>
        </w:r>
        <w:r>
          <w:tab/>
        </w:r>
        <w:r>
          <w:fldChar w:fldCharType="begin"/>
        </w:r>
        <w:r>
          <w:instrText xml:space="preserve"> PAGEREF _Toc11560 \h </w:instrText>
        </w:r>
        <w:r>
          <w:fldChar w:fldCharType="separate"/>
        </w:r>
        <w:r>
          <w:t>19</w:t>
        </w:r>
        <w:r>
          <w:fldChar w:fldCharType="end"/>
        </w:r>
      </w:hyperlink>
    </w:p>
    <w:p>
      <w:pPr>
        <w:pStyle w:val="TOC2"/>
        <w:tabs>
          <w:tab w:val="right" w:leader="dot" w:pos="8306"/>
        </w:tabs>
      </w:pPr>
      <w:hyperlink w:anchor="_Toc21068" w:history="1">
        <w:r>
          <w:rPr>
            <w:rFonts w:ascii="仿宋" w:eastAsia="仿宋" w:hAnsi="仿宋" w:cs="仿宋" w:hint="eastAsia"/>
            <w:lang w:eastAsia="zh-CN"/>
          </w:rPr>
          <w:t>(二)、绩效评估方法</w:t>
        </w:r>
        <w:r>
          <w:tab/>
        </w:r>
        <w:r>
          <w:fldChar w:fldCharType="begin"/>
        </w:r>
        <w:r>
          <w:instrText xml:space="preserve"> PAGEREF _Toc21068 \h </w:instrText>
        </w:r>
        <w:r>
          <w:fldChar w:fldCharType="separate"/>
        </w:r>
        <w:r>
          <w:t>20</w:t>
        </w:r>
        <w:r>
          <w:fldChar w:fldCharType="end"/>
        </w:r>
      </w:hyperlink>
    </w:p>
    <w:p>
      <w:pPr>
        <w:pStyle w:val="TOC2"/>
        <w:tabs>
          <w:tab w:val="right" w:leader="dot" w:pos="8306"/>
        </w:tabs>
      </w:pPr>
      <w:hyperlink w:anchor="_Toc28236" w:history="1">
        <w:r>
          <w:rPr>
            <w:rFonts w:ascii="仿宋" w:eastAsia="仿宋" w:hAnsi="仿宋" w:cs="仿宋" w:hint="eastAsia"/>
            <w:lang w:eastAsia="zh-CN"/>
          </w:rPr>
          <w:t>(三)、绩效评估周期</w:t>
        </w:r>
        <w:r>
          <w:tab/>
        </w:r>
        <w:r>
          <w:fldChar w:fldCharType="begin"/>
        </w:r>
        <w:r>
          <w:instrText xml:space="preserve"> PAGEREF _Toc28236 \h </w:instrText>
        </w:r>
        <w:r>
          <w:fldChar w:fldCharType="separate"/>
        </w:r>
        <w:r>
          <w:t>21</w:t>
        </w:r>
        <w:r>
          <w:fldChar w:fldCharType="end"/>
        </w:r>
      </w:hyperlink>
    </w:p>
    <w:p>
      <w:pPr>
        <w:pStyle w:val="TOC1"/>
        <w:tabs>
          <w:tab w:val="right" w:leader="dot" w:pos="8306"/>
        </w:tabs>
      </w:pPr>
      <w:hyperlink w:anchor="_Toc21621" w:history="1">
        <w:r>
          <w:rPr>
            <w:rFonts w:ascii="仿宋" w:eastAsia="仿宋" w:hAnsi="仿宋" w:cs="仿宋" w:hint="eastAsia"/>
            <w:lang w:eastAsia="zh-CN"/>
          </w:rPr>
          <w:t>七、电池化学品项目创新与研发</w:t>
        </w:r>
        <w:r>
          <w:tab/>
        </w:r>
        <w:r>
          <w:fldChar w:fldCharType="begin"/>
        </w:r>
        <w:r>
          <w:instrText xml:space="preserve"> PAGEREF _Toc21621 \h </w:instrText>
        </w:r>
        <w:r>
          <w:fldChar w:fldCharType="separate"/>
        </w:r>
        <w:r>
          <w:t>22</w:t>
        </w:r>
        <w:r>
          <w:fldChar w:fldCharType="end"/>
        </w:r>
      </w:hyperlink>
    </w:p>
    <w:p>
      <w:pPr>
        <w:pStyle w:val="TOC2"/>
        <w:tabs>
          <w:tab w:val="right" w:leader="dot" w:pos="8306"/>
        </w:tabs>
      </w:pPr>
      <w:hyperlink w:anchor="_Toc7723" w:history="1">
        <w:r>
          <w:rPr>
            <w:rFonts w:ascii="仿宋" w:eastAsia="仿宋" w:hAnsi="仿宋" w:cs="仿宋" w:hint="eastAsia"/>
            <w:lang w:eastAsia="zh-CN"/>
          </w:rPr>
          <w:t>(一)、创新策略与方向</w:t>
        </w:r>
        <w:r>
          <w:tab/>
        </w:r>
        <w:r>
          <w:fldChar w:fldCharType="begin"/>
        </w:r>
        <w:r>
          <w:instrText xml:space="preserve"> PAGEREF _Toc7723 \h </w:instrText>
        </w:r>
        <w:r>
          <w:fldChar w:fldCharType="separate"/>
        </w:r>
        <w:r>
          <w:t>22</w:t>
        </w:r>
        <w:r>
          <w:fldChar w:fldCharType="end"/>
        </w:r>
      </w:hyperlink>
    </w:p>
    <w:p>
      <w:pPr>
        <w:pStyle w:val="TOC2"/>
        <w:tabs>
          <w:tab w:val="right" w:leader="dot" w:pos="8306"/>
        </w:tabs>
      </w:pPr>
      <w:hyperlink w:anchor="_Toc3179" w:history="1">
        <w:r>
          <w:rPr>
            <w:rFonts w:ascii="仿宋" w:eastAsia="仿宋" w:hAnsi="仿宋" w:cs="仿宋" w:hint="eastAsia"/>
            <w:lang w:eastAsia="zh-CN"/>
          </w:rPr>
          <w:t>(二)、研发规划与投入</w:t>
        </w:r>
        <w:r>
          <w:tab/>
        </w:r>
        <w:r>
          <w:fldChar w:fldCharType="begin"/>
        </w:r>
        <w:r>
          <w:instrText xml:space="preserve"> PAGEREF _Toc3179 \h </w:instrText>
        </w:r>
        <w:r>
          <w:fldChar w:fldCharType="separate"/>
        </w:r>
        <w:r>
          <w:t>23</w:t>
        </w:r>
        <w:r>
          <w:fldChar w:fldCharType="end"/>
        </w:r>
      </w:hyperlink>
    </w:p>
    <w:p>
      <w:pPr>
        <w:pStyle w:val="TOC1"/>
        <w:tabs>
          <w:tab w:val="right" w:leader="dot" w:pos="8306"/>
        </w:tabs>
      </w:pPr>
      <w:hyperlink w:anchor="_Toc24499" w:history="1">
        <w:r>
          <w:rPr>
            <w:rFonts w:ascii="仿宋" w:eastAsia="仿宋" w:hAnsi="仿宋" w:cs="仿宋" w:hint="eastAsia"/>
            <w:lang w:eastAsia="zh-CN"/>
          </w:rPr>
          <w:t>八、电池化学品项目人力资源管理</w:t>
        </w:r>
        <w:r>
          <w:tab/>
        </w:r>
        <w:r>
          <w:fldChar w:fldCharType="begin"/>
        </w:r>
        <w:r>
          <w:instrText xml:space="preserve"> PAGEREF _Toc24499 \h </w:instrText>
        </w:r>
        <w:r>
          <w:fldChar w:fldCharType="separate"/>
        </w:r>
        <w:r>
          <w:t>25</w:t>
        </w:r>
        <w:r>
          <w:fldChar w:fldCharType="end"/>
        </w:r>
      </w:hyperlink>
    </w:p>
    <w:p>
      <w:pPr>
        <w:pStyle w:val="TOC2"/>
        <w:tabs>
          <w:tab w:val="right" w:leader="dot" w:pos="8306"/>
        </w:tabs>
      </w:pPr>
      <w:hyperlink w:anchor="_Toc19248" w:history="1">
        <w:r>
          <w:rPr>
            <w:rFonts w:ascii="仿宋" w:eastAsia="仿宋" w:hAnsi="仿宋" w:cs="仿宋" w:hint="eastAsia"/>
            <w:lang w:eastAsia="zh-CN"/>
          </w:rPr>
          <w:t>(一)、建立健全的预算管理制度</w:t>
        </w:r>
        <w:r>
          <w:tab/>
        </w:r>
        <w:r>
          <w:fldChar w:fldCharType="begin"/>
        </w:r>
        <w:r>
          <w:instrText xml:space="preserve"> PAGEREF _Toc19248 \h </w:instrText>
        </w:r>
        <w:r>
          <w:fldChar w:fldCharType="separate"/>
        </w:r>
        <w:r>
          <w:t>25</w:t>
        </w:r>
        <w:r>
          <w:fldChar w:fldCharType="end"/>
        </w:r>
      </w:hyperlink>
    </w:p>
    <w:p>
      <w:pPr>
        <w:pStyle w:val="TOC2"/>
        <w:tabs>
          <w:tab w:val="right" w:leader="dot" w:pos="8306"/>
        </w:tabs>
      </w:pPr>
      <w:hyperlink w:anchor="_Toc23148" w:history="1">
        <w:r>
          <w:rPr>
            <w:rFonts w:ascii="仿宋" w:eastAsia="仿宋" w:hAnsi="仿宋" w:cs="仿宋" w:hint="eastAsia"/>
            <w:lang w:eastAsia="zh-CN"/>
          </w:rPr>
          <w:t>(二)、加强资金流动监控</w:t>
        </w:r>
        <w:r>
          <w:tab/>
        </w:r>
        <w:r>
          <w:fldChar w:fldCharType="begin"/>
        </w:r>
        <w:r>
          <w:instrText xml:space="preserve"> PAGEREF _Toc23148 \h </w:instrText>
        </w:r>
        <w:r>
          <w:fldChar w:fldCharType="separate"/>
        </w:r>
        <w:r>
          <w:t>27</w:t>
        </w:r>
        <w:r>
          <w:fldChar w:fldCharType="end"/>
        </w:r>
      </w:hyperlink>
    </w:p>
    <w:p>
      <w:pPr>
        <w:pStyle w:val="TOC2"/>
        <w:tabs>
          <w:tab w:val="right" w:leader="dot" w:pos="8306"/>
        </w:tabs>
      </w:pPr>
      <w:hyperlink w:anchor="_Toc29328" w:history="1">
        <w:r>
          <w:rPr>
            <w:rFonts w:ascii="仿宋" w:eastAsia="仿宋" w:hAnsi="仿宋" w:cs="仿宋" w:hint="eastAsia"/>
            <w:lang w:eastAsia="zh-CN"/>
          </w:rPr>
          <w:t>(三)、制定完善的风险控制机制</w:t>
        </w:r>
        <w:r>
          <w:tab/>
        </w:r>
        <w:r>
          <w:fldChar w:fldCharType="begin"/>
        </w:r>
        <w:r>
          <w:instrText xml:space="preserve"> PAGEREF _Toc29328 \h </w:instrText>
        </w:r>
        <w:r>
          <w:fldChar w:fldCharType="separate"/>
        </w:r>
        <w:r>
          <w:t>28</w:t>
        </w:r>
        <w:r>
          <w:fldChar w:fldCharType="end"/>
        </w:r>
      </w:hyperlink>
    </w:p>
    <w:p>
      <w:pPr>
        <w:pStyle w:val="TOC2"/>
        <w:tabs>
          <w:tab w:val="right" w:leader="dot" w:pos="8306"/>
        </w:tabs>
      </w:pPr>
      <w:hyperlink w:anchor="_Toc26566" w:history="1">
        <w:r>
          <w:rPr>
            <w:rFonts w:ascii="仿宋" w:eastAsia="仿宋" w:hAnsi="仿宋" w:cs="仿宋" w:hint="eastAsia"/>
            <w:lang w:eastAsia="zh-CN"/>
          </w:rPr>
          <w:t>(四)、优化成本管理</w:t>
        </w:r>
        <w:r>
          <w:tab/>
        </w:r>
        <w:r>
          <w:fldChar w:fldCharType="begin"/>
        </w:r>
        <w:r>
          <w:instrText xml:space="preserve"> PAGEREF _Toc26566 \h </w:instrText>
        </w:r>
        <w:r>
          <w:fldChar w:fldCharType="separate"/>
        </w:r>
        <w:r>
          <w:t>29</w:t>
        </w:r>
        <w:r>
          <w:fldChar w:fldCharType="end"/>
        </w:r>
      </w:hyperlink>
    </w:p>
    <w:p>
      <w:pPr>
        <w:pStyle w:val="TOC1"/>
        <w:tabs>
          <w:tab w:val="right" w:leader="dot" w:pos="8306"/>
        </w:tabs>
      </w:pPr>
      <w:hyperlink w:anchor="_Toc25006" w:history="1">
        <w:r>
          <w:rPr>
            <w:rFonts w:ascii="仿宋" w:eastAsia="仿宋" w:hAnsi="仿宋" w:cs="仿宋" w:hint="eastAsia"/>
            <w:lang w:eastAsia="zh-CN"/>
          </w:rPr>
          <w:t>九、电池化学品项目经营效益</w:t>
        </w:r>
        <w:r>
          <w:tab/>
        </w:r>
        <w:r>
          <w:fldChar w:fldCharType="begin"/>
        </w:r>
        <w:r>
          <w:instrText xml:space="preserve"> PAGEREF _Toc25006 \h </w:instrText>
        </w:r>
        <w:r>
          <w:fldChar w:fldCharType="separate"/>
        </w:r>
        <w:r>
          <w:t>30</w:t>
        </w:r>
        <w:r>
          <w:fldChar w:fldCharType="end"/>
        </w:r>
      </w:hyperlink>
    </w:p>
    <w:p>
      <w:pPr>
        <w:pStyle w:val="TOC2"/>
        <w:tabs>
          <w:tab w:val="right" w:leader="dot" w:pos="8306"/>
        </w:tabs>
      </w:pPr>
      <w:hyperlink w:anchor="_Toc28679" w:history="1">
        <w:r>
          <w:rPr>
            <w:rFonts w:ascii="仿宋" w:eastAsia="仿宋" w:hAnsi="仿宋" w:cs="仿宋" w:hint="eastAsia"/>
            <w:lang w:eastAsia="zh-CN"/>
          </w:rPr>
          <w:t>(一)、经济评价财务测算</w:t>
        </w:r>
        <w:r>
          <w:tab/>
        </w:r>
        <w:r>
          <w:fldChar w:fldCharType="begin"/>
        </w:r>
        <w:r>
          <w:instrText xml:space="preserve"> PAGEREF _Toc28679 \h </w:instrText>
        </w:r>
        <w:r>
          <w:fldChar w:fldCharType="separate"/>
        </w:r>
        <w:r>
          <w:t>30</w:t>
        </w:r>
        <w:r>
          <w:fldChar w:fldCharType="end"/>
        </w:r>
      </w:hyperlink>
    </w:p>
    <w:p>
      <w:pPr>
        <w:pStyle w:val="TOC2"/>
        <w:tabs>
          <w:tab w:val="right" w:leader="dot" w:pos="8306"/>
        </w:tabs>
      </w:pPr>
      <w:hyperlink w:anchor="_Toc30394" w:history="1">
        <w:r>
          <w:rPr>
            <w:rFonts w:ascii="仿宋" w:eastAsia="仿宋" w:hAnsi="仿宋" w:cs="仿宋" w:hint="eastAsia"/>
            <w:lang w:eastAsia="zh-CN"/>
          </w:rPr>
          <w:t>(二)、电池化学品项目盈利能力分析</w:t>
        </w:r>
        <w:r>
          <w:tab/>
        </w:r>
        <w:r>
          <w:fldChar w:fldCharType="begin"/>
        </w:r>
        <w:r>
          <w:instrText xml:space="preserve"> PAGEREF _Toc30394 \h </w:instrText>
        </w:r>
        <w:r>
          <w:fldChar w:fldCharType="separate"/>
        </w:r>
        <w:r>
          <w:t>32</w:t>
        </w:r>
        <w:r>
          <w:fldChar w:fldCharType="end"/>
        </w:r>
      </w:hyperlink>
    </w:p>
    <w:p>
      <w:pPr>
        <w:pStyle w:val="TOC1"/>
        <w:tabs>
          <w:tab w:val="right" w:leader="dot" w:pos="8306"/>
        </w:tabs>
      </w:pPr>
      <w:hyperlink w:anchor="_Toc7063" w:history="1">
        <w:r>
          <w:rPr>
            <w:rFonts w:ascii="仿宋" w:eastAsia="仿宋" w:hAnsi="仿宋" w:cs="仿宋" w:hint="eastAsia"/>
            <w:lang w:eastAsia="zh-CN"/>
          </w:rPr>
          <w:t>十、生产安全保护</w:t>
        </w:r>
        <w:r>
          <w:tab/>
        </w:r>
        <w:r>
          <w:fldChar w:fldCharType="begin"/>
        </w:r>
        <w:r>
          <w:instrText xml:space="preserve"> PAGEREF _Toc7063 \h </w:instrText>
        </w:r>
        <w:r>
          <w:fldChar w:fldCharType="separate"/>
        </w:r>
        <w:r>
          <w:t>32</w:t>
        </w:r>
        <w:r>
          <w:fldChar w:fldCharType="end"/>
        </w:r>
      </w:hyperlink>
    </w:p>
    <w:p>
      <w:pPr>
        <w:pStyle w:val="TOC2"/>
        <w:tabs>
          <w:tab w:val="right" w:leader="dot" w:pos="8306"/>
        </w:tabs>
      </w:pPr>
      <w:hyperlink w:anchor="_Toc22413" w:history="1">
        <w:r>
          <w:rPr>
            <w:rFonts w:ascii="仿宋" w:eastAsia="仿宋" w:hAnsi="仿宋" w:cs="仿宋" w:hint="eastAsia"/>
            <w:lang w:eastAsia="zh-CN"/>
          </w:rPr>
          <w:t>(一)、消防安全</w:t>
        </w:r>
        <w:r>
          <w:tab/>
        </w:r>
        <w:r>
          <w:fldChar w:fldCharType="begin"/>
        </w:r>
        <w:r>
          <w:instrText xml:space="preserve"> PAGEREF _Toc22413 \h </w:instrText>
        </w:r>
        <w:r>
          <w:fldChar w:fldCharType="separate"/>
        </w:r>
        <w:r>
          <w:t>32</w:t>
        </w:r>
        <w:r>
          <w:fldChar w:fldCharType="end"/>
        </w:r>
      </w:hyperlink>
    </w:p>
    <w:p>
      <w:pPr>
        <w:pStyle w:val="TOC2"/>
        <w:tabs>
          <w:tab w:val="right" w:leader="dot" w:pos="8306"/>
        </w:tabs>
      </w:pPr>
      <w:hyperlink w:anchor="_Toc25529" w:history="1">
        <w:r>
          <w:rPr>
            <w:rFonts w:ascii="仿宋" w:eastAsia="仿宋" w:hAnsi="仿宋" w:cs="仿宋" w:hint="eastAsia"/>
            <w:lang w:eastAsia="zh-CN"/>
          </w:rPr>
          <w:t>(二)、防火防爆总图布置措施</w:t>
        </w:r>
        <w:r>
          <w:tab/>
        </w:r>
        <w:r>
          <w:fldChar w:fldCharType="begin"/>
        </w:r>
        <w:r>
          <w:instrText xml:space="preserve"> PAGEREF _Toc25529 \h </w:instrText>
        </w:r>
        <w:r>
          <w:fldChar w:fldCharType="separate"/>
        </w:r>
        <w:r>
          <w:t>34</w:t>
        </w:r>
        <w:r>
          <w:fldChar w:fldCharType="end"/>
        </w:r>
      </w:hyperlink>
    </w:p>
    <w:p>
      <w:pPr>
        <w:pStyle w:val="TOC2"/>
        <w:tabs>
          <w:tab w:val="right" w:leader="dot" w:pos="8306"/>
        </w:tabs>
      </w:pPr>
      <w:hyperlink w:anchor="_Toc2" w:history="1">
        <w:r>
          <w:rPr>
            <w:rFonts w:ascii="仿宋" w:eastAsia="仿宋" w:hAnsi="仿宋" w:cs="仿宋" w:hint="eastAsia"/>
            <w:lang w:eastAsia="zh-CN"/>
          </w:rPr>
          <w:t>(三)、自然灾害防范措施</w:t>
        </w:r>
        <w:r>
          <w:tab/>
        </w:r>
        <w:r>
          <w:fldChar w:fldCharType="begin"/>
        </w:r>
        <w:r>
          <w:instrText xml:space="preserve"> PAGEREF _Toc2 \h </w:instrText>
        </w:r>
        <w:r>
          <w:fldChar w:fldCharType="separate"/>
        </w:r>
        <w:r>
          <w:t>35</w:t>
        </w:r>
        <w:r>
          <w:fldChar w:fldCharType="end"/>
        </w:r>
      </w:hyperlink>
    </w:p>
    <w:p>
      <w:pPr>
        <w:pStyle w:val="TOC2"/>
        <w:tabs>
          <w:tab w:val="right" w:leader="dot" w:pos="8306"/>
        </w:tabs>
      </w:pPr>
      <w:hyperlink w:anchor="_Toc9708" w:history="1">
        <w:r>
          <w:rPr>
            <w:rFonts w:ascii="仿宋" w:eastAsia="仿宋" w:hAnsi="仿宋" w:cs="仿宋" w:hint="eastAsia"/>
            <w:lang w:eastAsia="zh-CN"/>
          </w:rPr>
          <w:t>(四)、安全色及安全标志使用要求</w:t>
        </w:r>
        <w:r>
          <w:tab/>
        </w:r>
        <w:r>
          <w:fldChar w:fldCharType="begin"/>
        </w:r>
        <w:r>
          <w:instrText xml:space="preserve"> PAGEREF _Toc9708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29" w:history="1">
        <w:r>
          <w:rPr>
            <w:rFonts w:ascii="仿宋" w:eastAsia="仿宋" w:hAnsi="仿宋" w:cs="仿宋" w:hint="eastAsia"/>
            <w:lang w:eastAsia="zh-CN"/>
          </w:rPr>
          <w:t>(五)、防尘防毒措施</w:t>
        </w:r>
        <w:r>
          <w:tab/>
        </w:r>
        <w:r>
          <w:fldChar w:fldCharType="begin"/>
        </w:r>
        <w:r>
          <w:instrText xml:space="preserve"> PAGEREF _Toc19529 \h </w:instrText>
        </w:r>
        <w:r>
          <w:fldChar w:fldCharType="separate"/>
        </w:r>
        <w:r>
          <w:t>37</w:t>
        </w:r>
        <w:r>
          <w:fldChar w:fldCharType="end"/>
        </w:r>
      </w:hyperlink>
    </w:p>
    <w:p>
      <w:pPr>
        <w:pStyle w:val="TOC2"/>
        <w:tabs>
          <w:tab w:val="right" w:leader="dot" w:pos="8306"/>
        </w:tabs>
      </w:pPr>
      <w:hyperlink w:anchor="_Toc14227" w:history="1">
        <w:r>
          <w:rPr>
            <w:rFonts w:ascii="仿宋" w:eastAsia="仿宋" w:hAnsi="仿宋" w:cs="仿宋" w:hint="eastAsia"/>
            <w:lang w:eastAsia="zh-CN"/>
          </w:rPr>
          <w:t>(六)、防静电、触电防护及防雷措施</w:t>
        </w:r>
        <w:r>
          <w:tab/>
        </w:r>
        <w:r>
          <w:fldChar w:fldCharType="begin"/>
        </w:r>
        <w:r>
          <w:instrText xml:space="preserve"> PAGEREF _Toc14227 \h </w:instrText>
        </w:r>
        <w:r>
          <w:fldChar w:fldCharType="separate"/>
        </w:r>
        <w:r>
          <w:t>37</w:t>
        </w:r>
        <w:r>
          <w:fldChar w:fldCharType="end"/>
        </w:r>
      </w:hyperlink>
    </w:p>
    <w:p>
      <w:pPr>
        <w:pStyle w:val="TOC2"/>
        <w:tabs>
          <w:tab w:val="right" w:leader="dot" w:pos="8306"/>
        </w:tabs>
      </w:pPr>
      <w:hyperlink w:anchor="_Toc9854" w:history="1">
        <w:r>
          <w:rPr>
            <w:rFonts w:ascii="仿宋" w:eastAsia="仿宋" w:hAnsi="仿宋" w:cs="仿宋" w:hint="eastAsia"/>
            <w:lang w:eastAsia="zh-CN"/>
          </w:rPr>
          <w:t>(七)、机械设备安全保障措施</w:t>
        </w:r>
        <w:r>
          <w:tab/>
        </w:r>
        <w:r>
          <w:fldChar w:fldCharType="begin"/>
        </w:r>
        <w:r>
          <w:instrText xml:space="preserve"> PAGEREF _Toc9854 \h </w:instrText>
        </w:r>
        <w:r>
          <w:fldChar w:fldCharType="separate"/>
        </w:r>
        <w:r>
          <w:t>39</w:t>
        </w:r>
        <w:r>
          <w:fldChar w:fldCharType="end"/>
        </w:r>
      </w:hyperlink>
    </w:p>
    <w:p>
      <w:pPr>
        <w:pStyle w:val="TOC1"/>
        <w:tabs>
          <w:tab w:val="right" w:leader="dot" w:pos="8306"/>
        </w:tabs>
      </w:pPr>
      <w:hyperlink w:anchor="_Toc9106" w:history="1">
        <w:r>
          <w:rPr>
            <w:rFonts w:ascii="仿宋" w:eastAsia="仿宋" w:hAnsi="仿宋" w:cs="仿宋" w:hint="eastAsia"/>
            <w:lang w:eastAsia="zh-CN"/>
          </w:rPr>
          <w:t>十一、电池化学品项目人力资源培养与发展</w:t>
        </w:r>
        <w:r>
          <w:tab/>
        </w:r>
        <w:r>
          <w:fldChar w:fldCharType="begin"/>
        </w:r>
        <w:r>
          <w:instrText xml:space="preserve"> PAGEREF _Toc9106 \h </w:instrText>
        </w:r>
        <w:r>
          <w:fldChar w:fldCharType="separate"/>
        </w:r>
        <w:r>
          <w:t>40</w:t>
        </w:r>
        <w:r>
          <w:fldChar w:fldCharType="end"/>
        </w:r>
      </w:hyperlink>
    </w:p>
    <w:p>
      <w:pPr>
        <w:pStyle w:val="TOC2"/>
        <w:tabs>
          <w:tab w:val="right" w:leader="dot" w:pos="8306"/>
        </w:tabs>
      </w:pPr>
      <w:hyperlink w:anchor="_Toc31307" w:history="1">
        <w:r>
          <w:rPr>
            <w:rFonts w:ascii="仿宋" w:eastAsia="仿宋" w:hAnsi="仿宋" w:cs="仿宋" w:hint="eastAsia"/>
            <w:lang w:eastAsia="zh-CN"/>
          </w:rPr>
          <w:t>(一)、人才需求与规划</w:t>
        </w:r>
        <w:r>
          <w:tab/>
        </w:r>
        <w:r>
          <w:fldChar w:fldCharType="begin"/>
        </w:r>
        <w:r>
          <w:instrText xml:space="preserve"> PAGEREF _Toc31307 \h </w:instrText>
        </w:r>
        <w:r>
          <w:fldChar w:fldCharType="separate"/>
        </w:r>
        <w:r>
          <w:t>40</w:t>
        </w:r>
        <w:r>
          <w:fldChar w:fldCharType="end"/>
        </w:r>
      </w:hyperlink>
    </w:p>
    <w:p>
      <w:pPr>
        <w:pStyle w:val="TOC2"/>
        <w:tabs>
          <w:tab w:val="right" w:leader="dot" w:pos="8306"/>
        </w:tabs>
      </w:pPr>
      <w:hyperlink w:anchor="_Toc18934" w:history="1">
        <w:r>
          <w:rPr>
            <w:rFonts w:ascii="仿宋" w:eastAsia="仿宋" w:hAnsi="仿宋" w:cs="仿宋" w:hint="eastAsia"/>
            <w:lang w:eastAsia="zh-CN"/>
          </w:rPr>
          <w:t>(二)、培训与发展计划</w:t>
        </w:r>
        <w:r>
          <w:tab/>
        </w:r>
        <w:r>
          <w:fldChar w:fldCharType="begin"/>
        </w:r>
        <w:r>
          <w:instrText xml:space="preserve"> PAGEREF _Toc18934 \h </w:instrText>
        </w:r>
        <w:r>
          <w:fldChar w:fldCharType="separate"/>
        </w:r>
        <w:r>
          <w:t>41</w:t>
        </w:r>
        <w:r>
          <w:fldChar w:fldCharType="end"/>
        </w:r>
      </w:hyperlink>
    </w:p>
    <w:p>
      <w:pPr>
        <w:pStyle w:val="TOC1"/>
        <w:tabs>
          <w:tab w:val="right" w:leader="dot" w:pos="8306"/>
        </w:tabs>
      </w:pPr>
      <w:hyperlink w:anchor="_Toc26213" w:history="1">
        <w:r>
          <w:rPr>
            <w:rFonts w:ascii="仿宋" w:eastAsia="仿宋" w:hAnsi="仿宋" w:cs="仿宋" w:hint="eastAsia"/>
            <w:lang w:eastAsia="zh-CN"/>
          </w:rPr>
          <w:t>十二、电池化学品项目财务管理</w:t>
        </w:r>
        <w:r>
          <w:tab/>
        </w:r>
        <w:r>
          <w:fldChar w:fldCharType="begin"/>
        </w:r>
        <w:r>
          <w:instrText xml:space="preserve"> PAGEREF _Toc26213 \h </w:instrText>
        </w:r>
        <w:r>
          <w:fldChar w:fldCharType="separate"/>
        </w:r>
        <w:r>
          <w:t>41</w:t>
        </w:r>
        <w:r>
          <w:fldChar w:fldCharType="end"/>
        </w:r>
      </w:hyperlink>
    </w:p>
    <w:p>
      <w:pPr>
        <w:pStyle w:val="TOC2"/>
        <w:tabs>
          <w:tab w:val="right" w:leader="dot" w:pos="8306"/>
        </w:tabs>
      </w:pPr>
      <w:hyperlink w:anchor="_Toc6644" w:history="1">
        <w:r>
          <w:rPr>
            <w:rFonts w:ascii="仿宋" w:eastAsia="仿宋" w:hAnsi="仿宋" w:cs="仿宋" w:hint="eastAsia"/>
            <w:lang w:eastAsia="zh-CN"/>
          </w:rPr>
          <w:t>(一)、资金需求大</w:t>
        </w:r>
        <w:r>
          <w:tab/>
        </w:r>
        <w:r>
          <w:fldChar w:fldCharType="begin"/>
        </w:r>
        <w:r>
          <w:instrText xml:space="preserve"> PAGEREF _Toc6644 \h </w:instrText>
        </w:r>
        <w:r>
          <w:fldChar w:fldCharType="separate"/>
        </w:r>
        <w:r>
          <w:t>41</w:t>
        </w:r>
        <w:r>
          <w:fldChar w:fldCharType="end"/>
        </w:r>
      </w:hyperlink>
    </w:p>
    <w:p>
      <w:pPr>
        <w:pStyle w:val="TOC2"/>
        <w:tabs>
          <w:tab w:val="right" w:leader="dot" w:pos="8306"/>
        </w:tabs>
      </w:pPr>
      <w:hyperlink w:anchor="_Toc8994" w:history="1">
        <w:r>
          <w:rPr>
            <w:rFonts w:ascii="仿宋" w:eastAsia="仿宋" w:hAnsi="仿宋" w:cs="仿宋" w:hint="eastAsia"/>
            <w:lang w:eastAsia="zh-CN"/>
          </w:rPr>
          <w:t>(二)、研发周期长</w:t>
        </w:r>
        <w:r>
          <w:tab/>
        </w:r>
        <w:r>
          <w:fldChar w:fldCharType="begin"/>
        </w:r>
        <w:r>
          <w:instrText xml:space="preserve"> PAGEREF _Toc8994 \h </w:instrText>
        </w:r>
        <w:r>
          <w:fldChar w:fldCharType="separate"/>
        </w:r>
        <w:r>
          <w:t>42</w:t>
        </w:r>
        <w:r>
          <w:fldChar w:fldCharType="end"/>
        </w:r>
      </w:hyperlink>
    </w:p>
    <w:p>
      <w:pPr>
        <w:pStyle w:val="TOC2"/>
        <w:tabs>
          <w:tab w:val="right" w:leader="dot" w:pos="8306"/>
        </w:tabs>
      </w:pPr>
      <w:hyperlink w:anchor="_Toc8379" w:history="1">
        <w:r>
          <w:rPr>
            <w:rFonts w:ascii="仿宋" w:eastAsia="仿宋" w:hAnsi="仿宋" w:cs="仿宋" w:hint="eastAsia"/>
            <w:lang w:eastAsia="zh-CN"/>
          </w:rPr>
          <w:t>(三)、市场风险大</w:t>
        </w:r>
        <w:r>
          <w:tab/>
        </w:r>
        <w:r>
          <w:fldChar w:fldCharType="begin"/>
        </w:r>
        <w:r>
          <w:instrText xml:space="preserve"> PAGEREF _Toc8379 \h </w:instrText>
        </w:r>
        <w:r>
          <w:fldChar w:fldCharType="separate"/>
        </w:r>
        <w:r>
          <w:t>44</w:t>
        </w:r>
        <w:r>
          <w:fldChar w:fldCharType="end"/>
        </w:r>
      </w:hyperlink>
    </w:p>
    <w:p>
      <w:pPr>
        <w:pStyle w:val="TOC2"/>
        <w:tabs>
          <w:tab w:val="right" w:leader="dot" w:pos="8306"/>
        </w:tabs>
      </w:pPr>
      <w:hyperlink w:anchor="_Toc3700" w:history="1">
        <w:r>
          <w:rPr>
            <w:rFonts w:ascii="仿宋" w:eastAsia="仿宋" w:hAnsi="仿宋" w:cs="仿宋" w:hint="eastAsia"/>
            <w:lang w:eastAsia="zh-CN"/>
          </w:rPr>
          <w:t>(四)、利润率高</w:t>
        </w:r>
        <w:r>
          <w:tab/>
        </w:r>
        <w:r>
          <w:fldChar w:fldCharType="begin"/>
        </w:r>
        <w:r>
          <w:instrText xml:space="preserve"> PAGEREF _Toc3700 \h </w:instrText>
        </w:r>
        <w:r>
          <w:fldChar w:fldCharType="separate"/>
        </w:r>
        <w:r>
          <w:t>46</w:t>
        </w:r>
        <w:r>
          <w:fldChar w:fldCharType="end"/>
        </w:r>
      </w:hyperlink>
    </w:p>
    <w:p>
      <w:pPr>
        <w:pStyle w:val="TOC1"/>
        <w:tabs>
          <w:tab w:val="right" w:leader="dot" w:pos="8306"/>
        </w:tabs>
      </w:pPr>
      <w:hyperlink w:anchor="_Toc15340" w:history="1">
        <w:r>
          <w:rPr>
            <w:rFonts w:ascii="仿宋" w:eastAsia="仿宋" w:hAnsi="仿宋" w:cs="仿宋" w:hint="eastAsia"/>
            <w:lang w:eastAsia="zh-CN"/>
          </w:rPr>
          <w:t>十三、电池化学品项目实施时间节点</w:t>
        </w:r>
        <w:r>
          <w:tab/>
        </w:r>
        <w:r>
          <w:fldChar w:fldCharType="begin"/>
        </w:r>
        <w:r>
          <w:instrText xml:space="preserve"> PAGEREF _Toc15340 \h </w:instrText>
        </w:r>
        <w:r>
          <w:fldChar w:fldCharType="separate"/>
        </w:r>
        <w:r>
          <w:t>48</w:t>
        </w:r>
        <w:r>
          <w:fldChar w:fldCharType="end"/>
        </w:r>
      </w:hyperlink>
    </w:p>
    <w:p>
      <w:pPr>
        <w:pStyle w:val="TOC2"/>
        <w:tabs>
          <w:tab w:val="right" w:leader="dot" w:pos="8306"/>
        </w:tabs>
      </w:pPr>
      <w:hyperlink w:anchor="_Toc4368" w:history="1">
        <w:r>
          <w:rPr>
            <w:rFonts w:ascii="仿宋" w:eastAsia="仿宋" w:hAnsi="仿宋" w:cs="仿宋" w:hint="eastAsia"/>
            <w:lang w:eastAsia="zh-CN"/>
          </w:rPr>
          <w:t>(一)、电池化学品项目启动阶段时间节点</w:t>
        </w:r>
        <w:r>
          <w:tab/>
        </w:r>
        <w:r>
          <w:fldChar w:fldCharType="begin"/>
        </w:r>
        <w:r>
          <w:instrText xml:space="preserve"> PAGEREF _Toc4368 \h </w:instrText>
        </w:r>
        <w:r>
          <w:fldChar w:fldCharType="separate"/>
        </w:r>
        <w:r>
          <w:t>48</w:t>
        </w:r>
        <w:r>
          <w:fldChar w:fldCharType="end"/>
        </w:r>
      </w:hyperlink>
    </w:p>
    <w:p>
      <w:pPr>
        <w:pStyle w:val="TOC2"/>
        <w:tabs>
          <w:tab w:val="right" w:leader="dot" w:pos="8306"/>
        </w:tabs>
      </w:pPr>
      <w:hyperlink w:anchor="_Toc29874" w:history="1">
        <w:r>
          <w:rPr>
            <w:rFonts w:ascii="仿宋" w:eastAsia="仿宋" w:hAnsi="仿宋" w:cs="仿宋" w:hint="eastAsia"/>
            <w:lang w:eastAsia="zh-CN"/>
          </w:rPr>
          <w:t>(二)、电池化学品项目执行阶段时间节点</w:t>
        </w:r>
        <w:r>
          <w:tab/>
        </w:r>
        <w:r>
          <w:fldChar w:fldCharType="begin"/>
        </w:r>
        <w:r>
          <w:instrText xml:space="preserve"> PAGEREF _Toc29874 \h </w:instrText>
        </w:r>
        <w:r>
          <w:fldChar w:fldCharType="separate"/>
        </w:r>
        <w:r>
          <w:t>50</w:t>
        </w:r>
        <w:r>
          <w:fldChar w:fldCharType="end"/>
        </w:r>
      </w:hyperlink>
    </w:p>
    <w:p>
      <w:pPr>
        <w:pStyle w:val="TOC2"/>
        <w:tabs>
          <w:tab w:val="right" w:leader="dot" w:pos="8306"/>
        </w:tabs>
      </w:pPr>
      <w:hyperlink w:anchor="_Toc28048" w:history="1">
        <w:r>
          <w:rPr>
            <w:rFonts w:ascii="仿宋" w:eastAsia="仿宋" w:hAnsi="仿宋" w:cs="仿宋" w:hint="eastAsia"/>
            <w:lang w:eastAsia="zh-CN"/>
          </w:rPr>
          <w:t>(三)、电池化学品项目完成阶段时间节点</w:t>
        </w:r>
        <w:r>
          <w:tab/>
        </w:r>
        <w:r>
          <w:fldChar w:fldCharType="begin"/>
        </w:r>
        <w:r>
          <w:instrText xml:space="preserve"> PAGEREF _Toc28048 \h </w:instrText>
        </w:r>
        <w:r>
          <w:fldChar w:fldCharType="separate"/>
        </w:r>
        <w:r>
          <w:t>51</w:t>
        </w:r>
        <w:r>
          <w:fldChar w:fldCharType="end"/>
        </w:r>
      </w:hyperlink>
    </w:p>
    <w:p>
      <w:pPr>
        <w:pStyle w:val="TOC1"/>
        <w:tabs>
          <w:tab w:val="right" w:leader="dot" w:pos="8306"/>
        </w:tabs>
      </w:pPr>
      <w:hyperlink w:anchor="_Toc28888" w:history="1">
        <w:r>
          <w:rPr>
            <w:rFonts w:ascii="仿宋" w:eastAsia="仿宋" w:hAnsi="仿宋" w:cs="仿宋" w:hint="eastAsia"/>
            <w:lang w:eastAsia="zh-CN"/>
          </w:rPr>
          <w:t>十四、电池化学品项目变更管理</w:t>
        </w:r>
        <w:r>
          <w:tab/>
        </w:r>
        <w:r>
          <w:fldChar w:fldCharType="begin"/>
        </w:r>
        <w:r>
          <w:instrText xml:space="preserve"> PAGEREF _Toc28888 \h </w:instrText>
        </w:r>
        <w:r>
          <w:fldChar w:fldCharType="separate"/>
        </w:r>
        <w:r>
          <w:t>52</w:t>
        </w:r>
        <w:r>
          <w:fldChar w:fldCharType="end"/>
        </w:r>
      </w:hyperlink>
    </w:p>
    <w:p>
      <w:pPr>
        <w:pStyle w:val="TOC2"/>
        <w:tabs>
          <w:tab w:val="right" w:leader="dot" w:pos="8306"/>
        </w:tabs>
      </w:pPr>
      <w:hyperlink w:anchor="_Toc20936" w:history="1">
        <w:r>
          <w:rPr>
            <w:rFonts w:ascii="仿宋" w:eastAsia="仿宋" w:hAnsi="仿宋" w:cs="仿宋" w:hint="eastAsia"/>
            <w:lang w:eastAsia="zh-CN"/>
          </w:rPr>
          <w:t>(一)、变更申请与评估</w:t>
        </w:r>
        <w:r>
          <w:tab/>
        </w:r>
        <w:r>
          <w:fldChar w:fldCharType="begin"/>
        </w:r>
        <w:r>
          <w:instrText xml:space="preserve"> PAGEREF _Toc20936 \h </w:instrText>
        </w:r>
        <w:r>
          <w:fldChar w:fldCharType="separate"/>
        </w:r>
        <w:r>
          <w:t>52</w:t>
        </w:r>
        <w:r>
          <w:fldChar w:fldCharType="end"/>
        </w:r>
      </w:hyperlink>
    </w:p>
    <w:p>
      <w:pPr>
        <w:pStyle w:val="TOC2"/>
        <w:tabs>
          <w:tab w:val="right" w:leader="dot" w:pos="8306"/>
        </w:tabs>
      </w:pPr>
      <w:hyperlink w:anchor="_Toc4430" w:history="1">
        <w:r>
          <w:rPr>
            <w:rFonts w:ascii="仿宋" w:eastAsia="仿宋" w:hAnsi="仿宋" w:cs="仿宋" w:hint="eastAsia"/>
            <w:lang w:eastAsia="zh-CN"/>
          </w:rPr>
          <w:t>(二)、变更实施与控制</w:t>
        </w:r>
        <w:r>
          <w:tab/>
        </w:r>
        <w:r>
          <w:fldChar w:fldCharType="begin"/>
        </w:r>
        <w:r>
          <w:instrText xml:space="preserve"> PAGEREF _Toc4430 \h </w:instrText>
        </w:r>
        <w:r>
          <w:fldChar w:fldCharType="separate"/>
        </w:r>
        <w:r>
          <w:t>52</w:t>
        </w:r>
        <w:r>
          <w:fldChar w:fldCharType="end"/>
        </w:r>
      </w:hyperlink>
    </w:p>
    <w:p>
      <w:pPr>
        <w:pStyle w:val="TOC1"/>
        <w:tabs>
          <w:tab w:val="right" w:leader="dot" w:pos="8306"/>
        </w:tabs>
      </w:pPr>
      <w:hyperlink w:anchor="_Toc940" w:history="1">
        <w:r>
          <w:rPr>
            <w:rFonts w:ascii="仿宋" w:eastAsia="仿宋" w:hAnsi="仿宋" w:cs="仿宋" w:hint="eastAsia"/>
            <w:lang w:eastAsia="zh-CN"/>
          </w:rPr>
          <w:t>十五、电池化学品项目实施保障措施</w:t>
        </w:r>
        <w:r>
          <w:tab/>
        </w:r>
        <w:r>
          <w:fldChar w:fldCharType="begin"/>
        </w:r>
        <w:r>
          <w:instrText xml:space="preserve"> PAGEREF _Toc940 \h </w:instrText>
        </w:r>
        <w:r>
          <w:fldChar w:fldCharType="separate"/>
        </w:r>
        <w:r>
          <w:t>53</w:t>
        </w:r>
        <w:r>
          <w:fldChar w:fldCharType="end"/>
        </w:r>
      </w:hyperlink>
    </w:p>
    <w:p>
      <w:pPr>
        <w:pStyle w:val="TOC2"/>
        <w:tabs>
          <w:tab w:val="right" w:leader="dot" w:pos="8306"/>
        </w:tabs>
      </w:pPr>
      <w:hyperlink w:anchor="_Toc20977" w:history="1">
        <w:r>
          <w:rPr>
            <w:rFonts w:ascii="仿宋" w:eastAsia="仿宋" w:hAnsi="仿宋" w:cs="仿宋" w:hint="eastAsia"/>
            <w:lang w:eastAsia="zh-CN"/>
          </w:rPr>
          <w:t>(一)、电池化学品项目实施保障机制</w:t>
        </w:r>
        <w:r>
          <w:tab/>
        </w:r>
        <w:r>
          <w:fldChar w:fldCharType="begin"/>
        </w:r>
        <w:r>
          <w:instrText xml:space="preserve"> PAGEREF _Toc20977 \h </w:instrText>
        </w:r>
        <w:r>
          <w:fldChar w:fldCharType="separate"/>
        </w:r>
        <w:r>
          <w:t>53</w:t>
        </w:r>
        <w:r>
          <w:fldChar w:fldCharType="end"/>
        </w:r>
      </w:hyperlink>
    </w:p>
    <w:p>
      <w:pPr>
        <w:pStyle w:val="TOC2"/>
        <w:tabs>
          <w:tab w:val="right" w:leader="dot" w:pos="8306"/>
        </w:tabs>
      </w:pPr>
      <w:hyperlink w:anchor="_Toc3702" w:history="1">
        <w:r>
          <w:rPr>
            <w:rFonts w:ascii="仿宋" w:eastAsia="仿宋" w:hAnsi="仿宋" w:cs="仿宋" w:hint="eastAsia"/>
            <w:lang w:eastAsia="zh-CN"/>
          </w:rPr>
          <w:t>(二)、电池化学品项目法律合规要求</w:t>
        </w:r>
        <w:r>
          <w:tab/>
        </w:r>
        <w:r>
          <w:fldChar w:fldCharType="begin"/>
        </w:r>
        <w:r>
          <w:instrText xml:space="preserve"> PAGEREF _Toc3702 \h </w:instrText>
        </w:r>
        <w:r>
          <w:fldChar w:fldCharType="separate"/>
        </w:r>
        <w:r>
          <w:t>56</w:t>
        </w:r>
        <w:r>
          <w:fldChar w:fldCharType="end"/>
        </w:r>
      </w:hyperlink>
    </w:p>
    <w:p>
      <w:pPr>
        <w:pStyle w:val="TOC2"/>
        <w:tabs>
          <w:tab w:val="right" w:leader="dot" w:pos="8306"/>
        </w:tabs>
      </w:pPr>
      <w:hyperlink w:anchor="_Toc23710" w:history="1">
        <w:r>
          <w:rPr>
            <w:rFonts w:ascii="仿宋" w:eastAsia="仿宋" w:hAnsi="仿宋" w:cs="仿宋" w:hint="eastAsia"/>
            <w:lang w:eastAsia="zh-CN"/>
          </w:rPr>
          <w:t>(三)、电池化学品项目合同管理与法律事务</w:t>
        </w:r>
        <w:r>
          <w:tab/>
        </w:r>
        <w:r>
          <w:fldChar w:fldCharType="begin"/>
        </w:r>
        <w:r>
          <w:instrText xml:space="preserve"> PAGEREF _Toc23710 \h </w:instrText>
        </w:r>
        <w:r>
          <w:fldChar w:fldCharType="separate"/>
        </w:r>
        <w:r>
          <w:t>61</w:t>
        </w:r>
        <w:r>
          <w:fldChar w:fldCharType="end"/>
        </w:r>
      </w:hyperlink>
    </w:p>
    <w:p>
      <w:pPr>
        <w:pStyle w:val="TOC2"/>
        <w:tabs>
          <w:tab w:val="right" w:leader="dot" w:pos="8306"/>
        </w:tabs>
      </w:pPr>
      <w:hyperlink w:anchor="_Toc14829" w:history="1">
        <w:r>
          <w:rPr>
            <w:rFonts w:ascii="仿宋" w:eastAsia="仿宋" w:hAnsi="仿宋" w:cs="仿宋" w:hint="eastAsia"/>
            <w:lang w:eastAsia="zh-CN"/>
          </w:rPr>
          <w:t>(四)、电池化学品项目知识产权保护策略</w:t>
        </w:r>
        <w:r>
          <w:tab/>
        </w:r>
        <w:r>
          <w:fldChar w:fldCharType="begin"/>
        </w:r>
        <w:r>
          <w:instrText xml:space="preserve"> PAGEREF _Toc14829 \h </w:instrText>
        </w:r>
        <w:r>
          <w:fldChar w:fldCharType="separate"/>
        </w:r>
        <w:r>
          <w:t>67</w:t>
        </w:r>
        <w:r>
          <w:fldChar w:fldCharType="end"/>
        </w:r>
      </w:hyperlink>
    </w:p>
    <w:p>
      <w:pPr>
        <w:pStyle w:val="TOC1"/>
        <w:tabs>
          <w:tab w:val="right" w:leader="dot" w:pos="8306"/>
        </w:tabs>
      </w:pPr>
      <w:hyperlink w:anchor="_Toc4568" w:history="1">
        <w:r>
          <w:rPr>
            <w:rFonts w:ascii="仿宋" w:eastAsia="仿宋" w:hAnsi="仿宋" w:cs="仿宋" w:hint="eastAsia"/>
            <w:lang w:eastAsia="zh-CN"/>
          </w:rPr>
          <w:t>十六、风险识别与分类</w:t>
        </w:r>
        <w:r>
          <w:tab/>
        </w:r>
        <w:r>
          <w:fldChar w:fldCharType="begin"/>
        </w:r>
        <w:r>
          <w:instrText xml:space="preserve"> PAGEREF _Toc4568 \h </w:instrText>
        </w:r>
        <w:r>
          <w:fldChar w:fldCharType="separate"/>
        </w:r>
        <w:r>
          <w:t>69</w:t>
        </w:r>
        <w:r>
          <w:fldChar w:fldCharType="end"/>
        </w:r>
      </w:hyperlink>
    </w:p>
    <w:p>
      <w:pPr>
        <w:pStyle w:val="TOC2"/>
        <w:tabs>
          <w:tab w:val="right" w:leader="dot" w:pos="8306"/>
        </w:tabs>
      </w:pPr>
      <w:hyperlink w:anchor="_Toc9472" w:history="1">
        <w:r>
          <w:rPr>
            <w:rFonts w:ascii="仿宋" w:eastAsia="仿宋" w:hAnsi="仿宋" w:cs="仿宋" w:hint="eastAsia"/>
            <w:lang w:eastAsia="zh-CN"/>
          </w:rPr>
          <w:t>(一)、风险识别</w:t>
        </w:r>
        <w:r>
          <w:tab/>
        </w:r>
        <w:r>
          <w:fldChar w:fldCharType="begin"/>
        </w:r>
        <w:r>
          <w:instrText xml:space="preserve"> PAGEREF _Toc9472 \h </w:instrText>
        </w:r>
        <w:r>
          <w:fldChar w:fldCharType="separate"/>
        </w:r>
        <w:r>
          <w:t>69</w:t>
        </w:r>
        <w:r>
          <w:fldChar w:fldCharType="end"/>
        </w:r>
      </w:hyperlink>
    </w:p>
    <w:p>
      <w:pPr>
        <w:pStyle w:val="TOC2"/>
        <w:tabs>
          <w:tab w:val="right" w:leader="dot" w:pos="8306"/>
        </w:tabs>
      </w:pPr>
      <w:hyperlink w:anchor="_Toc7039" w:history="1">
        <w:r>
          <w:rPr>
            <w:rFonts w:ascii="仿宋" w:eastAsia="仿宋" w:hAnsi="仿宋" w:cs="仿宋" w:hint="eastAsia"/>
            <w:lang w:eastAsia="zh-CN"/>
          </w:rPr>
          <w:t>(二)、风险分类</w:t>
        </w:r>
        <w:r>
          <w:tab/>
        </w:r>
        <w:r>
          <w:fldChar w:fldCharType="begin"/>
        </w:r>
        <w:r>
          <w:instrText xml:space="preserve"> PAGEREF _Toc7039 \h </w:instrText>
        </w:r>
        <w:r>
          <w:fldChar w:fldCharType="separate"/>
        </w:r>
        <w:r>
          <w:t>71</w:t>
        </w:r>
        <w:r>
          <w:fldChar w:fldCharType="end"/>
        </w:r>
      </w:hyperlink>
    </w:p>
    <w:p>
      <w:pPr>
        <w:pStyle w:val="TOC1"/>
        <w:tabs>
          <w:tab w:val="right" w:leader="dot" w:pos="8306"/>
        </w:tabs>
      </w:pPr>
      <w:hyperlink w:anchor="_Toc26124" w:history="1">
        <w:r>
          <w:rPr>
            <w:rFonts w:ascii="仿宋" w:eastAsia="仿宋" w:hAnsi="仿宋" w:cs="仿宋" w:hint="eastAsia"/>
            <w:lang w:eastAsia="zh-CN"/>
          </w:rPr>
          <w:t>十七、质量管理体系</w:t>
        </w:r>
        <w:r>
          <w:tab/>
        </w:r>
        <w:r>
          <w:fldChar w:fldCharType="begin"/>
        </w:r>
        <w:r>
          <w:instrText xml:space="preserve"> PAGEREF _Toc26124 \h </w:instrText>
        </w:r>
        <w:r>
          <w:fldChar w:fldCharType="separate"/>
        </w:r>
        <w:r>
          <w:t>72</w:t>
        </w:r>
        <w:r>
          <w:fldChar w:fldCharType="end"/>
        </w:r>
      </w:hyperlink>
    </w:p>
    <w:p>
      <w:pPr>
        <w:pStyle w:val="TOC2"/>
        <w:tabs>
          <w:tab w:val="right" w:leader="dot" w:pos="8306"/>
        </w:tabs>
      </w:pPr>
      <w:hyperlink w:anchor="_Toc626" w:history="1">
        <w:r>
          <w:rPr>
            <w:rFonts w:ascii="仿宋" w:eastAsia="仿宋" w:hAnsi="仿宋" w:cs="仿宋" w:hint="eastAsia"/>
            <w:lang w:eastAsia="zh-CN"/>
          </w:rPr>
          <w:t>(一)、质量目标与方针</w:t>
        </w:r>
        <w:r>
          <w:tab/>
        </w:r>
        <w:r>
          <w:fldChar w:fldCharType="begin"/>
        </w:r>
        <w:r>
          <w:instrText xml:space="preserve"> PAGEREF _Toc626 \h </w:instrText>
        </w:r>
        <w:r>
          <w:fldChar w:fldCharType="separate"/>
        </w:r>
        <w:r>
          <w:t>72</w:t>
        </w:r>
        <w:r>
          <w:fldChar w:fldCharType="end"/>
        </w:r>
      </w:hyperlink>
    </w:p>
    <w:p>
      <w:pPr>
        <w:pStyle w:val="TOC2"/>
        <w:tabs>
          <w:tab w:val="right" w:leader="dot" w:pos="8306"/>
        </w:tabs>
      </w:pPr>
      <w:hyperlink w:anchor="_Toc26251" w:history="1">
        <w:r>
          <w:rPr>
            <w:rFonts w:ascii="仿宋" w:eastAsia="仿宋" w:hAnsi="仿宋" w:cs="仿宋" w:hint="eastAsia"/>
            <w:lang w:eastAsia="zh-CN"/>
          </w:rPr>
          <w:t>(二)、质量管理责任</w:t>
        </w:r>
        <w:r>
          <w:tab/>
        </w:r>
        <w:r>
          <w:fldChar w:fldCharType="begin"/>
        </w:r>
        <w:r>
          <w:instrText xml:space="preserve"> PAGEREF _Toc26251 \h </w:instrText>
        </w:r>
        <w:r>
          <w:fldChar w:fldCharType="separate"/>
        </w:r>
        <w:r>
          <w:t>73</w:t>
        </w:r>
        <w:r>
          <w:fldChar w:fldCharType="end"/>
        </w:r>
      </w:hyperlink>
    </w:p>
    <w:p>
      <w:pPr>
        <w:pStyle w:val="TOC2"/>
        <w:tabs>
          <w:tab w:val="right" w:leader="dot" w:pos="8306"/>
        </w:tabs>
      </w:pPr>
      <w:hyperlink w:anchor="_Toc17937" w:history="1">
        <w:r>
          <w:rPr>
            <w:rFonts w:ascii="仿宋" w:eastAsia="仿宋" w:hAnsi="仿宋" w:cs="仿宋" w:hint="eastAsia"/>
            <w:lang w:eastAsia="zh-CN"/>
          </w:rPr>
          <w:t>(三)、质量管理体系文件</w:t>
        </w:r>
        <w:r>
          <w:tab/>
        </w:r>
        <w:r>
          <w:fldChar w:fldCharType="begin"/>
        </w:r>
        <w:r>
          <w:instrText xml:space="preserve"> PAGEREF _Toc17937 \h </w:instrText>
        </w:r>
        <w:r>
          <w:fldChar w:fldCharType="separate"/>
        </w:r>
        <w:r>
          <w:t>75</w:t>
        </w:r>
        <w:r>
          <w:fldChar w:fldCharType="end"/>
        </w:r>
      </w:hyperlink>
    </w:p>
    <w:p>
      <w:pPr>
        <w:pStyle w:val="TOC2"/>
        <w:tabs>
          <w:tab w:val="right" w:leader="dot" w:pos="8306"/>
        </w:tabs>
      </w:pPr>
      <w:hyperlink w:anchor="_Toc7421" w:history="1">
        <w:r>
          <w:rPr>
            <w:rFonts w:ascii="仿宋" w:eastAsia="仿宋" w:hAnsi="仿宋" w:cs="仿宋" w:hint="eastAsia"/>
            <w:lang w:eastAsia="zh-CN"/>
          </w:rPr>
          <w:t>(四)、质量培训与教育</w:t>
        </w:r>
        <w:r>
          <w:tab/>
        </w:r>
        <w:r>
          <w:fldChar w:fldCharType="begin"/>
        </w:r>
        <w:r>
          <w:instrText xml:space="preserve"> PAGEREF _Toc7421 \h </w:instrText>
        </w:r>
        <w:r>
          <w:fldChar w:fldCharType="separate"/>
        </w:r>
        <w:r>
          <w:t>77</w:t>
        </w:r>
        <w:r>
          <w:fldChar w:fldCharType="end"/>
        </w:r>
      </w:hyperlink>
    </w:p>
    <w:p>
      <w:pPr>
        <w:pStyle w:val="TOC2"/>
        <w:tabs>
          <w:tab w:val="right" w:leader="dot" w:pos="8306"/>
        </w:tabs>
      </w:pPr>
      <w:hyperlink w:anchor="_Toc11510" w:history="1">
        <w:r>
          <w:rPr>
            <w:rFonts w:ascii="仿宋" w:eastAsia="仿宋" w:hAnsi="仿宋" w:cs="仿宋" w:hint="eastAsia"/>
            <w:lang w:eastAsia="zh-CN"/>
          </w:rPr>
          <w:t>(五)、质量审核与评价</w:t>
        </w:r>
        <w:r>
          <w:tab/>
        </w:r>
        <w:r>
          <w:fldChar w:fldCharType="begin"/>
        </w:r>
        <w:r>
          <w:instrText xml:space="preserve"> PAGEREF _Toc11510 \h </w:instrText>
        </w:r>
        <w:r>
          <w:fldChar w:fldCharType="separate"/>
        </w:r>
        <w:r>
          <w:t>78</w:t>
        </w:r>
        <w:r>
          <w:fldChar w:fldCharType="end"/>
        </w:r>
      </w:hyperlink>
    </w:p>
    <w:p>
      <w:pPr>
        <w:pStyle w:val="TOC2"/>
        <w:tabs>
          <w:tab w:val="right" w:leader="dot" w:pos="8306"/>
        </w:tabs>
      </w:pPr>
      <w:hyperlink w:anchor="_Toc8002" w:history="1">
        <w:r>
          <w:rPr>
            <w:rFonts w:ascii="仿宋" w:eastAsia="仿宋" w:hAnsi="仿宋" w:cs="仿宋" w:hint="eastAsia"/>
            <w:lang w:eastAsia="zh-CN"/>
          </w:rPr>
          <w:t>(六)、不符合与纠正措施</w:t>
        </w:r>
        <w:r>
          <w:tab/>
        </w:r>
        <w:r>
          <w:fldChar w:fldCharType="begin"/>
        </w:r>
        <w:r>
          <w:instrText xml:space="preserve"> PAGEREF _Toc8002 \h </w:instrText>
        </w:r>
        <w:r>
          <w:fldChar w:fldCharType="separate"/>
        </w:r>
        <w:r>
          <w:t>79</w:t>
        </w:r>
        <w:r>
          <w:fldChar w:fldCharType="end"/>
        </w:r>
      </w:hyperlink>
    </w:p>
    <w:p>
      <w:pPr>
        <w:pStyle w:val="TOC1"/>
        <w:tabs>
          <w:tab w:val="right" w:leader="dot" w:pos="8306"/>
        </w:tabs>
      </w:pPr>
      <w:hyperlink w:anchor="_Toc103" w:history="1">
        <w:r>
          <w:rPr>
            <w:rFonts w:ascii="仿宋" w:eastAsia="仿宋" w:hAnsi="仿宋" w:cs="仿宋" w:hint="eastAsia"/>
            <w:lang w:eastAsia="zh-CN"/>
          </w:rPr>
          <w:t>十八、利益相关者分析与沟通计划</w:t>
        </w:r>
        <w:r>
          <w:tab/>
        </w:r>
        <w:r>
          <w:fldChar w:fldCharType="begin"/>
        </w:r>
        <w:r>
          <w:instrText xml:space="preserve"> PAGEREF _Toc103 \h </w:instrText>
        </w:r>
        <w:r>
          <w:fldChar w:fldCharType="separate"/>
        </w:r>
        <w:r>
          <w:t>80</w:t>
        </w:r>
        <w:r>
          <w:fldChar w:fldCharType="end"/>
        </w:r>
      </w:hyperlink>
    </w:p>
    <w:p>
      <w:pPr>
        <w:pStyle w:val="TOC2"/>
        <w:tabs>
          <w:tab w:val="right" w:leader="dot" w:pos="8306"/>
        </w:tabs>
      </w:pPr>
      <w:hyperlink w:anchor="_Toc6350" w:history="1">
        <w:r>
          <w:rPr>
            <w:rFonts w:ascii="仿宋" w:eastAsia="仿宋" w:hAnsi="仿宋" w:cs="仿宋" w:hint="eastAsia"/>
            <w:lang w:eastAsia="zh-CN"/>
          </w:rPr>
          <w:t>(一)、利益相关者分析</w:t>
        </w:r>
        <w:r>
          <w:tab/>
        </w:r>
        <w:r>
          <w:fldChar w:fldCharType="begin"/>
        </w:r>
        <w:r>
          <w:instrText xml:space="preserve"> PAGEREF _Toc6350 \h </w:instrText>
        </w:r>
        <w:r>
          <w:fldChar w:fldCharType="separate"/>
        </w:r>
        <w:r>
          <w:t>80</w:t>
        </w:r>
        <w:r>
          <w:fldChar w:fldCharType="end"/>
        </w:r>
      </w:hyperlink>
    </w:p>
    <w:p>
      <w:pPr>
        <w:pStyle w:val="TOC2"/>
        <w:tabs>
          <w:tab w:val="right" w:leader="dot" w:pos="8306"/>
        </w:tabs>
      </w:pPr>
      <w:hyperlink w:anchor="_Toc12356" w:history="1">
        <w:r>
          <w:rPr>
            <w:rFonts w:ascii="仿宋" w:eastAsia="仿宋" w:hAnsi="仿宋" w:cs="仿宋" w:hint="eastAsia"/>
            <w:lang w:eastAsia="zh-CN"/>
          </w:rPr>
          <w:t>(二)、沟通计划</w:t>
        </w:r>
        <w:r>
          <w:tab/>
        </w:r>
        <w:r>
          <w:fldChar w:fldCharType="begin"/>
        </w:r>
        <w:r>
          <w:instrText xml:space="preserve"> PAGEREF _Toc12356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275"/>
      <w:r>
        <w:rPr>
          <w:rFonts w:ascii="仿宋" w:eastAsia="仿宋" w:hAnsi="仿宋" w:cs="仿宋" w:hint="eastAsia"/>
          <w:sz w:val="28"/>
          <w:lang w:eastAsia="zh-CN"/>
        </w:rPr>
        <w:t>一、电池化学品项目选址可行性分析</w:t>
      </w:r>
      <w:bookmarkEnd w:id="2"/>
    </w:p>
    <w:p>
      <w:pPr>
        <w:pStyle w:val="Heading2"/>
        <w:rPr>
          <w:rFonts w:ascii="仿宋" w:eastAsia="仿宋" w:hAnsi="仿宋" w:cs="仿宋" w:hint="eastAsia"/>
          <w:lang w:eastAsia="zh-CN"/>
        </w:rPr>
      </w:pPr>
      <w:bookmarkStart w:id="3" w:name="_Toc29532"/>
      <w:r>
        <w:rPr>
          <w:rFonts w:ascii="仿宋" w:eastAsia="仿宋" w:hAnsi="仿宋" w:cs="仿宋" w:hint="eastAsia"/>
          <w:lang w:eastAsia="zh-CN"/>
        </w:rPr>
        <w:t>(一)、电池化学品项目选址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该电池化学品项目选址位于XX省XX市XX区XXX街道</w:t>
      </w:r>
    </w:p>
    <w:p>
      <w:pPr>
        <w:pStyle w:val="Heading2"/>
        <w:ind w:firstLine="560" w:firstLineChars="200"/>
        <w:rPr>
          <w:rFonts w:ascii="仿宋" w:eastAsia="仿宋" w:hAnsi="仿宋" w:cs="仿宋" w:hint="eastAsia"/>
          <w:sz w:val="28"/>
          <w:lang w:eastAsia="zh-CN"/>
        </w:rPr>
      </w:pPr>
      <w:bookmarkStart w:id="4" w:name="_Toc902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电池化学品项目的征地面积将根据电池化学品项目的实际规模和需求进行精确规划。具体面积XXX平方米，旨在确保电池化学品项目不仅能够满足当前的发展需求，还能够预留空间以适应未来的扩展。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净用地面积是在征地面积基础上去除不可利用面积后的实际可开发用地。具体面积XXX平方米，考虑到环保、交通、安全等多方面因素，以确保电池化学品项目在整体利用效率上达到最优。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电池化学品项目计划建设的建筑总规模具体面积XXX平方米。这一规模的确定综合考虑了电池化学品项目的性质、规模，以及城市规划的相关要求，确保建筑布局与周边环境协调一致。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绿地率是电池化学品项目用地中被规划为绿地的比例。具体面积XXX平方米，旨在通过合理规划绿地，改善电池化学品项目周边环境，提升居民生活质量，并符合城市整体绿化规划。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容积率是用地上可以建设的建筑总体积与用地面积之比。具体面积XXX，通过合理的容积率规划，确保电池化学品项目建筑规模与周边环境和谐共生。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池化学品项目选址与当地城市规划相一致，具体面积XXX平方米。通过与城市规划部门深入沟通，确保电池化学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池化学品项目选址符合当地产业政策，具体面积XXX平方米。这包括电池化学品项目对当地经济的促进作用，以及对相关产业的带动效应，确保电池化学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用地总体要求必须符合环保和可持续发展的原则，具体面积XXX平方米。通过采用绿色建筑设计、节能减排等措施，确保电池化学品项目在建设和运营过程中对环境的影响最小化，达到可持续发展的要求。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确保电池化学品项目选址具备必要的公共设施配套，具体面积XXX平方米。这包括交通便利性、教育、医疗等基础设施，以提高居民生活品质，使得电池化学品项目选址更具吸引力。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考虑用地总体要求对当地社会稳定性的影响，具体面积XXX平方米。通过深入了解当地社区反馈，确保电池化学品项目的选址和建设过程对当地社会和谐稳定产生积极作用。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池化学品项目选址不仅符合法规和规划，还在实际操作中具有可行性。这一全面规划将为电池化学品项目的成功实施提供坚实的基础，确保电池化学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73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池化学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池化学品项目的设备规划和空间设计中，我们将采取灵活设备布局的措施。设备布局将根据实际需求进行灵活设计，避免不必要的浪费。通过合理规划设备摆放位置，我们将提高设备的利用率，减少设备间距，以确保电池化学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池化学品项目内部引入共享设施的概念，例如共享会议室、办公区等。通过这种方式，我们可以减少对资源的重复建设，提高资源共享效率，从而减小电池化学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06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池化学品项目的总图布置中，我们将不同功能区域进行明确的规划，以最大程度满足电池化学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182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池化学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电池化学品项目对环境的影响是综合评价的重要因素之一。我们将详细考虑选址周边的自然环境、生态保护区、水源地等情况，确保电池化学品项目的建设和运营对环境影响最小化，并符合当地的环保法规标准。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对选址的评价还需充分考虑当地政府的产业政策和法规。我们将详细了解电池化学品项目所在地的相关政策，确保电池化学品项目的规划和运营与当地法规相符，降低不必要的法律风险。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考虑到社会稳定性对企业运营的重要性，我们将评估选址地区的社会安全情况、劳工关系、社区反馈等方面，以确保电池化学品项目的建设和运营不会受到社会稳定性的负面影响。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最后，我们将综合考虑用地成本，包括土地购置费用、土地开发成本等。通过对用地成本的详细评估，我们能够做出更为精确的经济效益分析，为电池化学品项目的投资决策提供有力支持。</w:t>
      </w:r>
    </w:p>
    <w:p>
      <w:pPr>
        <w:pStyle w:val="Heading1"/>
        <w:ind w:firstLine="560" w:firstLineChars="200"/>
        <w:rPr>
          <w:rFonts w:ascii="仿宋" w:eastAsia="仿宋" w:hAnsi="仿宋" w:cs="仿宋" w:hint="eastAsia"/>
          <w:sz w:val="28"/>
          <w:lang w:eastAsia="zh-CN"/>
        </w:rPr>
      </w:pPr>
      <w:bookmarkStart w:id="8" w:name="_Toc9122"/>
      <w:r>
        <w:rPr>
          <w:rFonts w:ascii="仿宋" w:eastAsia="仿宋" w:hAnsi="仿宋" w:cs="仿宋" w:hint="eastAsia"/>
          <w:sz w:val="28"/>
          <w:lang w:eastAsia="zh-CN"/>
        </w:rPr>
        <w:t>二、电池化学品项目建设单位说明</w:t>
      </w:r>
      <w:bookmarkEnd w:id="8"/>
    </w:p>
    <w:p>
      <w:pPr>
        <w:pStyle w:val="Heading2"/>
        <w:rPr>
          <w:rFonts w:ascii="仿宋" w:eastAsia="仿宋" w:hAnsi="仿宋" w:cs="仿宋" w:hint="eastAsia"/>
          <w:lang w:eastAsia="zh-CN"/>
        </w:rPr>
      </w:pPr>
      <w:bookmarkStart w:id="9" w:name="_Toc10324"/>
      <w:r>
        <w:rPr>
          <w:rFonts w:ascii="仿宋" w:eastAsia="仿宋" w:hAnsi="仿宋" w:cs="仿宋" w:hint="eastAsia"/>
          <w:lang w:eastAsia="zh-CN"/>
        </w:rPr>
        <w:t>(一)、电池化学品项目承办单位基本情况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1545"/>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池化学品项目承办单位的XXXX，我们着眼于实现可持续的经济效益。通过技术创新和解决方案的提供，公司预计在电池化学品项目执行期间将获得可观的收入增长。这一收入来源主要包括电池化学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同时，我们注重成本控制和效率提升，以确保电池化学品项目的可持续盈利。透过精细的管理和资源优化，公司期望实现电池化学品项目利润最大化。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池化学品项目实施进行全面的投资评估，包括电池化学品项目启动阶段的资金投入和后续运营成本。通过对电池化学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池化学品项目实施过程中具备足够的资金流动性，公司将进行详尽的现金流分析。这包括资金需求的合理预测、电池化学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65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6074"/>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电池化学品项目的技术管理特点体现在其创新导向。通过引入最先进的技术趋势和解决方案，电池化学品项目致力于提升科技含量、提高质量和效率水平。这意味着我们将采用最新的工具和方法，确保电池化学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池化学品项目技术管理的显著特征。通过整合不同领域的技术资源，我们实现了跨学科的协同工作。这有助于优化技术架构，提高整体效能。此外，整合性策略还促进了不同技术团队之间的紧密沟通和高效合作，确保电池化学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池化学品项目所采用的技术。通过不断优化技术方案，电池化学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池化学品项目团队将在电池化学品项目初期识别可能的技术风险，并采取相应的预防和应对措施。通过建立健全的风险评估机制，电池化学品项目能够在实施过程中及时发现并解决潜在的技术问题，保障电池化学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池化学品项目中，技术将成为电池化学品项目成功的有力支持。这一深度剖析揭示了技术管理在电池化学品项目实施中的关键作用，为电池化学品项目的技术基础奠定了坚实的基础。</w:t>
      </w:r>
    </w:p>
    <w:p>
      <w:pPr>
        <w:pStyle w:val="Heading2"/>
        <w:ind w:firstLine="560" w:firstLineChars="200"/>
        <w:rPr>
          <w:rFonts w:ascii="仿宋" w:eastAsia="仿宋" w:hAnsi="仿宋" w:cs="仿宋" w:hint="eastAsia"/>
          <w:sz w:val="28"/>
          <w:lang w:eastAsia="zh-CN"/>
        </w:rPr>
      </w:pPr>
      <w:bookmarkStart w:id="13" w:name="_Toc20767"/>
      <w:r>
        <w:rPr>
          <w:rFonts w:ascii="仿宋" w:eastAsia="仿宋" w:hAnsi="仿宋" w:cs="仿宋" w:hint="eastAsia"/>
          <w:sz w:val="28"/>
          <w:lang w:eastAsia="zh-CN"/>
        </w:rPr>
        <w:t>(二)、电池化学品项目工艺技术设计方案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池化学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池化学品项目将严格按照相关行业规范要求进行组织。通过有效控制产品质量，电池化学品项目将致力于为顾客提供优质的电池化学品项目产品和良好的服务。这体现了电池化学品项目对于生产活动合规性和质量标准的高度重视，为电池化学品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池化学品项目注重生态效益和清洁生产原则。电池化学品项目建设将紧密结合地方特色经济发展，与社会经济发展规划和区域环境保护规划方案相协调一致。通过与当地区域自然生态系统的结合，电池化学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池化学品项目产品具有多样化的客户需求和个性化的特点。因此，电池化学品项目产品规格品种多样，且单批生产数量较小。为满足这一特点，电池化学品项目承办单位将建设先进的柔性制造生产线。通过广泛应用柔性制造技术，电池化学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池化学品项目采用的技术具有较高的技术含量和自动化水平，处于国内先进水平。这一技术选用不仅体现了对生产效率、质量和环境友好性的高标准要求，同时为电池化学品项目的可持续发展奠定了坚实的基础。</w:t>
      </w:r>
    </w:p>
    <w:p>
      <w:pPr>
        <w:pStyle w:val="Heading2"/>
        <w:ind w:firstLine="560" w:firstLineChars="200"/>
        <w:rPr>
          <w:rFonts w:ascii="仿宋" w:eastAsia="仿宋" w:hAnsi="仿宋" w:cs="仿宋" w:hint="eastAsia"/>
          <w:sz w:val="28"/>
          <w:lang w:eastAsia="zh-CN"/>
        </w:rPr>
      </w:pPr>
      <w:bookmarkStart w:id="14" w:name="_Toc326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为确保电池化学品项目的高效生产和技术实施，我们制定了一套精心设计的设备选型方案，以满足电池化学品项目生产、质量和环保的要求。该方案的主要特点如下：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池化学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针对电池化学品项目产品的多样性和小批量生产的特点，我们将建设柔性制造生产线。通过在设备选型中考虑柔性制造技术，可以灵活应对不同产品规格和生产需求，实现生产线的高度灵活性和适应性。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0021"/>
      <w:r>
        <w:rPr>
          <w:rFonts w:ascii="仿宋" w:eastAsia="仿宋" w:hAnsi="仿宋" w:cs="仿宋" w:hint="eastAsia"/>
          <w:sz w:val="28"/>
          <w:lang w:eastAsia="zh-CN"/>
        </w:rPr>
        <w:t>四、电池化学品项目文档管理</w:t>
      </w:r>
      <w:bookmarkEnd w:id="15"/>
    </w:p>
    <w:p>
      <w:pPr>
        <w:pStyle w:val="Heading2"/>
        <w:rPr>
          <w:rFonts w:ascii="仿宋" w:eastAsia="仿宋" w:hAnsi="仿宋" w:cs="仿宋" w:hint="eastAsia"/>
          <w:lang w:eastAsia="zh-CN"/>
        </w:rPr>
      </w:pPr>
      <w:bookmarkStart w:id="16" w:name="_Toc24325"/>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电池化学品项目高度重视文档的质量和准确性，以支持电池化学品项目的各项活动和决策。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化学品项目文档的编制始于电池化学品项目计划的初期，我们制定了详细的文档编制计划，明确了每个文档的内容、格式和编写责任人。在电池化学品项目启动阶段，我们首先编制了电池化学品项目章程，明确定义了电池化学品项目的目标、范围、风险等关键要素。随后，电池化学品项目团队根据计划陆续编制了需求文档、设计文档、测试文档等各类文档，确保电池化学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池化学品项目管理中的重要环节，旨在确保电池化学品项目文档符合质量标准和电池化学品项目需求。在电池化学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池化学品项目相关利益方和专业领域的专家对文档进行独立审查。这有助于获取更全面、客观的反馈，确保电池化学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电池化学品项目在文档编制与审查方面建立了严格的管理机制，通过规范的流程和多维度的审查，确保电池化学品项目文档的质量、准确性和可靠性，为电池化学品项目的顺利推进提供了有力支持。</w:t>
      </w:r>
    </w:p>
    <w:p>
      <w:pPr>
        <w:pStyle w:val="Heading2"/>
        <w:ind w:firstLine="560" w:firstLineChars="200"/>
        <w:rPr>
          <w:rFonts w:ascii="仿宋" w:eastAsia="仿宋" w:hAnsi="仿宋" w:cs="仿宋" w:hint="eastAsia"/>
          <w:sz w:val="28"/>
          <w:lang w:eastAsia="zh-CN"/>
        </w:rPr>
      </w:pPr>
      <w:bookmarkStart w:id="17" w:name="_Toc5515"/>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在电池化学品项目中，我们致力于优化文档发布与分发过程，以确保信息的高效传递和团队间协作的顺畅进行。以下是我们采取的关键优化策略：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我们通过多渠道发布文档，包括电子邮件、电池化学品项目管理平台、内部网站等，以满足不同团队成员的偏好和需求。多渠道发布确保了信息的全面覆盖。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我们采用了精细的权限控制，确保只有授权人员可以访问敏感信息。这种安全措施保护了电池化学品项目文档的机密性，防止了未经授权的信息泄露。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5861"/>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文档存档与归档是电池化学品项目生命周期中一个至关重要的环节，直接关系到电池化学品项目信息的长期保存和历史记录的完整性。在电池化学品项目中，我们实施了一系列有效的文档存档与归档管理策略：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https://d.book118.com/098104017015006025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电池化学品项目计划设计方案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3E45B6"/>
    <w:rsid w:val="443E45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10401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2024-01-08T07:26:00Z</dcterms:created>
  <dcterms:modified xsi:type="dcterms:W3CDTF">2024-01-08T07:26:48Z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0E34308CC4FD4FB0A6A095DB67ADBC26_11</vt:lpwstr>
  </property>
  <property fmtid="{D5CDD505-2E9C-101B-9397-08002B2CF9AE}" pid="3" name="KSOProductBuildVer">
    <vt:lpwstr>2052-12.1.0.16120</vt:lpwstr>
  </property>
</Properties>
</file>