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翡翠玉石项目计划设计方案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4" w:history="1">
        <w:r>
          <w:rPr>
            <w:rFonts w:ascii="仿宋" w:eastAsia="仿宋" w:hAnsi="仿宋" w:cs="仿宋" w:hint="eastAsia"/>
            <w:lang w:eastAsia="zh-CN"/>
          </w:rPr>
          <w:t>序言</w:t>
        </w:r>
        <w:r>
          <w:tab/>
        </w:r>
        <w:r>
          <w:fldChar w:fldCharType="begin"/>
        </w:r>
        <w:r>
          <w:instrText xml:space="preserve"> PAGEREF _Toc19404 \h </w:instrText>
        </w:r>
        <w:r>
          <w:fldChar w:fldCharType="separate"/>
        </w:r>
        <w:r>
          <w:t>3</w:t>
        </w:r>
        <w:r>
          <w:fldChar w:fldCharType="end"/>
        </w:r>
      </w:hyperlink>
    </w:p>
    <w:p>
      <w:pPr>
        <w:pStyle w:val="TOC1"/>
        <w:tabs>
          <w:tab w:val="right" w:leader="dot" w:pos="8306"/>
        </w:tabs>
      </w:pPr>
      <w:hyperlink w:anchor="_Toc17270" w:history="1">
        <w:r>
          <w:rPr>
            <w:rFonts w:ascii="仿宋" w:eastAsia="仿宋" w:hAnsi="仿宋" w:cs="仿宋" w:hint="eastAsia"/>
            <w:lang w:eastAsia="zh-CN"/>
          </w:rPr>
          <w:t>一、工艺说明</w:t>
        </w:r>
        <w:r>
          <w:tab/>
        </w:r>
        <w:r>
          <w:fldChar w:fldCharType="begin"/>
        </w:r>
        <w:r>
          <w:instrText xml:space="preserve"> PAGEREF _Toc17270 \h </w:instrText>
        </w:r>
        <w:r>
          <w:fldChar w:fldCharType="separate"/>
        </w:r>
        <w:r>
          <w:t>3</w:t>
        </w:r>
        <w:r>
          <w:fldChar w:fldCharType="end"/>
        </w:r>
      </w:hyperlink>
    </w:p>
    <w:p>
      <w:pPr>
        <w:pStyle w:val="TOC2"/>
        <w:tabs>
          <w:tab w:val="right" w:leader="dot" w:pos="8306"/>
        </w:tabs>
      </w:pPr>
      <w:hyperlink w:anchor="_Toc4311" w:history="1">
        <w:r>
          <w:rPr>
            <w:rFonts w:ascii="仿宋" w:eastAsia="仿宋" w:hAnsi="仿宋" w:cs="仿宋" w:hint="eastAsia"/>
            <w:lang w:eastAsia="zh-CN"/>
          </w:rPr>
          <w:t>(一)、技术管理特点</w:t>
        </w:r>
        <w:r>
          <w:tab/>
        </w:r>
        <w:r>
          <w:fldChar w:fldCharType="begin"/>
        </w:r>
        <w:r>
          <w:instrText xml:space="preserve"> PAGEREF _Toc4311 \h </w:instrText>
        </w:r>
        <w:r>
          <w:fldChar w:fldCharType="separate"/>
        </w:r>
        <w:r>
          <w:t>3</w:t>
        </w:r>
        <w:r>
          <w:fldChar w:fldCharType="end"/>
        </w:r>
      </w:hyperlink>
    </w:p>
    <w:p>
      <w:pPr>
        <w:pStyle w:val="TOC2"/>
        <w:tabs>
          <w:tab w:val="right" w:leader="dot" w:pos="8306"/>
        </w:tabs>
      </w:pPr>
      <w:hyperlink w:anchor="_Toc12998" w:history="1">
        <w:r>
          <w:rPr>
            <w:rFonts w:ascii="仿宋" w:eastAsia="仿宋" w:hAnsi="仿宋" w:cs="仿宋" w:hint="eastAsia"/>
            <w:lang w:eastAsia="zh-CN"/>
          </w:rPr>
          <w:t>(二)、翡翠玉石项目工艺技术设计方案</w:t>
        </w:r>
        <w:r>
          <w:tab/>
        </w:r>
        <w:r>
          <w:fldChar w:fldCharType="begin"/>
        </w:r>
        <w:r>
          <w:instrText xml:space="preserve"> PAGEREF _Toc12998 \h </w:instrText>
        </w:r>
        <w:r>
          <w:fldChar w:fldCharType="separate"/>
        </w:r>
        <w:r>
          <w:t>4</w:t>
        </w:r>
        <w:r>
          <w:fldChar w:fldCharType="end"/>
        </w:r>
      </w:hyperlink>
    </w:p>
    <w:p>
      <w:pPr>
        <w:pStyle w:val="TOC2"/>
        <w:tabs>
          <w:tab w:val="right" w:leader="dot" w:pos="8306"/>
        </w:tabs>
      </w:pPr>
      <w:hyperlink w:anchor="_Toc31032" w:history="1">
        <w:r>
          <w:rPr>
            <w:rFonts w:ascii="仿宋" w:eastAsia="仿宋" w:hAnsi="仿宋" w:cs="仿宋" w:hint="eastAsia"/>
            <w:lang w:eastAsia="zh-CN"/>
          </w:rPr>
          <w:t>(三)、设备选型方案</w:t>
        </w:r>
        <w:r>
          <w:tab/>
        </w:r>
        <w:r>
          <w:fldChar w:fldCharType="begin"/>
        </w:r>
        <w:r>
          <w:instrText xml:space="preserve"> PAGEREF _Toc31032 \h </w:instrText>
        </w:r>
        <w:r>
          <w:fldChar w:fldCharType="separate"/>
        </w:r>
        <w:r>
          <w:t>5</w:t>
        </w:r>
        <w:r>
          <w:fldChar w:fldCharType="end"/>
        </w:r>
      </w:hyperlink>
    </w:p>
    <w:p>
      <w:pPr>
        <w:pStyle w:val="TOC1"/>
        <w:tabs>
          <w:tab w:val="right" w:leader="dot" w:pos="8306"/>
        </w:tabs>
      </w:pPr>
      <w:hyperlink w:anchor="_Toc464" w:history="1">
        <w:r>
          <w:rPr>
            <w:rFonts w:ascii="仿宋" w:eastAsia="仿宋" w:hAnsi="仿宋" w:cs="仿宋" w:hint="eastAsia"/>
            <w:lang w:eastAsia="zh-CN"/>
          </w:rPr>
          <w:t>二、翡翠玉石项目土建工程</w:t>
        </w:r>
        <w:r>
          <w:tab/>
        </w:r>
        <w:r>
          <w:fldChar w:fldCharType="begin"/>
        </w:r>
        <w:r>
          <w:instrText xml:space="preserve"> PAGEREF _Toc464 \h </w:instrText>
        </w:r>
        <w:r>
          <w:fldChar w:fldCharType="separate"/>
        </w:r>
        <w:r>
          <w:t>7</w:t>
        </w:r>
        <w:r>
          <w:fldChar w:fldCharType="end"/>
        </w:r>
      </w:hyperlink>
    </w:p>
    <w:p>
      <w:pPr>
        <w:pStyle w:val="TOC2"/>
        <w:tabs>
          <w:tab w:val="right" w:leader="dot" w:pos="8306"/>
        </w:tabs>
      </w:pPr>
      <w:hyperlink w:anchor="_Toc29229" w:history="1">
        <w:r>
          <w:rPr>
            <w:rFonts w:ascii="仿宋" w:eastAsia="仿宋" w:hAnsi="仿宋" w:cs="仿宋" w:hint="eastAsia"/>
            <w:lang w:eastAsia="zh-CN"/>
          </w:rPr>
          <w:t>(一)、建筑工程设计原则</w:t>
        </w:r>
        <w:r>
          <w:tab/>
        </w:r>
        <w:r>
          <w:fldChar w:fldCharType="begin"/>
        </w:r>
        <w:r>
          <w:instrText xml:space="preserve"> PAGEREF _Toc29229 \h </w:instrText>
        </w:r>
        <w:r>
          <w:fldChar w:fldCharType="separate"/>
        </w:r>
        <w:r>
          <w:t>7</w:t>
        </w:r>
        <w:r>
          <w:fldChar w:fldCharType="end"/>
        </w:r>
      </w:hyperlink>
    </w:p>
    <w:p>
      <w:pPr>
        <w:pStyle w:val="TOC2"/>
        <w:tabs>
          <w:tab w:val="right" w:leader="dot" w:pos="8306"/>
        </w:tabs>
      </w:pPr>
      <w:hyperlink w:anchor="_Toc26844" w:history="1">
        <w:r>
          <w:rPr>
            <w:rFonts w:ascii="仿宋" w:eastAsia="仿宋" w:hAnsi="仿宋" w:cs="仿宋" w:hint="eastAsia"/>
            <w:lang w:eastAsia="zh-CN"/>
          </w:rPr>
          <w:t>(二)、土建工程设计年限及安全等级</w:t>
        </w:r>
        <w:r>
          <w:tab/>
        </w:r>
        <w:r>
          <w:fldChar w:fldCharType="begin"/>
        </w:r>
        <w:r>
          <w:instrText xml:space="preserve"> PAGEREF _Toc26844 \h </w:instrText>
        </w:r>
        <w:r>
          <w:fldChar w:fldCharType="separate"/>
        </w:r>
        <w:r>
          <w:t>8</w:t>
        </w:r>
        <w:r>
          <w:fldChar w:fldCharType="end"/>
        </w:r>
      </w:hyperlink>
    </w:p>
    <w:p>
      <w:pPr>
        <w:pStyle w:val="TOC2"/>
        <w:tabs>
          <w:tab w:val="right" w:leader="dot" w:pos="8306"/>
        </w:tabs>
      </w:pPr>
      <w:hyperlink w:anchor="_Toc15089" w:history="1">
        <w:r>
          <w:rPr>
            <w:rFonts w:ascii="仿宋" w:eastAsia="仿宋" w:hAnsi="仿宋" w:cs="仿宋" w:hint="eastAsia"/>
            <w:lang w:eastAsia="zh-CN"/>
          </w:rPr>
          <w:t>(三)、建筑工程设计总体要求</w:t>
        </w:r>
        <w:r>
          <w:tab/>
        </w:r>
        <w:r>
          <w:fldChar w:fldCharType="begin"/>
        </w:r>
        <w:r>
          <w:instrText xml:space="preserve"> PAGEREF _Toc15089 \h </w:instrText>
        </w:r>
        <w:r>
          <w:fldChar w:fldCharType="separate"/>
        </w:r>
        <w:r>
          <w:t>9</w:t>
        </w:r>
        <w:r>
          <w:fldChar w:fldCharType="end"/>
        </w:r>
      </w:hyperlink>
    </w:p>
    <w:p>
      <w:pPr>
        <w:pStyle w:val="TOC2"/>
        <w:tabs>
          <w:tab w:val="right" w:leader="dot" w:pos="8306"/>
        </w:tabs>
      </w:pPr>
      <w:hyperlink w:anchor="_Toc14842" w:history="1">
        <w:r>
          <w:rPr>
            <w:rFonts w:ascii="仿宋" w:eastAsia="仿宋" w:hAnsi="仿宋" w:cs="仿宋" w:hint="eastAsia"/>
            <w:lang w:eastAsia="zh-CN"/>
          </w:rPr>
          <w:t>(四)、土建工程建设指标</w:t>
        </w:r>
        <w:r>
          <w:tab/>
        </w:r>
        <w:r>
          <w:fldChar w:fldCharType="begin"/>
        </w:r>
        <w:r>
          <w:instrText xml:space="preserve"> PAGEREF _Toc14842 \h </w:instrText>
        </w:r>
        <w:r>
          <w:fldChar w:fldCharType="separate"/>
        </w:r>
        <w:r>
          <w:t>10</w:t>
        </w:r>
        <w:r>
          <w:fldChar w:fldCharType="end"/>
        </w:r>
      </w:hyperlink>
    </w:p>
    <w:p>
      <w:pPr>
        <w:pStyle w:val="TOC1"/>
        <w:tabs>
          <w:tab w:val="right" w:leader="dot" w:pos="8306"/>
        </w:tabs>
      </w:pPr>
      <w:hyperlink w:anchor="_Toc22002" w:history="1">
        <w:r>
          <w:rPr>
            <w:rFonts w:ascii="仿宋" w:eastAsia="仿宋" w:hAnsi="仿宋" w:cs="仿宋" w:hint="eastAsia"/>
            <w:lang w:eastAsia="zh-CN"/>
          </w:rPr>
          <w:t>三、翡翠玉石项目建设单位说明</w:t>
        </w:r>
        <w:r>
          <w:tab/>
        </w:r>
        <w:r>
          <w:fldChar w:fldCharType="begin"/>
        </w:r>
        <w:r>
          <w:instrText xml:space="preserve"> PAGEREF _Toc22002 \h </w:instrText>
        </w:r>
        <w:r>
          <w:fldChar w:fldCharType="separate"/>
        </w:r>
        <w:r>
          <w:t>10</w:t>
        </w:r>
        <w:r>
          <w:fldChar w:fldCharType="end"/>
        </w:r>
      </w:hyperlink>
    </w:p>
    <w:p>
      <w:pPr>
        <w:pStyle w:val="TOC2"/>
        <w:tabs>
          <w:tab w:val="right" w:leader="dot" w:pos="8306"/>
        </w:tabs>
      </w:pPr>
      <w:hyperlink w:anchor="_Toc3072" w:history="1">
        <w:r>
          <w:rPr>
            <w:rFonts w:ascii="仿宋" w:eastAsia="仿宋" w:hAnsi="仿宋" w:cs="仿宋" w:hint="eastAsia"/>
            <w:lang w:eastAsia="zh-CN"/>
          </w:rPr>
          <w:t>(一)、翡翠玉石项目承办单位基本情况</w:t>
        </w:r>
        <w:r>
          <w:tab/>
        </w:r>
        <w:r>
          <w:fldChar w:fldCharType="begin"/>
        </w:r>
        <w:r>
          <w:instrText xml:space="preserve"> PAGEREF _Toc3072 \h </w:instrText>
        </w:r>
        <w:r>
          <w:fldChar w:fldCharType="separate"/>
        </w:r>
        <w:r>
          <w:t>10</w:t>
        </w:r>
        <w:r>
          <w:fldChar w:fldCharType="end"/>
        </w:r>
      </w:hyperlink>
    </w:p>
    <w:p>
      <w:pPr>
        <w:pStyle w:val="TOC2"/>
        <w:tabs>
          <w:tab w:val="right" w:leader="dot" w:pos="8306"/>
        </w:tabs>
      </w:pPr>
      <w:hyperlink w:anchor="_Toc3175" w:history="1">
        <w:r>
          <w:rPr>
            <w:rFonts w:ascii="仿宋" w:eastAsia="仿宋" w:hAnsi="仿宋" w:cs="仿宋" w:hint="eastAsia"/>
            <w:lang w:eastAsia="zh-CN"/>
          </w:rPr>
          <w:t>(二)、公司经济效益分析</w:t>
        </w:r>
        <w:r>
          <w:tab/>
        </w:r>
        <w:r>
          <w:fldChar w:fldCharType="begin"/>
        </w:r>
        <w:r>
          <w:instrText xml:space="preserve"> PAGEREF _Toc3175 \h </w:instrText>
        </w:r>
        <w:r>
          <w:fldChar w:fldCharType="separate"/>
        </w:r>
        <w:r>
          <w:t>11</w:t>
        </w:r>
        <w:r>
          <w:fldChar w:fldCharType="end"/>
        </w:r>
      </w:hyperlink>
    </w:p>
    <w:p>
      <w:pPr>
        <w:pStyle w:val="TOC1"/>
        <w:tabs>
          <w:tab w:val="right" w:leader="dot" w:pos="8306"/>
        </w:tabs>
      </w:pPr>
      <w:hyperlink w:anchor="_Toc8754" w:history="1">
        <w:r>
          <w:rPr>
            <w:rFonts w:ascii="仿宋" w:eastAsia="仿宋" w:hAnsi="仿宋" w:cs="仿宋" w:hint="eastAsia"/>
            <w:lang w:eastAsia="zh-CN"/>
          </w:rPr>
          <w:t>四、翡翠玉石项目选址可行性分析</w:t>
        </w:r>
        <w:r>
          <w:tab/>
        </w:r>
        <w:r>
          <w:fldChar w:fldCharType="begin"/>
        </w:r>
        <w:r>
          <w:instrText xml:space="preserve"> PAGEREF _Toc8754 \h </w:instrText>
        </w:r>
        <w:r>
          <w:fldChar w:fldCharType="separate"/>
        </w:r>
        <w:r>
          <w:t>12</w:t>
        </w:r>
        <w:r>
          <w:fldChar w:fldCharType="end"/>
        </w:r>
      </w:hyperlink>
    </w:p>
    <w:p>
      <w:pPr>
        <w:pStyle w:val="TOC2"/>
        <w:tabs>
          <w:tab w:val="right" w:leader="dot" w:pos="8306"/>
        </w:tabs>
      </w:pPr>
      <w:hyperlink w:anchor="_Toc24511" w:history="1">
        <w:r>
          <w:rPr>
            <w:rFonts w:ascii="仿宋" w:eastAsia="仿宋" w:hAnsi="仿宋" w:cs="仿宋" w:hint="eastAsia"/>
            <w:lang w:eastAsia="zh-CN"/>
          </w:rPr>
          <w:t>(一)、翡翠玉石项目选址</w:t>
        </w:r>
        <w:r>
          <w:tab/>
        </w:r>
        <w:r>
          <w:fldChar w:fldCharType="begin"/>
        </w:r>
        <w:r>
          <w:instrText xml:space="preserve"> PAGEREF _Toc24511 \h </w:instrText>
        </w:r>
        <w:r>
          <w:fldChar w:fldCharType="separate"/>
        </w:r>
        <w:r>
          <w:t>12</w:t>
        </w:r>
        <w:r>
          <w:fldChar w:fldCharType="end"/>
        </w:r>
      </w:hyperlink>
    </w:p>
    <w:p>
      <w:pPr>
        <w:pStyle w:val="TOC2"/>
        <w:tabs>
          <w:tab w:val="right" w:leader="dot" w:pos="8306"/>
        </w:tabs>
      </w:pPr>
      <w:hyperlink w:anchor="_Toc7803" w:history="1">
        <w:r>
          <w:rPr>
            <w:rFonts w:ascii="仿宋" w:eastAsia="仿宋" w:hAnsi="仿宋" w:cs="仿宋" w:hint="eastAsia"/>
            <w:lang w:eastAsia="zh-CN"/>
          </w:rPr>
          <w:t>(二)、用地控制指标</w:t>
        </w:r>
        <w:r>
          <w:tab/>
        </w:r>
        <w:r>
          <w:fldChar w:fldCharType="begin"/>
        </w:r>
        <w:r>
          <w:instrText xml:space="preserve"> PAGEREF _Toc7803 \h </w:instrText>
        </w:r>
        <w:r>
          <w:fldChar w:fldCharType="separate"/>
        </w:r>
        <w:r>
          <w:t>12</w:t>
        </w:r>
        <w:r>
          <w:fldChar w:fldCharType="end"/>
        </w:r>
      </w:hyperlink>
    </w:p>
    <w:p>
      <w:pPr>
        <w:pStyle w:val="TOC2"/>
        <w:tabs>
          <w:tab w:val="right" w:leader="dot" w:pos="8306"/>
        </w:tabs>
      </w:pPr>
      <w:hyperlink w:anchor="_Toc24466" w:history="1">
        <w:r>
          <w:rPr>
            <w:rFonts w:ascii="仿宋" w:eastAsia="仿宋" w:hAnsi="仿宋" w:cs="仿宋" w:hint="eastAsia"/>
            <w:lang w:eastAsia="zh-CN"/>
          </w:rPr>
          <w:t>(三)、节约用地措施</w:t>
        </w:r>
        <w:r>
          <w:tab/>
        </w:r>
        <w:r>
          <w:fldChar w:fldCharType="begin"/>
        </w:r>
        <w:r>
          <w:instrText xml:space="preserve"> PAGEREF _Toc24466 \h </w:instrText>
        </w:r>
        <w:r>
          <w:fldChar w:fldCharType="separate"/>
        </w:r>
        <w:r>
          <w:t>14</w:t>
        </w:r>
        <w:r>
          <w:fldChar w:fldCharType="end"/>
        </w:r>
      </w:hyperlink>
    </w:p>
    <w:p>
      <w:pPr>
        <w:pStyle w:val="TOC2"/>
        <w:tabs>
          <w:tab w:val="right" w:leader="dot" w:pos="8306"/>
        </w:tabs>
      </w:pPr>
      <w:hyperlink w:anchor="_Toc14879" w:history="1">
        <w:r>
          <w:rPr>
            <w:rFonts w:ascii="仿宋" w:eastAsia="仿宋" w:hAnsi="仿宋" w:cs="仿宋" w:hint="eastAsia"/>
            <w:lang w:eastAsia="zh-CN"/>
          </w:rPr>
          <w:t>(四)、总图布置方案</w:t>
        </w:r>
        <w:r>
          <w:tab/>
        </w:r>
        <w:r>
          <w:fldChar w:fldCharType="begin"/>
        </w:r>
        <w:r>
          <w:instrText xml:space="preserve"> PAGEREF _Toc14879 \h </w:instrText>
        </w:r>
        <w:r>
          <w:fldChar w:fldCharType="separate"/>
        </w:r>
        <w:r>
          <w:t>15</w:t>
        </w:r>
        <w:r>
          <w:fldChar w:fldCharType="end"/>
        </w:r>
      </w:hyperlink>
    </w:p>
    <w:p>
      <w:pPr>
        <w:pStyle w:val="TOC2"/>
        <w:tabs>
          <w:tab w:val="right" w:leader="dot" w:pos="8306"/>
        </w:tabs>
      </w:pPr>
      <w:hyperlink w:anchor="_Toc20461" w:history="1">
        <w:r>
          <w:rPr>
            <w:rFonts w:ascii="仿宋" w:eastAsia="仿宋" w:hAnsi="仿宋" w:cs="仿宋" w:hint="eastAsia"/>
            <w:lang w:eastAsia="zh-CN"/>
          </w:rPr>
          <w:t>(五)、选址综合评价</w:t>
        </w:r>
        <w:r>
          <w:tab/>
        </w:r>
        <w:r>
          <w:fldChar w:fldCharType="begin"/>
        </w:r>
        <w:r>
          <w:instrText xml:space="preserve"> PAGEREF _Toc20461 \h </w:instrText>
        </w:r>
        <w:r>
          <w:fldChar w:fldCharType="separate"/>
        </w:r>
        <w:r>
          <w:t>16</w:t>
        </w:r>
        <w:r>
          <w:fldChar w:fldCharType="end"/>
        </w:r>
      </w:hyperlink>
    </w:p>
    <w:p>
      <w:pPr>
        <w:pStyle w:val="TOC1"/>
        <w:tabs>
          <w:tab w:val="right" w:leader="dot" w:pos="8306"/>
        </w:tabs>
      </w:pPr>
      <w:hyperlink w:anchor="_Toc24912" w:history="1">
        <w:r>
          <w:rPr>
            <w:rFonts w:ascii="仿宋" w:eastAsia="仿宋" w:hAnsi="仿宋" w:cs="仿宋" w:hint="eastAsia"/>
            <w:lang w:eastAsia="zh-CN"/>
          </w:rPr>
          <w:t>五、翡翠玉石项目绩效评估</w:t>
        </w:r>
        <w:r>
          <w:tab/>
        </w:r>
        <w:r>
          <w:fldChar w:fldCharType="begin"/>
        </w:r>
        <w:r>
          <w:instrText xml:space="preserve"> PAGEREF _Toc24912 \h </w:instrText>
        </w:r>
        <w:r>
          <w:fldChar w:fldCharType="separate"/>
        </w:r>
        <w:r>
          <w:t>17</w:t>
        </w:r>
        <w:r>
          <w:fldChar w:fldCharType="end"/>
        </w:r>
      </w:hyperlink>
    </w:p>
    <w:p>
      <w:pPr>
        <w:pStyle w:val="TOC2"/>
        <w:tabs>
          <w:tab w:val="right" w:leader="dot" w:pos="8306"/>
        </w:tabs>
      </w:pPr>
      <w:hyperlink w:anchor="_Toc11061" w:history="1">
        <w:r>
          <w:rPr>
            <w:rFonts w:ascii="仿宋" w:eastAsia="仿宋" w:hAnsi="仿宋" w:cs="仿宋" w:hint="eastAsia"/>
            <w:lang w:eastAsia="zh-CN"/>
          </w:rPr>
          <w:t>(一)、绩效评估指标</w:t>
        </w:r>
        <w:r>
          <w:tab/>
        </w:r>
        <w:r>
          <w:fldChar w:fldCharType="begin"/>
        </w:r>
        <w:r>
          <w:instrText xml:space="preserve"> PAGEREF _Toc11061 \h </w:instrText>
        </w:r>
        <w:r>
          <w:fldChar w:fldCharType="separate"/>
        </w:r>
        <w:r>
          <w:t>17</w:t>
        </w:r>
        <w:r>
          <w:fldChar w:fldCharType="end"/>
        </w:r>
      </w:hyperlink>
    </w:p>
    <w:p>
      <w:pPr>
        <w:pStyle w:val="TOC2"/>
        <w:tabs>
          <w:tab w:val="right" w:leader="dot" w:pos="8306"/>
        </w:tabs>
      </w:pPr>
      <w:hyperlink w:anchor="_Toc12296" w:history="1">
        <w:r>
          <w:rPr>
            <w:rFonts w:ascii="仿宋" w:eastAsia="仿宋" w:hAnsi="仿宋" w:cs="仿宋" w:hint="eastAsia"/>
            <w:lang w:eastAsia="zh-CN"/>
          </w:rPr>
          <w:t>(二)、绩效评估方法</w:t>
        </w:r>
        <w:r>
          <w:tab/>
        </w:r>
        <w:r>
          <w:fldChar w:fldCharType="begin"/>
        </w:r>
        <w:r>
          <w:instrText xml:space="preserve"> PAGEREF _Toc12296 \h </w:instrText>
        </w:r>
        <w:r>
          <w:fldChar w:fldCharType="separate"/>
        </w:r>
        <w:r>
          <w:t>18</w:t>
        </w:r>
        <w:r>
          <w:fldChar w:fldCharType="end"/>
        </w:r>
      </w:hyperlink>
    </w:p>
    <w:p>
      <w:pPr>
        <w:pStyle w:val="TOC2"/>
        <w:tabs>
          <w:tab w:val="right" w:leader="dot" w:pos="8306"/>
        </w:tabs>
      </w:pPr>
      <w:hyperlink w:anchor="_Toc9210" w:history="1">
        <w:r>
          <w:rPr>
            <w:rFonts w:ascii="仿宋" w:eastAsia="仿宋" w:hAnsi="仿宋" w:cs="仿宋" w:hint="eastAsia"/>
            <w:lang w:eastAsia="zh-CN"/>
          </w:rPr>
          <w:t>(三)、绩效评估周期</w:t>
        </w:r>
        <w:r>
          <w:tab/>
        </w:r>
        <w:r>
          <w:fldChar w:fldCharType="begin"/>
        </w:r>
        <w:r>
          <w:instrText xml:space="preserve"> PAGEREF _Toc9210 \h </w:instrText>
        </w:r>
        <w:r>
          <w:fldChar w:fldCharType="separate"/>
        </w:r>
        <w:r>
          <w:t>19</w:t>
        </w:r>
        <w:r>
          <w:fldChar w:fldCharType="end"/>
        </w:r>
      </w:hyperlink>
    </w:p>
    <w:p>
      <w:pPr>
        <w:pStyle w:val="TOC1"/>
        <w:tabs>
          <w:tab w:val="right" w:leader="dot" w:pos="8306"/>
        </w:tabs>
      </w:pPr>
      <w:hyperlink w:anchor="_Toc789" w:history="1">
        <w:r>
          <w:rPr>
            <w:rFonts w:ascii="仿宋" w:eastAsia="仿宋" w:hAnsi="仿宋" w:cs="仿宋" w:hint="eastAsia"/>
            <w:lang w:eastAsia="zh-CN"/>
          </w:rPr>
          <w:t>六、翡翠玉石项目建设背景及必要性分析</w:t>
        </w:r>
        <w:r>
          <w:tab/>
        </w:r>
        <w:r>
          <w:fldChar w:fldCharType="begin"/>
        </w:r>
        <w:r>
          <w:instrText xml:space="preserve"> PAGEREF _Toc789 \h </w:instrText>
        </w:r>
        <w:r>
          <w:fldChar w:fldCharType="separate"/>
        </w:r>
        <w:r>
          <w:t>20</w:t>
        </w:r>
        <w:r>
          <w:fldChar w:fldCharType="end"/>
        </w:r>
      </w:hyperlink>
    </w:p>
    <w:p>
      <w:pPr>
        <w:pStyle w:val="TOC2"/>
        <w:tabs>
          <w:tab w:val="right" w:leader="dot" w:pos="8306"/>
        </w:tabs>
      </w:pPr>
      <w:hyperlink w:anchor="_Toc11876" w:history="1">
        <w:r>
          <w:rPr>
            <w:rFonts w:ascii="仿宋" w:eastAsia="仿宋" w:hAnsi="仿宋" w:cs="仿宋" w:hint="eastAsia"/>
            <w:lang w:eastAsia="zh-CN"/>
          </w:rPr>
          <w:t>(一)、翡翠玉石项目背景分析</w:t>
        </w:r>
        <w:r>
          <w:tab/>
        </w:r>
        <w:r>
          <w:fldChar w:fldCharType="begin"/>
        </w:r>
        <w:r>
          <w:instrText xml:space="preserve"> PAGEREF _Toc11876 \h </w:instrText>
        </w:r>
        <w:r>
          <w:fldChar w:fldCharType="separate"/>
        </w:r>
        <w:r>
          <w:t>20</w:t>
        </w:r>
        <w:r>
          <w:fldChar w:fldCharType="end"/>
        </w:r>
      </w:hyperlink>
    </w:p>
    <w:p>
      <w:pPr>
        <w:pStyle w:val="TOC2"/>
        <w:tabs>
          <w:tab w:val="right" w:leader="dot" w:pos="8306"/>
        </w:tabs>
      </w:pPr>
      <w:hyperlink w:anchor="_Toc9796" w:history="1">
        <w:r>
          <w:rPr>
            <w:rFonts w:ascii="仿宋" w:eastAsia="仿宋" w:hAnsi="仿宋" w:cs="仿宋" w:hint="eastAsia"/>
            <w:lang w:eastAsia="zh-CN"/>
          </w:rPr>
          <w:t>(二)、翡翠玉石项目建设必要性分析</w:t>
        </w:r>
        <w:r>
          <w:tab/>
        </w:r>
        <w:r>
          <w:fldChar w:fldCharType="begin"/>
        </w:r>
        <w:r>
          <w:instrText xml:space="preserve"> PAGEREF _Toc9796 \h </w:instrText>
        </w:r>
        <w:r>
          <w:fldChar w:fldCharType="separate"/>
        </w:r>
        <w:r>
          <w:t>22</w:t>
        </w:r>
        <w:r>
          <w:fldChar w:fldCharType="end"/>
        </w:r>
      </w:hyperlink>
    </w:p>
    <w:p>
      <w:pPr>
        <w:pStyle w:val="TOC1"/>
        <w:tabs>
          <w:tab w:val="right" w:leader="dot" w:pos="8306"/>
        </w:tabs>
      </w:pPr>
      <w:hyperlink w:anchor="_Toc5677" w:history="1">
        <w:r>
          <w:rPr>
            <w:rFonts w:ascii="仿宋" w:eastAsia="仿宋" w:hAnsi="仿宋" w:cs="仿宋" w:hint="eastAsia"/>
            <w:lang w:eastAsia="zh-CN"/>
          </w:rPr>
          <w:t>七、翡翠玉石项目风险管理</w:t>
        </w:r>
        <w:r>
          <w:tab/>
        </w:r>
        <w:r>
          <w:fldChar w:fldCharType="begin"/>
        </w:r>
        <w:r>
          <w:instrText xml:space="preserve"> PAGEREF _Toc5677 \h </w:instrText>
        </w:r>
        <w:r>
          <w:fldChar w:fldCharType="separate"/>
        </w:r>
        <w:r>
          <w:t>23</w:t>
        </w:r>
        <w:r>
          <w:fldChar w:fldCharType="end"/>
        </w:r>
      </w:hyperlink>
    </w:p>
    <w:p>
      <w:pPr>
        <w:pStyle w:val="TOC2"/>
        <w:tabs>
          <w:tab w:val="right" w:leader="dot" w:pos="8306"/>
        </w:tabs>
      </w:pPr>
      <w:hyperlink w:anchor="_Toc12546" w:history="1">
        <w:r>
          <w:rPr>
            <w:rFonts w:ascii="仿宋" w:eastAsia="仿宋" w:hAnsi="仿宋" w:cs="仿宋" w:hint="eastAsia"/>
            <w:lang w:eastAsia="zh-CN"/>
          </w:rPr>
          <w:t>(一)、风险识别与评估</w:t>
        </w:r>
        <w:r>
          <w:tab/>
        </w:r>
        <w:r>
          <w:fldChar w:fldCharType="begin"/>
        </w:r>
        <w:r>
          <w:instrText xml:space="preserve"> PAGEREF _Toc12546 \h </w:instrText>
        </w:r>
        <w:r>
          <w:fldChar w:fldCharType="separate"/>
        </w:r>
        <w:r>
          <w:t>23</w:t>
        </w:r>
        <w:r>
          <w:fldChar w:fldCharType="end"/>
        </w:r>
      </w:hyperlink>
    </w:p>
    <w:p>
      <w:pPr>
        <w:pStyle w:val="TOC2"/>
        <w:tabs>
          <w:tab w:val="right" w:leader="dot" w:pos="8306"/>
        </w:tabs>
      </w:pPr>
      <w:hyperlink w:anchor="_Toc3396" w:history="1">
        <w:r>
          <w:rPr>
            <w:rFonts w:ascii="仿宋" w:eastAsia="仿宋" w:hAnsi="仿宋" w:cs="仿宋" w:hint="eastAsia"/>
            <w:lang w:eastAsia="zh-CN"/>
          </w:rPr>
          <w:t>(二)、风险应对策略</w:t>
        </w:r>
        <w:r>
          <w:tab/>
        </w:r>
        <w:r>
          <w:fldChar w:fldCharType="begin"/>
        </w:r>
        <w:r>
          <w:instrText xml:space="preserve"> PAGEREF _Toc3396 \h </w:instrText>
        </w:r>
        <w:r>
          <w:fldChar w:fldCharType="separate"/>
        </w:r>
        <w:r>
          <w:t>24</w:t>
        </w:r>
        <w:r>
          <w:fldChar w:fldCharType="end"/>
        </w:r>
      </w:hyperlink>
    </w:p>
    <w:p>
      <w:pPr>
        <w:pStyle w:val="TOC2"/>
        <w:tabs>
          <w:tab w:val="right" w:leader="dot" w:pos="8306"/>
        </w:tabs>
      </w:pPr>
      <w:hyperlink w:anchor="_Toc27890" w:history="1">
        <w:r>
          <w:rPr>
            <w:rFonts w:ascii="仿宋" w:eastAsia="仿宋" w:hAnsi="仿宋" w:cs="仿宋" w:hint="eastAsia"/>
            <w:lang w:eastAsia="zh-CN"/>
          </w:rPr>
          <w:t>(三)、风险监控与控制</w:t>
        </w:r>
        <w:r>
          <w:tab/>
        </w:r>
        <w:r>
          <w:fldChar w:fldCharType="begin"/>
        </w:r>
        <w:r>
          <w:instrText xml:space="preserve"> PAGEREF _Toc27890 \h </w:instrText>
        </w:r>
        <w:r>
          <w:fldChar w:fldCharType="separate"/>
        </w:r>
        <w:r>
          <w:t>26</w:t>
        </w:r>
        <w:r>
          <w:fldChar w:fldCharType="end"/>
        </w:r>
      </w:hyperlink>
    </w:p>
    <w:p>
      <w:pPr>
        <w:pStyle w:val="TOC1"/>
        <w:tabs>
          <w:tab w:val="right" w:leader="dot" w:pos="8306"/>
        </w:tabs>
      </w:pPr>
      <w:hyperlink w:anchor="_Toc16509" w:history="1">
        <w:r>
          <w:rPr>
            <w:rFonts w:ascii="仿宋" w:eastAsia="仿宋" w:hAnsi="仿宋" w:cs="仿宋" w:hint="eastAsia"/>
            <w:lang w:eastAsia="zh-CN"/>
          </w:rPr>
          <w:t>八、翡翠玉石项目技术管理</w:t>
        </w:r>
        <w:r>
          <w:tab/>
        </w:r>
        <w:r>
          <w:fldChar w:fldCharType="begin"/>
        </w:r>
        <w:r>
          <w:instrText xml:space="preserve"> PAGEREF _Toc16509 \h </w:instrText>
        </w:r>
        <w:r>
          <w:fldChar w:fldCharType="separate"/>
        </w:r>
        <w:r>
          <w:t>27</w:t>
        </w:r>
        <w:r>
          <w:fldChar w:fldCharType="end"/>
        </w:r>
      </w:hyperlink>
    </w:p>
    <w:p>
      <w:pPr>
        <w:pStyle w:val="TOC2"/>
        <w:tabs>
          <w:tab w:val="right" w:leader="dot" w:pos="8306"/>
        </w:tabs>
      </w:pPr>
      <w:hyperlink w:anchor="_Toc15944" w:history="1">
        <w:r>
          <w:rPr>
            <w:rFonts w:ascii="仿宋" w:eastAsia="仿宋" w:hAnsi="仿宋" w:cs="仿宋" w:hint="eastAsia"/>
            <w:lang w:eastAsia="zh-CN"/>
          </w:rPr>
          <w:t>(一)、技术方案选用方向</w:t>
        </w:r>
        <w:r>
          <w:tab/>
        </w:r>
        <w:r>
          <w:fldChar w:fldCharType="begin"/>
        </w:r>
        <w:r>
          <w:instrText xml:space="preserve"> PAGEREF _Toc15944 \h </w:instrText>
        </w:r>
        <w:r>
          <w:fldChar w:fldCharType="separate"/>
        </w:r>
        <w:r>
          <w:t>27</w:t>
        </w:r>
        <w:r>
          <w:fldChar w:fldCharType="end"/>
        </w:r>
      </w:hyperlink>
    </w:p>
    <w:p>
      <w:pPr>
        <w:pStyle w:val="TOC2"/>
        <w:tabs>
          <w:tab w:val="right" w:leader="dot" w:pos="8306"/>
        </w:tabs>
      </w:pPr>
      <w:hyperlink w:anchor="_Toc11026" w:history="1">
        <w:r>
          <w:rPr>
            <w:rFonts w:ascii="仿宋" w:eastAsia="仿宋" w:hAnsi="仿宋" w:cs="仿宋" w:hint="eastAsia"/>
            <w:lang w:eastAsia="zh-CN"/>
          </w:rPr>
          <w:t>(二)、工艺技术方案选用原则</w:t>
        </w:r>
        <w:r>
          <w:tab/>
        </w:r>
        <w:r>
          <w:fldChar w:fldCharType="begin"/>
        </w:r>
        <w:r>
          <w:instrText xml:space="preserve"> PAGEREF _Toc11026 \h </w:instrText>
        </w:r>
        <w:r>
          <w:fldChar w:fldCharType="separate"/>
        </w:r>
        <w:r>
          <w:t>29</w:t>
        </w:r>
        <w:r>
          <w:fldChar w:fldCharType="end"/>
        </w:r>
      </w:hyperlink>
    </w:p>
    <w:p>
      <w:pPr>
        <w:pStyle w:val="TOC2"/>
        <w:tabs>
          <w:tab w:val="right" w:leader="dot" w:pos="8306"/>
        </w:tabs>
      </w:pPr>
      <w:hyperlink w:anchor="_Toc1002" w:history="1">
        <w:r>
          <w:rPr>
            <w:rFonts w:ascii="仿宋" w:eastAsia="仿宋" w:hAnsi="仿宋" w:cs="仿宋" w:hint="eastAsia"/>
            <w:lang w:eastAsia="zh-CN"/>
          </w:rPr>
          <w:t>(三)、工艺技术方案要求</w:t>
        </w:r>
        <w:r>
          <w:tab/>
        </w:r>
        <w:r>
          <w:fldChar w:fldCharType="begin"/>
        </w:r>
        <w:r>
          <w:instrText xml:space="preserve"> PAGEREF _Toc1002 \h </w:instrText>
        </w:r>
        <w:r>
          <w:fldChar w:fldCharType="separate"/>
        </w:r>
        <w:r>
          <w:t>31</w:t>
        </w:r>
        <w:r>
          <w:fldChar w:fldCharType="end"/>
        </w:r>
      </w:hyperlink>
    </w:p>
    <w:p>
      <w:pPr>
        <w:pStyle w:val="TOC1"/>
        <w:tabs>
          <w:tab w:val="right" w:leader="dot" w:pos="8306"/>
        </w:tabs>
      </w:pPr>
      <w:hyperlink w:anchor="_Toc26288" w:history="1">
        <w:r>
          <w:rPr>
            <w:rFonts w:ascii="仿宋" w:eastAsia="仿宋" w:hAnsi="仿宋" w:cs="仿宋" w:hint="eastAsia"/>
            <w:lang w:eastAsia="zh-CN"/>
          </w:rPr>
          <w:t>九、翡翠玉石项目社会影响</w:t>
        </w:r>
        <w:r>
          <w:tab/>
        </w:r>
        <w:r>
          <w:fldChar w:fldCharType="begin"/>
        </w:r>
        <w:r>
          <w:instrText xml:space="preserve"> PAGEREF _Toc26288 \h </w:instrText>
        </w:r>
        <w:r>
          <w:fldChar w:fldCharType="separate"/>
        </w:r>
        <w:r>
          <w:t>33</w:t>
        </w:r>
        <w:r>
          <w:fldChar w:fldCharType="end"/>
        </w:r>
      </w:hyperlink>
    </w:p>
    <w:p>
      <w:pPr>
        <w:pStyle w:val="TOC2"/>
        <w:tabs>
          <w:tab w:val="right" w:leader="dot" w:pos="8306"/>
        </w:tabs>
      </w:pPr>
      <w:hyperlink w:anchor="_Toc21923" w:history="1">
        <w:r>
          <w:rPr>
            <w:rFonts w:ascii="仿宋" w:eastAsia="仿宋" w:hAnsi="仿宋" w:cs="仿宋" w:hint="eastAsia"/>
            <w:lang w:eastAsia="zh-CN"/>
          </w:rPr>
          <w:t>(一)、社会责任与义务</w:t>
        </w:r>
        <w:r>
          <w:tab/>
        </w:r>
        <w:r>
          <w:fldChar w:fldCharType="begin"/>
        </w:r>
        <w:r>
          <w:instrText xml:space="preserve"> PAGEREF _Toc21923 \h </w:instrText>
        </w:r>
        <w:r>
          <w:fldChar w:fldCharType="separate"/>
        </w:r>
        <w:r>
          <w:t>33</w:t>
        </w:r>
        <w:r>
          <w:fldChar w:fldCharType="end"/>
        </w:r>
      </w:hyperlink>
    </w:p>
    <w:p>
      <w:pPr>
        <w:pStyle w:val="TOC2"/>
        <w:tabs>
          <w:tab w:val="right" w:leader="dot" w:pos="8306"/>
        </w:tabs>
      </w:pPr>
      <w:hyperlink w:anchor="_Toc25958" w:history="1">
        <w:r>
          <w:rPr>
            <w:rFonts w:ascii="仿宋" w:eastAsia="仿宋" w:hAnsi="仿宋" w:cs="仿宋" w:hint="eastAsia"/>
            <w:lang w:eastAsia="zh-CN"/>
          </w:rPr>
          <w:t>(二)、社会参与与沟通</w:t>
        </w:r>
        <w:r>
          <w:tab/>
        </w:r>
        <w:r>
          <w:fldChar w:fldCharType="begin"/>
        </w:r>
        <w:r>
          <w:instrText xml:space="preserve"> PAGEREF _Toc25958 \h </w:instrText>
        </w:r>
        <w:r>
          <w:fldChar w:fldCharType="separate"/>
        </w:r>
        <w:r>
          <w:t>34</w:t>
        </w:r>
        <w:r>
          <w:fldChar w:fldCharType="end"/>
        </w:r>
      </w:hyperlink>
    </w:p>
    <w:p>
      <w:pPr>
        <w:pStyle w:val="TOC1"/>
        <w:tabs>
          <w:tab w:val="right" w:leader="dot" w:pos="8306"/>
        </w:tabs>
      </w:pPr>
      <w:hyperlink w:anchor="_Toc30963" w:history="1">
        <w:r>
          <w:rPr>
            <w:rFonts w:ascii="仿宋" w:eastAsia="仿宋" w:hAnsi="仿宋" w:cs="仿宋" w:hint="eastAsia"/>
            <w:lang w:eastAsia="zh-CN"/>
          </w:rPr>
          <w:t>十、翡翠玉石项目人力资源培养与发展</w:t>
        </w:r>
        <w:r>
          <w:tab/>
        </w:r>
        <w:r>
          <w:fldChar w:fldCharType="begin"/>
        </w:r>
        <w:r>
          <w:instrText xml:space="preserve"> PAGEREF _Toc30963 \h </w:instrText>
        </w:r>
        <w:r>
          <w:fldChar w:fldCharType="separate"/>
        </w:r>
        <w:r>
          <w:t>35</w:t>
        </w:r>
        <w:r>
          <w:fldChar w:fldCharType="end"/>
        </w:r>
      </w:hyperlink>
    </w:p>
    <w:p>
      <w:pPr>
        <w:pStyle w:val="TOC2"/>
        <w:tabs>
          <w:tab w:val="right" w:leader="dot" w:pos="8306"/>
        </w:tabs>
      </w:pPr>
      <w:hyperlink w:anchor="_Toc11200" w:history="1">
        <w:r>
          <w:rPr>
            <w:rFonts w:ascii="仿宋" w:eastAsia="仿宋" w:hAnsi="仿宋" w:cs="仿宋" w:hint="eastAsia"/>
            <w:lang w:eastAsia="zh-CN"/>
          </w:rPr>
          <w:t>(一)、人才需求与规划</w:t>
        </w:r>
        <w:r>
          <w:tab/>
        </w:r>
        <w:r>
          <w:fldChar w:fldCharType="begin"/>
        </w:r>
        <w:r>
          <w:instrText xml:space="preserve"> PAGEREF _Toc11200 \h </w:instrText>
        </w:r>
        <w:r>
          <w:fldChar w:fldCharType="separate"/>
        </w:r>
        <w:r>
          <w:t>35</w:t>
        </w:r>
        <w:r>
          <w:fldChar w:fldCharType="end"/>
        </w:r>
      </w:hyperlink>
    </w:p>
    <w:p>
      <w:pPr>
        <w:pStyle w:val="TOC2"/>
        <w:tabs>
          <w:tab w:val="right" w:leader="dot" w:pos="8306"/>
        </w:tabs>
      </w:pPr>
      <w:hyperlink w:anchor="_Toc26931" w:history="1">
        <w:r>
          <w:rPr>
            <w:rFonts w:ascii="仿宋" w:eastAsia="仿宋" w:hAnsi="仿宋" w:cs="仿宋" w:hint="eastAsia"/>
            <w:lang w:eastAsia="zh-CN"/>
          </w:rPr>
          <w:t>(二)、培训与发展计划</w:t>
        </w:r>
        <w:r>
          <w:tab/>
        </w:r>
        <w:r>
          <w:fldChar w:fldCharType="begin"/>
        </w:r>
        <w:r>
          <w:instrText xml:space="preserve"> PAGEREF _Toc26931 \h </w:instrText>
        </w:r>
        <w:r>
          <w:fldChar w:fldCharType="separate"/>
        </w:r>
        <w:r>
          <w:t>35</w:t>
        </w:r>
        <w:r>
          <w:fldChar w:fldCharType="end"/>
        </w:r>
      </w:hyperlink>
    </w:p>
    <w:p>
      <w:pPr>
        <w:pStyle w:val="TOC1"/>
        <w:tabs>
          <w:tab w:val="right" w:leader="dot" w:pos="8306"/>
        </w:tabs>
      </w:pPr>
      <w:hyperlink w:anchor="_Toc5305" w:history="1">
        <w:r>
          <w:rPr>
            <w:rFonts w:ascii="仿宋" w:eastAsia="仿宋" w:hAnsi="仿宋" w:cs="仿宋" w:hint="eastAsia"/>
            <w:lang w:eastAsia="zh-CN"/>
          </w:rPr>
          <w:t>十一、翡翠玉石项目环境影响分析</w:t>
        </w:r>
        <w:r>
          <w:tab/>
        </w:r>
        <w:r>
          <w:fldChar w:fldCharType="begin"/>
        </w:r>
        <w:r>
          <w:instrText xml:space="preserve"> PAGEREF _Toc5305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2" w:history="1">
        <w:r>
          <w:rPr>
            <w:rFonts w:ascii="仿宋" w:eastAsia="仿宋" w:hAnsi="仿宋" w:cs="仿宋" w:hint="eastAsia"/>
            <w:lang w:eastAsia="zh-CN"/>
          </w:rPr>
          <w:t>(一)、建设区域环境质量现状</w:t>
        </w:r>
        <w:r>
          <w:tab/>
        </w:r>
        <w:r>
          <w:fldChar w:fldCharType="begin"/>
        </w:r>
        <w:r>
          <w:instrText xml:space="preserve"> PAGEREF _Toc30262 \h </w:instrText>
        </w:r>
        <w:r>
          <w:fldChar w:fldCharType="separate"/>
        </w:r>
        <w:r>
          <w:t>36</w:t>
        </w:r>
        <w:r>
          <w:fldChar w:fldCharType="end"/>
        </w:r>
      </w:hyperlink>
    </w:p>
    <w:p>
      <w:pPr>
        <w:pStyle w:val="TOC2"/>
        <w:tabs>
          <w:tab w:val="right" w:leader="dot" w:pos="8306"/>
        </w:tabs>
      </w:pPr>
      <w:hyperlink w:anchor="_Toc13954" w:history="1">
        <w:r>
          <w:rPr>
            <w:rFonts w:ascii="仿宋" w:eastAsia="仿宋" w:hAnsi="仿宋" w:cs="仿宋" w:hint="eastAsia"/>
            <w:lang w:eastAsia="zh-CN"/>
          </w:rPr>
          <w:t>(二)、建设期环境保护</w:t>
        </w:r>
        <w:r>
          <w:tab/>
        </w:r>
        <w:r>
          <w:fldChar w:fldCharType="begin"/>
        </w:r>
        <w:r>
          <w:instrText xml:space="preserve"> PAGEREF _Toc13954 \h </w:instrText>
        </w:r>
        <w:r>
          <w:fldChar w:fldCharType="separate"/>
        </w:r>
        <w:r>
          <w:t>37</w:t>
        </w:r>
        <w:r>
          <w:fldChar w:fldCharType="end"/>
        </w:r>
      </w:hyperlink>
    </w:p>
    <w:p>
      <w:pPr>
        <w:pStyle w:val="TOC2"/>
        <w:tabs>
          <w:tab w:val="right" w:leader="dot" w:pos="8306"/>
        </w:tabs>
      </w:pPr>
      <w:hyperlink w:anchor="_Toc21640" w:history="1">
        <w:r>
          <w:rPr>
            <w:rFonts w:ascii="仿宋" w:eastAsia="仿宋" w:hAnsi="仿宋" w:cs="仿宋" w:hint="eastAsia"/>
            <w:lang w:eastAsia="zh-CN"/>
          </w:rPr>
          <w:t>(三)、运营期环境保护</w:t>
        </w:r>
        <w:r>
          <w:tab/>
        </w:r>
        <w:r>
          <w:fldChar w:fldCharType="begin"/>
        </w:r>
        <w:r>
          <w:instrText xml:space="preserve"> PAGEREF _Toc21640 \h </w:instrText>
        </w:r>
        <w:r>
          <w:fldChar w:fldCharType="separate"/>
        </w:r>
        <w:r>
          <w:t>39</w:t>
        </w:r>
        <w:r>
          <w:fldChar w:fldCharType="end"/>
        </w:r>
      </w:hyperlink>
    </w:p>
    <w:p>
      <w:pPr>
        <w:pStyle w:val="TOC2"/>
        <w:tabs>
          <w:tab w:val="right" w:leader="dot" w:pos="8306"/>
        </w:tabs>
      </w:pPr>
      <w:hyperlink w:anchor="_Toc30245" w:history="1">
        <w:r>
          <w:rPr>
            <w:rFonts w:ascii="仿宋" w:eastAsia="仿宋" w:hAnsi="仿宋" w:cs="仿宋" w:hint="eastAsia"/>
            <w:lang w:eastAsia="zh-CN"/>
          </w:rPr>
          <w:t>(四)、翡翠玉石项目建设对区域经济的影响</w:t>
        </w:r>
        <w:r>
          <w:tab/>
        </w:r>
        <w:r>
          <w:fldChar w:fldCharType="begin"/>
        </w:r>
        <w:r>
          <w:instrText xml:space="preserve"> PAGEREF _Toc30245 \h </w:instrText>
        </w:r>
        <w:r>
          <w:fldChar w:fldCharType="separate"/>
        </w:r>
        <w:r>
          <w:t>40</w:t>
        </w:r>
        <w:r>
          <w:fldChar w:fldCharType="end"/>
        </w:r>
      </w:hyperlink>
    </w:p>
    <w:p>
      <w:pPr>
        <w:pStyle w:val="TOC2"/>
        <w:tabs>
          <w:tab w:val="right" w:leader="dot" w:pos="8306"/>
        </w:tabs>
      </w:pPr>
      <w:hyperlink w:anchor="_Toc5362" w:history="1">
        <w:r>
          <w:rPr>
            <w:rFonts w:ascii="仿宋" w:eastAsia="仿宋" w:hAnsi="仿宋" w:cs="仿宋" w:hint="eastAsia"/>
            <w:lang w:eastAsia="zh-CN"/>
          </w:rPr>
          <w:t>(五)、废弃物处理</w:t>
        </w:r>
        <w:r>
          <w:tab/>
        </w:r>
        <w:r>
          <w:fldChar w:fldCharType="begin"/>
        </w:r>
        <w:r>
          <w:instrText xml:space="preserve"> PAGEREF _Toc5362 \h </w:instrText>
        </w:r>
        <w:r>
          <w:fldChar w:fldCharType="separate"/>
        </w:r>
        <w:r>
          <w:t>42</w:t>
        </w:r>
        <w:r>
          <w:fldChar w:fldCharType="end"/>
        </w:r>
      </w:hyperlink>
    </w:p>
    <w:p>
      <w:pPr>
        <w:pStyle w:val="TOC2"/>
        <w:tabs>
          <w:tab w:val="right" w:leader="dot" w:pos="8306"/>
        </w:tabs>
      </w:pPr>
      <w:hyperlink w:anchor="_Toc2441" w:history="1">
        <w:r>
          <w:rPr>
            <w:rFonts w:ascii="仿宋" w:eastAsia="仿宋" w:hAnsi="仿宋" w:cs="仿宋" w:hint="eastAsia"/>
            <w:lang w:eastAsia="zh-CN"/>
          </w:rPr>
          <w:t>(六)、特殊环境影响分析</w:t>
        </w:r>
        <w:r>
          <w:tab/>
        </w:r>
        <w:r>
          <w:fldChar w:fldCharType="begin"/>
        </w:r>
        <w:r>
          <w:instrText xml:space="preserve"> PAGEREF _Toc2441 \h </w:instrText>
        </w:r>
        <w:r>
          <w:fldChar w:fldCharType="separate"/>
        </w:r>
        <w:r>
          <w:t>43</w:t>
        </w:r>
        <w:r>
          <w:fldChar w:fldCharType="end"/>
        </w:r>
      </w:hyperlink>
    </w:p>
    <w:p>
      <w:pPr>
        <w:pStyle w:val="TOC2"/>
        <w:tabs>
          <w:tab w:val="right" w:leader="dot" w:pos="8306"/>
        </w:tabs>
      </w:pPr>
      <w:hyperlink w:anchor="_Toc25852" w:history="1">
        <w:r>
          <w:rPr>
            <w:rFonts w:ascii="仿宋" w:eastAsia="仿宋" w:hAnsi="仿宋" w:cs="仿宋" w:hint="eastAsia"/>
            <w:lang w:eastAsia="zh-CN"/>
          </w:rPr>
          <w:t>(七)、清洁生产</w:t>
        </w:r>
        <w:r>
          <w:tab/>
        </w:r>
        <w:r>
          <w:fldChar w:fldCharType="begin"/>
        </w:r>
        <w:r>
          <w:instrText xml:space="preserve"> PAGEREF _Toc25852 \h </w:instrText>
        </w:r>
        <w:r>
          <w:fldChar w:fldCharType="separate"/>
        </w:r>
        <w:r>
          <w:t>44</w:t>
        </w:r>
        <w:r>
          <w:fldChar w:fldCharType="end"/>
        </w:r>
      </w:hyperlink>
    </w:p>
    <w:p>
      <w:pPr>
        <w:pStyle w:val="TOC2"/>
        <w:tabs>
          <w:tab w:val="right" w:leader="dot" w:pos="8306"/>
        </w:tabs>
      </w:pPr>
      <w:hyperlink w:anchor="_Toc25197" w:history="1">
        <w:r>
          <w:rPr>
            <w:rFonts w:ascii="仿宋" w:eastAsia="仿宋" w:hAnsi="仿宋" w:cs="仿宋" w:hint="eastAsia"/>
            <w:lang w:eastAsia="zh-CN"/>
          </w:rPr>
          <w:t>(八)、环境保护综合评价</w:t>
        </w:r>
        <w:r>
          <w:tab/>
        </w:r>
        <w:r>
          <w:fldChar w:fldCharType="begin"/>
        </w:r>
        <w:r>
          <w:instrText xml:space="preserve"> PAGEREF _Toc25197 \h </w:instrText>
        </w:r>
        <w:r>
          <w:fldChar w:fldCharType="separate"/>
        </w:r>
        <w:r>
          <w:t>45</w:t>
        </w:r>
        <w:r>
          <w:fldChar w:fldCharType="end"/>
        </w:r>
      </w:hyperlink>
    </w:p>
    <w:p>
      <w:pPr>
        <w:pStyle w:val="TOC1"/>
        <w:tabs>
          <w:tab w:val="right" w:leader="dot" w:pos="8306"/>
        </w:tabs>
      </w:pPr>
      <w:hyperlink w:anchor="_Toc18546" w:history="1">
        <w:r>
          <w:rPr>
            <w:rFonts w:ascii="仿宋" w:eastAsia="仿宋" w:hAnsi="仿宋" w:cs="仿宋" w:hint="eastAsia"/>
            <w:lang w:eastAsia="zh-CN"/>
          </w:rPr>
          <w:t>十二、翡翠玉石项目经营效益</w:t>
        </w:r>
        <w:r>
          <w:tab/>
        </w:r>
        <w:r>
          <w:fldChar w:fldCharType="begin"/>
        </w:r>
        <w:r>
          <w:instrText xml:space="preserve"> PAGEREF _Toc18546 \h </w:instrText>
        </w:r>
        <w:r>
          <w:fldChar w:fldCharType="separate"/>
        </w:r>
        <w:r>
          <w:t>46</w:t>
        </w:r>
        <w:r>
          <w:fldChar w:fldCharType="end"/>
        </w:r>
      </w:hyperlink>
    </w:p>
    <w:p>
      <w:pPr>
        <w:pStyle w:val="TOC2"/>
        <w:tabs>
          <w:tab w:val="right" w:leader="dot" w:pos="8306"/>
        </w:tabs>
      </w:pPr>
      <w:hyperlink w:anchor="_Toc4681" w:history="1">
        <w:r>
          <w:rPr>
            <w:rFonts w:ascii="仿宋" w:eastAsia="仿宋" w:hAnsi="仿宋" w:cs="仿宋" w:hint="eastAsia"/>
            <w:lang w:eastAsia="zh-CN"/>
          </w:rPr>
          <w:t>(一)、经济评价财务测算</w:t>
        </w:r>
        <w:r>
          <w:tab/>
        </w:r>
        <w:r>
          <w:fldChar w:fldCharType="begin"/>
        </w:r>
        <w:r>
          <w:instrText xml:space="preserve"> PAGEREF _Toc4681 \h </w:instrText>
        </w:r>
        <w:r>
          <w:fldChar w:fldCharType="separate"/>
        </w:r>
        <w:r>
          <w:t>46</w:t>
        </w:r>
        <w:r>
          <w:fldChar w:fldCharType="end"/>
        </w:r>
      </w:hyperlink>
    </w:p>
    <w:p>
      <w:pPr>
        <w:pStyle w:val="TOC2"/>
        <w:tabs>
          <w:tab w:val="right" w:leader="dot" w:pos="8306"/>
        </w:tabs>
      </w:pPr>
      <w:hyperlink w:anchor="_Toc15429" w:history="1">
        <w:r>
          <w:rPr>
            <w:rFonts w:ascii="仿宋" w:eastAsia="仿宋" w:hAnsi="仿宋" w:cs="仿宋" w:hint="eastAsia"/>
            <w:lang w:eastAsia="zh-CN"/>
          </w:rPr>
          <w:t>(二)、翡翠玉石项目盈利能力分析</w:t>
        </w:r>
        <w:r>
          <w:tab/>
        </w:r>
        <w:r>
          <w:fldChar w:fldCharType="begin"/>
        </w:r>
        <w:r>
          <w:instrText xml:space="preserve"> PAGEREF _Toc15429 \h </w:instrText>
        </w:r>
        <w:r>
          <w:fldChar w:fldCharType="separate"/>
        </w:r>
        <w:r>
          <w:t>48</w:t>
        </w:r>
        <w:r>
          <w:fldChar w:fldCharType="end"/>
        </w:r>
      </w:hyperlink>
    </w:p>
    <w:p>
      <w:pPr>
        <w:pStyle w:val="TOC1"/>
        <w:tabs>
          <w:tab w:val="right" w:leader="dot" w:pos="8306"/>
        </w:tabs>
      </w:pPr>
      <w:hyperlink w:anchor="_Toc30269" w:history="1">
        <w:r>
          <w:rPr>
            <w:rFonts w:ascii="仿宋" w:eastAsia="仿宋" w:hAnsi="仿宋" w:cs="仿宋" w:hint="eastAsia"/>
            <w:lang w:eastAsia="zh-CN"/>
          </w:rPr>
          <w:t>十三、营销与推广策略</w:t>
        </w:r>
        <w:r>
          <w:tab/>
        </w:r>
        <w:r>
          <w:fldChar w:fldCharType="begin"/>
        </w:r>
        <w:r>
          <w:instrText xml:space="preserve"> PAGEREF _Toc30269 \h </w:instrText>
        </w:r>
        <w:r>
          <w:fldChar w:fldCharType="separate"/>
        </w:r>
        <w:r>
          <w:t>48</w:t>
        </w:r>
        <w:r>
          <w:fldChar w:fldCharType="end"/>
        </w:r>
      </w:hyperlink>
    </w:p>
    <w:p>
      <w:pPr>
        <w:pStyle w:val="TOC2"/>
        <w:tabs>
          <w:tab w:val="right" w:leader="dot" w:pos="8306"/>
        </w:tabs>
      </w:pPr>
      <w:hyperlink w:anchor="_Toc30012" w:history="1">
        <w:r>
          <w:rPr>
            <w:rFonts w:ascii="仿宋" w:eastAsia="仿宋" w:hAnsi="仿宋" w:cs="仿宋" w:hint="eastAsia"/>
            <w:lang w:eastAsia="zh-CN"/>
          </w:rPr>
          <w:t>(一)、产品/服务定位与特点</w:t>
        </w:r>
        <w:r>
          <w:tab/>
        </w:r>
        <w:r>
          <w:fldChar w:fldCharType="begin"/>
        </w:r>
        <w:r>
          <w:instrText xml:space="preserve"> PAGEREF _Toc30012 \h </w:instrText>
        </w:r>
        <w:r>
          <w:fldChar w:fldCharType="separate"/>
        </w:r>
        <w:r>
          <w:t>48</w:t>
        </w:r>
        <w:r>
          <w:fldChar w:fldCharType="end"/>
        </w:r>
      </w:hyperlink>
    </w:p>
    <w:p>
      <w:pPr>
        <w:pStyle w:val="TOC2"/>
        <w:tabs>
          <w:tab w:val="right" w:leader="dot" w:pos="8306"/>
        </w:tabs>
      </w:pPr>
      <w:hyperlink w:anchor="_Toc13176" w:history="1">
        <w:r>
          <w:rPr>
            <w:rFonts w:ascii="仿宋" w:eastAsia="仿宋" w:hAnsi="仿宋" w:cs="仿宋" w:hint="eastAsia"/>
            <w:lang w:eastAsia="zh-CN"/>
          </w:rPr>
          <w:t>(二)、市场定位与竞争分析</w:t>
        </w:r>
        <w:r>
          <w:tab/>
        </w:r>
        <w:r>
          <w:fldChar w:fldCharType="begin"/>
        </w:r>
        <w:r>
          <w:instrText xml:space="preserve"> PAGEREF _Toc13176 \h </w:instrText>
        </w:r>
        <w:r>
          <w:fldChar w:fldCharType="separate"/>
        </w:r>
        <w:r>
          <w:t>50</w:t>
        </w:r>
        <w:r>
          <w:fldChar w:fldCharType="end"/>
        </w:r>
      </w:hyperlink>
    </w:p>
    <w:p>
      <w:pPr>
        <w:pStyle w:val="TOC2"/>
        <w:tabs>
          <w:tab w:val="right" w:leader="dot" w:pos="8306"/>
        </w:tabs>
      </w:pPr>
      <w:hyperlink w:anchor="_Toc16714" w:history="1">
        <w:r>
          <w:rPr>
            <w:rFonts w:ascii="仿宋" w:eastAsia="仿宋" w:hAnsi="仿宋" w:cs="仿宋" w:hint="eastAsia"/>
            <w:lang w:eastAsia="zh-CN"/>
          </w:rPr>
          <w:t>(三)、营销渠道与策略</w:t>
        </w:r>
        <w:r>
          <w:tab/>
        </w:r>
        <w:r>
          <w:fldChar w:fldCharType="begin"/>
        </w:r>
        <w:r>
          <w:instrText xml:space="preserve"> PAGEREF _Toc16714 \h </w:instrText>
        </w:r>
        <w:r>
          <w:fldChar w:fldCharType="separate"/>
        </w:r>
        <w:r>
          <w:t>51</w:t>
        </w:r>
        <w:r>
          <w:fldChar w:fldCharType="end"/>
        </w:r>
      </w:hyperlink>
    </w:p>
    <w:p>
      <w:pPr>
        <w:pStyle w:val="TOC2"/>
        <w:tabs>
          <w:tab w:val="right" w:leader="dot" w:pos="8306"/>
        </w:tabs>
      </w:pPr>
      <w:hyperlink w:anchor="_Toc4019" w:history="1">
        <w:r>
          <w:rPr>
            <w:rFonts w:ascii="仿宋" w:eastAsia="仿宋" w:hAnsi="仿宋" w:cs="仿宋" w:hint="eastAsia"/>
            <w:lang w:eastAsia="zh-CN"/>
          </w:rPr>
          <w:t>(四)、推广与宣传活动</w:t>
        </w:r>
        <w:r>
          <w:tab/>
        </w:r>
        <w:r>
          <w:fldChar w:fldCharType="begin"/>
        </w:r>
        <w:r>
          <w:instrText xml:space="preserve"> PAGEREF _Toc4019 \h </w:instrText>
        </w:r>
        <w:r>
          <w:fldChar w:fldCharType="separate"/>
        </w:r>
        <w:r>
          <w:t>52</w:t>
        </w:r>
        <w:r>
          <w:fldChar w:fldCharType="end"/>
        </w:r>
      </w:hyperlink>
    </w:p>
    <w:p>
      <w:pPr>
        <w:pStyle w:val="TOC1"/>
        <w:tabs>
          <w:tab w:val="right" w:leader="dot" w:pos="8306"/>
        </w:tabs>
      </w:pPr>
      <w:hyperlink w:anchor="_Toc2188" w:history="1">
        <w:r>
          <w:rPr>
            <w:rFonts w:ascii="仿宋" w:eastAsia="仿宋" w:hAnsi="仿宋" w:cs="仿宋" w:hint="eastAsia"/>
            <w:lang w:eastAsia="zh-CN"/>
          </w:rPr>
          <w:t>十四、质量管理体系</w:t>
        </w:r>
        <w:r>
          <w:tab/>
        </w:r>
        <w:r>
          <w:fldChar w:fldCharType="begin"/>
        </w:r>
        <w:r>
          <w:instrText xml:space="preserve"> PAGEREF _Toc2188 \h </w:instrText>
        </w:r>
        <w:r>
          <w:fldChar w:fldCharType="separate"/>
        </w:r>
        <w:r>
          <w:t>57</w:t>
        </w:r>
        <w:r>
          <w:fldChar w:fldCharType="end"/>
        </w:r>
      </w:hyperlink>
    </w:p>
    <w:p>
      <w:pPr>
        <w:pStyle w:val="TOC2"/>
        <w:tabs>
          <w:tab w:val="right" w:leader="dot" w:pos="8306"/>
        </w:tabs>
      </w:pPr>
      <w:hyperlink w:anchor="_Toc20154" w:history="1">
        <w:r>
          <w:rPr>
            <w:rFonts w:ascii="仿宋" w:eastAsia="仿宋" w:hAnsi="仿宋" w:cs="仿宋" w:hint="eastAsia"/>
            <w:lang w:eastAsia="zh-CN"/>
          </w:rPr>
          <w:t>(一)、质量目标与方针</w:t>
        </w:r>
        <w:r>
          <w:tab/>
        </w:r>
        <w:r>
          <w:fldChar w:fldCharType="begin"/>
        </w:r>
        <w:r>
          <w:instrText xml:space="preserve"> PAGEREF _Toc20154 \h </w:instrText>
        </w:r>
        <w:r>
          <w:fldChar w:fldCharType="separate"/>
        </w:r>
        <w:r>
          <w:t>57</w:t>
        </w:r>
        <w:r>
          <w:fldChar w:fldCharType="end"/>
        </w:r>
      </w:hyperlink>
    </w:p>
    <w:p>
      <w:pPr>
        <w:pStyle w:val="TOC2"/>
        <w:tabs>
          <w:tab w:val="right" w:leader="dot" w:pos="8306"/>
        </w:tabs>
      </w:pPr>
      <w:hyperlink w:anchor="_Toc4918" w:history="1">
        <w:r>
          <w:rPr>
            <w:rFonts w:ascii="仿宋" w:eastAsia="仿宋" w:hAnsi="仿宋" w:cs="仿宋" w:hint="eastAsia"/>
            <w:lang w:eastAsia="zh-CN"/>
          </w:rPr>
          <w:t>(二)、质量管理责任</w:t>
        </w:r>
        <w:r>
          <w:tab/>
        </w:r>
        <w:r>
          <w:fldChar w:fldCharType="begin"/>
        </w:r>
        <w:r>
          <w:instrText xml:space="preserve"> PAGEREF _Toc4918 \h </w:instrText>
        </w:r>
        <w:r>
          <w:fldChar w:fldCharType="separate"/>
        </w:r>
        <w:r>
          <w:t>58</w:t>
        </w:r>
        <w:r>
          <w:fldChar w:fldCharType="end"/>
        </w:r>
      </w:hyperlink>
    </w:p>
    <w:p>
      <w:pPr>
        <w:pStyle w:val="TOC2"/>
        <w:tabs>
          <w:tab w:val="right" w:leader="dot" w:pos="8306"/>
        </w:tabs>
      </w:pPr>
      <w:hyperlink w:anchor="_Toc17693" w:history="1">
        <w:r>
          <w:rPr>
            <w:rFonts w:ascii="仿宋" w:eastAsia="仿宋" w:hAnsi="仿宋" w:cs="仿宋" w:hint="eastAsia"/>
            <w:lang w:eastAsia="zh-CN"/>
          </w:rPr>
          <w:t>(三)、质量管理体系文件</w:t>
        </w:r>
        <w:r>
          <w:tab/>
        </w:r>
        <w:r>
          <w:fldChar w:fldCharType="begin"/>
        </w:r>
        <w:r>
          <w:instrText xml:space="preserve"> PAGEREF _Toc17693 \h </w:instrText>
        </w:r>
        <w:r>
          <w:fldChar w:fldCharType="separate"/>
        </w:r>
        <w:r>
          <w:t>60</w:t>
        </w:r>
        <w:r>
          <w:fldChar w:fldCharType="end"/>
        </w:r>
      </w:hyperlink>
    </w:p>
    <w:p>
      <w:pPr>
        <w:pStyle w:val="TOC2"/>
        <w:tabs>
          <w:tab w:val="right" w:leader="dot" w:pos="8306"/>
        </w:tabs>
      </w:pPr>
      <w:hyperlink w:anchor="_Toc9216" w:history="1">
        <w:r>
          <w:rPr>
            <w:rFonts w:ascii="仿宋" w:eastAsia="仿宋" w:hAnsi="仿宋" w:cs="仿宋" w:hint="eastAsia"/>
            <w:lang w:eastAsia="zh-CN"/>
          </w:rPr>
          <w:t>(四)、质量培训与教育</w:t>
        </w:r>
        <w:r>
          <w:tab/>
        </w:r>
        <w:r>
          <w:fldChar w:fldCharType="begin"/>
        </w:r>
        <w:r>
          <w:instrText xml:space="preserve"> PAGEREF _Toc9216 \h </w:instrText>
        </w:r>
        <w:r>
          <w:fldChar w:fldCharType="separate"/>
        </w:r>
        <w:r>
          <w:t>62</w:t>
        </w:r>
        <w:r>
          <w:fldChar w:fldCharType="end"/>
        </w:r>
      </w:hyperlink>
    </w:p>
    <w:p>
      <w:pPr>
        <w:pStyle w:val="TOC2"/>
        <w:tabs>
          <w:tab w:val="right" w:leader="dot" w:pos="8306"/>
        </w:tabs>
      </w:pPr>
      <w:hyperlink w:anchor="_Toc4476" w:history="1">
        <w:r>
          <w:rPr>
            <w:rFonts w:ascii="仿宋" w:eastAsia="仿宋" w:hAnsi="仿宋" w:cs="仿宋" w:hint="eastAsia"/>
            <w:lang w:eastAsia="zh-CN"/>
          </w:rPr>
          <w:t>(五)、质量审核与评价</w:t>
        </w:r>
        <w:r>
          <w:tab/>
        </w:r>
        <w:r>
          <w:fldChar w:fldCharType="begin"/>
        </w:r>
        <w:r>
          <w:instrText xml:space="preserve"> PAGEREF _Toc4476 \h </w:instrText>
        </w:r>
        <w:r>
          <w:fldChar w:fldCharType="separate"/>
        </w:r>
        <w:r>
          <w:t>63</w:t>
        </w:r>
        <w:r>
          <w:fldChar w:fldCharType="end"/>
        </w:r>
      </w:hyperlink>
    </w:p>
    <w:p>
      <w:pPr>
        <w:pStyle w:val="TOC2"/>
        <w:tabs>
          <w:tab w:val="right" w:leader="dot" w:pos="8306"/>
        </w:tabs>
      </w:pPr>
      <w:hyperlink w:anchor="_Toc13003" w:history="1">
        <w:r>
          <w:rPr>
            <w:rFonts w:ascii="仿宋" w:eastAsia="仿宋" w:hAnsi="仿宋" w:cs="仿宋" w:hint="eastAsia"/>
            <w:lang w:eastAsia="zh-CN"/>
          </w:rPr>
          <w:t>(六)、不符合与纠正措施</w:t>
        </w:r>
        <w:r>
          <w:tab/>
        </w:r>
        <w:r>
          <w:fldChar w:fldCharType="begin"/>
        </w:r>
        <w:r>
          <w:instrText xml:space="preserve"> PAGEREF _Toc13003 \h </w:instrText>
        </w:r>
        <w:r>
          <w:fldChar w:fldCharType="separate"/>
        </w:r>
        <w:r>
          <w:t>64</w:t>
        </w:r>
        <w:r>
          <w:fldChar w:fldCharType="end"/>
        </w:r>
      </w:hyperlink>
    </w:p>
    <w:p>
      <w:pPr>
        <w:pStyle w:val="TOC1"/>
        <w:tabs>
          <w:tab w:val="right" w:leader="dot" w:pos="8306"/>
        </w:tabs>
      </w:pPr>
      <w:hyperlink w:anchor="_Toc14597" w:history="1">
        <w:r>
          <w:rPr>
            <w:rFonts w:ascii="仿宋" w:eastAsia="仿宋" w:hAnsi="仿宋" w:cs="仿宋" w:hint="eastAsia"/>
            <w:lang w:eastAsia="zh-CN"/>
          </w:rPr>
          <w:t>十五、供应链管理</w:t>
        </w:r>
        <w:r>
          <w:tab/>
        </w:r>
        <w:r>
          <w:fldChar w:fldCharType="begin"/>
        </w:r>
        <w:r>
          <w:instrText xml:space="preserve"> PAGEREF _Toc14597 \h </w:instrText>
        </w:r>
        <w:r>
          <w:fldChar w:fldCharType="separate"/>
        </w:r>
        <w:r>
          <w:t>65</w:t>
        </w:r>
        <w:r>
          <w:fldChar w:fldCharType="end"/>
        </w:r>
      </w:hyperlink>
    </w:p>
    <w:p>
      <w:pPr>
        <w:pStyle w:val="TOC2"/>
        <w:tabs>
          <w:tab w:val="right" w:leader="dot" w:pos="8306"/>
        </w:tabs>
      </w:pPr>
      <w:hyperlink w:anchor="_Toc12693" w:history="1">
        <w:r>
          <w:rPr>
            <w:rFonts w:ascii="仿宋" w:eastAsia="仿宋" w:hAnsi="仿宋" w:cs="仿宋" w:hint="eastAsia"/>
            <w:lang w:eastAsia="zh-CN"/>
          </w:rPr>
          <w:t>(一)、供应链战略规划</w:t>
        </w:r>
        <w:r>
          <w:tab/>
        </w:r>
        <w:r>
          <w:fldChar w:fldCharType="begin"/>
        </w:r>
        <w:r>
          <w:instrText xml:space="preserve"> PAGEREF _Toc12693 \h </w:instrText>
        </w:r>
        <w:r>
          <w:fldChar w:fldCharType="separate"/>
        </w:r>
        <w:r>
          <w:t>65</w:t>
        </w:r>
        <w:r>
          <w:fldChar w:fldCharType="end"/>
        </w:r>
      </w:hyperlink>
    </w:p>
    <w:p>
      <w:pPr>
        <w:pStyle w:val="TOC2"/>
        <w:tabs>
          <w:tab w:val="right" w:leader="dot" w:pos="8306"/>
        </w:tabs>
      </w:pPr>
      <w:hyperlink w:anchor="_Toc2336" w:history="1">
        <w:r>
          <w:rPr>
            <w:rFonts w:ascii="仿宋" w:eastAsia="仿宋" w:hAnsi="仿宋" w:cs="仿宋" w:hint="eastAsia"/>
            <w:lang w:eastAsia="zh-CN"/>
          </w:rPr>
          <w:t>(二)、供应商选择与合作</w:t>
        </w:r>
        <w:r>
          <w:tab/>
        </w:r>
        <w:r>
          <w:fldChar w:fldCharType="begin"/>
        </w:r>
        <w:r>
          <w:instrText xml:space="preserve"> PAGEREF _Toc2336 \h </w:instrText>
        </w:r>
        <w:r>
          <w:fldChar w:fldCharType="separate"/>
        </w:r>
        <w:r>
          <w:t>67</w:t>
        </w:r>
        <w:r>
          <w:fldChar w:fldCharType="end"/>
        </w:r>
      </w:hyperlink>
    </w:p>
    <w:p>
      <w:pPr>
        <w:pStyle w:val="TOC2"/>
        <w:tabs>
          <w:tab w:val="right" w:leader="dot" w:pos="8306"/>
        </w:tabs>
      </w:pPr>
      <w:hyperlink w:anchor="_Toc22010" w:history="1">
        <w:r>
          <w:rPr>
            <w:rFonts w:ascii="仿宋" w:eastAsia="仿宋" w:hAnsi="仿宋" w:cs="仿宋" w:hint="eastAsia"/>
            <w:lang w:eastAsia="zh-CN"/>
          </w:rPr>
          <w:t>(三)、物流与库存管理</w:t>
        </w:r>
        <w:r>
          <w:tab/>
        </w:r>
        <w:r>
          <w:fldChar w:fldCharType="begin"/>
        </w:r>
        <w:r>
          <w:instrText xml:space="preserve"> PAGEREF _Toc22010 \h </w:instrText>
        </w:r>
        <w:r>
          <w:fldChar w:fldCharType="separate"/>
        </w:r>
        <w:r>
          <w:t>68</w:t>
        </w:r>
        <w:r>
          <w:fldChar w:fldCharType="end"/>
        </w:r>
      </w:hyperlink>
    </w:p>
    <w:p>
      <w:pPr>
        <w:pStyle w:val="TOC1"/>
        <w:tabs>
          <w:tab w:val="right" w:leader="dot" w:pos="8306"/>
        </w:tabs>
      </w:pPr>
      <w:hyperlink w:anchor="_Toc28523" w:history="1">
        <w:r>
          <w:rPr>
            <w:rFonts w:ascii="仿宋" w:eastAsia="仿宋" w:hAnsi="仿宋" w:cs="仿宋" w:hint="eastAsia"/>
            <w:lang w:eastAsia="zh-CN"/>
          </w:rPr>
          <w:t>十六、翡翠玉石项目实施保障措施</w:t>
        </w:r>
        <w:r>
          <w:tab/>
        </w:r>
        <w:r>
          <w:fldChar w:fldCharType="begin"/>
        </w:r>
        <w:r>
          <w:instrText xml:space="preserve"> PAGEREF _Toc28523 \h </w:instrText>
        </w:r>
        <w:r>
          <w:fldChar w:fldCharType="separate"/>
        </w:r>
        <w:r>
          <w:t>69</w:t>
        </w:r>
        <w:r>
          <w:fldChar w:fldCharType="end"/>
        </w:r>
      </w:hyperlink>
    </w:p>
    <w:p>
      <w:pPr>
        <w:pStyle w:val="TOC2"/>
        <w:tabs>
          <w:tab w:val="right" w:leader="dot" w:pos="8306"/>
        </w:tabs>
      </w:pPr>
      <w:hyperlink w:anchor="_Toc29650" w:history="1">
        <w:r>
          <w:rPr>
            <w:rFonts w:ascii="仿宋" w:eastAsia="仿宋" w:hAnsi="仿宋" w:cs="仿宋" w:hint="eastAsia"/>
            <w:lang w:eastAsia="zh-CN"/>
          </w:rPr>
          <w:t>(一)、翡翠玉石项目实施保障机制</w:t>
        </w:r>
        <w:r>
          <w:tab/>
        </w:r>
        <w:r>
          <w:fldChar w:fldCharType="begin"/>
        </w:r>
        <w:r>
          <w:instrText xml:space="preserve"> PAGEREF _Toc29650 \h </w:instrText>
        </w:r>
        <w:r>
          <w:fldChar w:fldCharType="separate"/>
        </w:r>
        <w:r>
          <w:t>69</w:t>
        </w:r>
        <w:r>
          <w:fldChar w:fldCharType="end"/>
        </w:r>
      </w:hyperlink>
    </w:p>
    <w:p>
      <w:pPr>
        <w:pStyle w:val="TOC2"/>
        <w:tabs>
          <w:tab w:val="right" w:leader="dot" w:pos="8306"/>
        </w:tabs>
      </w:pPr>
      <w:hyperlink w:anchor="_Toc16987" w:history="1">
        <w:r>
          <w:rPr>
            <w:rFonts w:ascii="仿宋" w:eastAsia="仿宋" w:hAnsi="仿宋" w:cs="仿宋" w:hint="eastAsia"/>
            <w:lang w:eastAsia="zh-CN"/>
          </w:rPr>
          <w:t>(二)、翡翠玉石项目法律合规要求</w:t>
        </w:r>
        <w:r>
          <w:tab/>
        </w:r>
        <w:r>
          <w:fldChar w:fldCharType="begin"/>
        </w:r>
        <w:r>
          <w:instrText xml:space="preserve"> PAGEREF _Toc16987 \h </w:instrText>
        </w:r>
        <w:r>
          <w:fldChar w:fldCharType="separate"/>
        </w:r>
        <w:r>
          <w:t>73</w:t>
        </w:r>
        <w:r>
          <w:fldChar w:fldCharType="end"/>
        </w:r>
      </w:hyperlink>
    </w:p>
    <w:p>
      <w:pPr>
        <w:pStyle w:val="TOC2"/>
        <w:tabs>
          <w:tab w:val="right" w:leader="dot" w:pos="8306"/>
        </w:tabs>
      </w:pPr>
      <w:hyperlink w:anchor="_Toc6576" w:history="1">
        <w:r>
          <w:rPr>
            <w:rFonts w:ascii="仿宋" w:eastAsia="仿宋" w:hAnsi="仿宋" w:cs="仿宋" w:hint="eastAsia"/>
            <w:lang w:eastAsia="zh-CN"/>
          </w:rPr>
          <w:t>(三)、翡翠玉石项目合同管理与法律事务</w:t>
        </w:r>
        <w:r>
          <w:tab/>
        </w:r>
        <w:r>
          <w:fldChar w:fldCharType="begin"/>
        </w:r>
        <w:r>
          <w:instrText xml:space="preserve"> PAGEREF _Toc6576 \h </w:instrText>
        </w:r>
        <w:r>
          <w:fldChar w:fldCharType="separate"/>
        </w:r>
        <w:r>
          <w:t>77</w:t>
        </w:r>
        <w:r>
          <w:fldChar w:fldCharType="end"/>
        </w:r>
      </w:hyperlink>
    </w:p>
    <w:p>
      <w:pPr>
        <w:pStyle w:val="TOC2"/>
        <w:tabs>
          <w:tab w:val="right" w:leader="dot" w:pos="8306"/>
        </w:tabs>
      </w:pPr>
      <w:hyperlink w:anchor="_Toc2129" w:history="1">
        <w:r>
          <w:rPr>
            <w:rFonts w:ascii="仿宋" w:eastAsia="仿宋" w:hAnsi="仿宋" w:cs="仿宋" w:hint="eastAsia"/>
            <w:lang w:eastAsia="zh-CN"/>
          </w:rPr>
          <w:t>(四)、翡翠玉石项目知识产权保护策略</w:t>
        </w:r>
        <w:r>
          <w:tab/>
        </w:r>
        <w:r>
          <w:fldChar w:fldCharType="begin"/>
        </w:r>
        <w:r>
          <w:instrText xml:space="preserve"> PAGEREF _Toc2129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3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的技术管理特点体现在其创新导向。通过引入最先进的技术趋势和解决方案，翡翠玉石项目致力于提升科技含量、提高质量和效率水平。这意味着我们将采用最新的工具和方法，确保翡翠玉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翡翠玉石项目技术管理的显著特征。通过整合不同领域的技术资源，我们实现了跨学科的协同工作。这有助于优化技术架构，提高整体效能。此外，整合性策略还促进了不同技术团队之间的紧密沟通和高效合作，确保翡翠玉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翡翠玉石项目所采用的技术。通过不断优化技术方案，翡翠玉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翡翠玉石项目团队将在翡翠玉石项目初期识别可能的技术风险，并采取相应的预防和应对措施。通过建立健全的风险评估机制，翡翠玉石项目能够在实施过程中及时发现并解决潜在的技术问题，保障翡翠玉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翡翠玉石项目中，技术将成为翡翠玉石项目成功的有力支持。这一深度剖析揭示了技术管理在翡翠玉石项目实施中的关键作用，为翡翠玉石项目的技术基础奠定了坚实的基础。</w:t>
      </w:r>
    </w:p>
    <w:p>
      <w:pPr>
        <w:pStyle w:val="Heading2"/>
        <w:ind w:firstLine="560" w:firstLineChars="200"/>
        <w:rPr>
          <w:rFonts w:ascii="仿宋" w:eastAsia="仿宋" w:hAnsi="仿宋" w:cs="仿宋" w:hint="eastAsia"/>
          <w:sz w:val="28"/>
          <w:lang w:eastAsia="zh-CN"/>
        </w:rPr>
      </w:pPr>
      <w:bookmarkStart w:id="4" w:name="_Toc12998"/>
      <w:r>
        <w:rPr>
          <w:rFonts w:ascii="仿宋" w:eastAsia="仿宋" w:hAnsi="仿宋" w:cs="仿宋" w:hint="eastAsia"/>
          <w:sz w:val="28"/>
          <w:lang w:eastAsia="zh-CN"/>
        </w:rPr>
        <w:t>(二)、翡翠玉石项目工艺技术设计方案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翡翠玉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翡翠玉石项目将严格按照相关行业规范要求进行组织。通过有效控制产品质量，翡翠玉石项目将致力于为顾客提供优质的翡翠玉石项目产品和良好的服务。这体现了翡翠玉石项目对于生产活动合规性和质量标准的高度重视，为翡翠玉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翡翠玉石项目注重生态效益和清洁生产原则。翡翠玉石项目建设将紧密结合地方特色经济发展，与社会经济发展规划和区域环境保护规划方案相协调一致。通过与当地区域自然生态系统的结合，翡翠玉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翡翠玉石项目产品具有多样化的客户需求和个性化的特点。因此，翡翠玉石项目产品规格品种多样，且单批生产数量较小。为满足这一特点，翡翠玉石项目承办单位将建设先进的柔性制造生产线。通过广泛应用柔性制造技术，翡翠玉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翡翠玉石项目采用的技术具有较高的技术含量和自动化水平，处于国内先进水平。这一技术选用不仅体现了对生产效率、质量和环境友好性的高标准要求，同时为翡翠玉石项目的可持续发展奠定了坚实的基础。</w:t>
      </w:r>
    </w:p>
    <w:p>
      <w:pPr>
        <w:pStyle w:val="Heading2"/>
        <w:ind w:firstLine="560" w:firstLineChars="200"/>
        <w:rPr>
          <w:rFonts w:ascii="仿宋" w:eastAsia="仿宋" w:hAnsi="仿宋" w:cs="仿宋" w:hint="eastAsia"/>
          <w:sz w:val="28"/>
          <w:lang w:eastAsia="zh-CN"/>
        </w:rPr>
      </w:pPr>
      <w:bookmarkStart w:id="5" w:name="_Toc310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为确保翡翠玉石项目的高效生产和技术实施，我们制定了一套精心设计的设备选型方案，以满足翡翠玉石项目生产、质量和环保的要求。该方案的主要特点如下：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翡翠玉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针对翡翠玉石项目产品的多样性和小批量生产的特点，我们将建设柔性制造生产线。通过在设备选型中考虑柔性制造技术，可以灵活应对不同产品规格和生产需求，实现生产线的高度灵活性和适应性。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64"/>
      <w:r>
        <w:rPr>
          <w:rFonts w:ascii="仿宋" w:eastAsia="仿宋" w:hAnsi="仿宋" w:cs="仿宋" w:hint="eastAsia"/>
          <w:sz w:val="28"/>
          <w:lang w:eastAsia="zh-CN"/>
        </w:rPr>
        <w:t>二、翡翠玉石项目土建工程</w:t>
      </w:r>
      <w:bookmarkEnd w:id="6"/>
    </w:p>
    <w:p>
      <w:pPr>
        <w:pStyle w:val="Heading2"/>
        <w:rPr>
          <w:rFonts w:ascii="仿宋" w:eastAsia="仿宋" w:hAnsi="仿宋" w:cs="仿宋" w:hint="eastAsia"/>
          <w:lang w:eastAsia="zh-CN"/>
        </w:rPr>
      </w:pPr>
      <w:bookmarkStart w:id="7" w:name="_Toc2922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在翡翠玉石项目的建筑工程设计中，我们将秉承一系列重要的设计原则，以确保翡翠玉石项目建筑在功能、美观、可持续性等方面达到最佳效果。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首要原则是确保建筑的功能性得到最大化的发挥。我们将充分理解翡翠玉石项目的实际需求，合理布局各个功能区域，保证建筑在满足业务需求的同时，提供高效的工作环境。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在建筑设计中，我们将综合考虑建设和运营成本。通过精细的经济效益分析，确保设计方案在高效利用资源的同时，对翡翠玉石项目的长期盈利能力有积极的贡献。</w:t>
      </w:r>
    </w:p>
    <w:p>
      <w:pPr>
        <w:pStyle w:val="Heading2"/>
        <w:ind w:firstLine="560" w:firstLineChars="200"/>
        <w:rPr>
          <w:rFonts w:ascii="仿宋" w:eastAsia="仿宋" w:hAnsi="仿宋" w:cs="仿宋" w:hint="eastAsia"/>
          <w:sz w:val="28"/>
          <w:lang w:eastAsia="zh-CN"/>
        </w:rPr>
      </w:pPr>
      <w:bookmarkStart w:id="8" w:name="_Toc2684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玉石项目的土建工程设计中，我们将精准设定设计年限，结合翡翠玉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翡翠玉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08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翡翠玉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翡翠玉石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翡翠玉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8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本期工程翡翠玉石项目预计总建筑面积XXX平方米，其中：计容建筑面积XXX平方米，计划建筑工程投资XX万元，占翡翠玉石项目总投资的XX%。</w:t>
      </w:r>
    </w:p>
    <w:p>
      <w:pPr>
        <w:pStyle w:val="Heading1"/>
        <w:ind w:firstLine="560" w:firstLineChars="200"/>
        <w:rPr>
          <w:rFonts w:ascii="仿宋" w:eastAsia="仿宋" w:hAnsi="仿宋" w:cs="仿宋" w:hint="eastAsia"/>
          <w:sz w:val="28"/>
          <w:lang w:eastAsia="zh-CN"/>
        </w:rPr>
      </w:pPr>
      <w:bookmarkStart w:id="11" w:name="_Toc22002"/>
      <w:r>
        <w:rPr>
          <w:rFonts w:ascii="仿宋" w:eastAsia="仿宋" w:hAnsi="仿宋" w:cs="仿宋" w:hint="eastAsia"/>
          <w:sz w:val="28"/>
          <w:lang w:eastAsia="zh-CN"/>
        </w:rPr>
        <w:t>三、翡翠玉石项目建设单位说明</w:t>
      </w:r>
      <w:bookmarkEnd w:id="11"/>
    </w:p>
    <w:p>
      <w:pPr>
        <w:pStyle w:val="Heading2"/>
        <w:rPr>
          <w:rFonts w:ascii="仿宋" w:eastAsia="仿宋" w:hAnsi="仿宋" w:cs="仿宋" w:hint="eastAsia"/>
          <w:lang w:eastAsia="zh-CN"/>
        </w:rPr>
      </w:pPr>
      <w:bookmarkStart w:id="12" w:name="_Toc3072"/>
      <w:r>
        <w:rPr>
          <w:rFonts w:ascii="仿宋" w:eastAsia="仿宋" w:hAnsi="仿宋" w:cs="仿宋" w:hint="eastAsia"/>
          <w:lang w:eastAsia="zh-CN"/>
        </w:rPr>
        <w:t>(一)、翡翠玉石项目承办单位基本情况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7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翡翠玉石项目承办单位的XXXX，我们着眼于实现可持续的经济效益。通过技术创新和解决方案的提供，公司预计在翡翠玉石项目执行期间将获得可观的收入增长。这一收入来源主要包括翡翠玉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同时，我们注重成本控制和效率提升，以确保翡翠玉石项目的可持续盈利。透过精细的管理和资源优化，公司期望实现翡翠玉石项目利润最大化。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翡翠玉石项目实施进行全面的投资评估，包括翡翠玉石项目启动阶段的资金投入和后续运营成本。通过对翡翠玉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翡翠玉石项目实施过程中具备足够的资金流动性，公司将进行详尽的现金流分析。这包括资金需求的合理预测、翡翠玉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754"/>
      <w:r>
        <w:rPr>
          <w:rFonts w:ascii="仿宋" w:eastAsia="仿宋" w:hAnsi="仿宋" w:cs="仿宋" w:hint="eastAsia"/>
          <w:sz w:val="28"/>
          <w:lang w:eastAsia="zh-CN"/>
        </w:rPr>
        <w:t>四、翡翠玉石项目选址可行性分析</w:t>
      </w:r>
      <w:bookmarkEnd w:id="14"/>
    </w:p>
    <w:p>
      <w:pPr>
        <w:pStyle w:val="Heading2"/>
        <w:rPr>
          <w:rFonts w:ascii="仿宋" w:eastAsia="仿宋" w:hAnsi="仿宋" w:cs="仿宋" w:hint="eastAsia"/>
          <w:lang w:eastAsia="zh-CN"/>
        </w:rPr>
      </w:pPr>
      <w:bookmarkStart w:id="15" w:name="_Toc24511"/>
      <w:r>
        <w:rPr>
          <w:rFonts w:ascii="仿宋" w:eastAsia="仿宋" w:hAnsi="仿宋" w:cs="仿宋" w:hint="eastAsia"/>
          <w:lang w:eastAsia="zh-CN"/>
        </w:rPr>
        <w:t>(一)、翡翠玉石项目选址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该翡翠玉石项目选址位于XX省XX市XX区XXX街道</w:t>
      </w:r>
    </w:p>
    <w:p>
      <w:pPr>
        <w:pStyle w:val="Heading2"/>
        <w:ind w:firstLine="560" w:firstLineChars="200"/>
        <w:rPr>
          <w:rFonts w:ascii="仿宋" w:eastAsia="仿宋" w:hAnsi="仿宋" w:cs="仿宋" w:hint="eastAsia"/>
          <w:sz w:val="28"/>
          <w:lang w:eastAsia="zh-CN"/>
        </w:rPr>
      </w:pPr>
      <w:bookmarkStart w:id="16" w:name="_Toc780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翡翠玉石项目的征地面积将根据翡翠玉石项目的实际规模和需求进行精确规划。具体面积XXX平方米，旨在确保翡翠玉石项目不仅能够满足当前的发展需求，还能够预留空间以适应未来的扩展。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净用地面积是在征地面积基础上去除不可利用面积后的实际可开发用地。具体面积XXX平方米，考虑到环保、交通、安全等多方面因素，以确保翡翠玉石项目在整体利用效率上达到最优。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翡翠玉石项目计划建设的建筑总规模具体面积XXX平方米。这一规模的确定综合考虑了翡翠玉石项目的性质、规模，以及城市规划的相关要求，确保建筑布局与周边环境协调一致。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绿地率是翡翠玉石项目用地中被规划为绿地的比例。具体面积XXX平方米，旨在通过合理规划绿地，改善翡翠玉石项目周边环境，提升居民生活质量，并符合城市整体绿化规划。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容积率是用地上可以建设的建筑总体积与用地面积之比。具体面积XXX，通过合理的容积率规划，确保翡翠玉石项目建筑规模与周边环境和谐共生。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确保翡翠玉石项目选址与当地城市规划相一致，具体面积XXX平方米。通过与城市规划部门深入沟通，确保翡翠玉石项目不仅符合城市的整体发展方向，还能够融入城市的发展布局，为城市的长远发展贡献力量。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翡翠玉石项目选址符合当地产业政策，具体面积XXX平方米。这包括翡翠玉石项目对当地经济的促进作用，以及对相关产业的带动效应，确保翡翠玉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用地总体要求必须符合环保和可持续发展的原则，具体面积XXX平方米。通过采用绿色建筑设计、节能减排等措施，确保翡翠玉石项目在建设和运营过程中对环境的影响最小化，达到可持续发展的要求。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确保翡翠玉石项目选址具备必要的公共设施配套，具体面积XXX平方米。这包括交通便利性、教育、医疗等基础设施，以提高居民生活品质，使得翡翠玉石项目选址更具吸引力。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考虑用地总体要求对当地社会稳定性的影响，具体面积XXX平方米。通过深入了解当地社区反馈，确保翡翠玉石项目的选址和建设过程对当地社会和谐稳定产生积极作用。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翡翠玉石项目选址不仅符合法规和规划，还在实际操作中具有可行性。这一全面规划将为翡翠玉石项目的成功实施提供坚实的基础，确保翡翠玉石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446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玉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翡翠玉石项目的设备规划和空间设计中，我们将采取灵活设备布局的措施。设备布局将根据实际需求进行灵活设计，避免不必要的浪费。通过合理规划设备摆放位置，我们将提高设备的利用率，减少设备间距，以确保翡翠玉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翡翠玉石项目内部引入共享设施的概念，例如共享会议室、办公区等。通过这种方式，我们可以减少对资源的重复建设，提高资源共享效率，从而减小翡翠玉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87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翡翠玉石项目的总图布置中，我们将不同功能区域进行明确的规划，以最大程度满足翡翠玉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46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翡翠玉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翡翠玉石项目对环境的影响是综合评价的重要因素之一。我们将详细考虑选址周边的自然环境、生态保护区、水源地等情况，确保翡翠玉石项目的建设和运营对环境影响最小化，并符合当地的环保法规标准。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对选址的评价还需充分考虑当地政府的产业政策和法规。我们将详细了解翡翠玉石项目所在地的相关政策，确保翡翠玉石项目的规划和运营与当地法规相符，降低不必要的法律风险。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考虑到社会稳定性对企业运营的重要性，我们将评估选址地区的社会安全情况、劳工关系、社区反馈等方面，以确保翡翠玉石项目的建设和运营不会受到社会稳定性的负面影响。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https://d.book118.com/098105034025006026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122C6"/>
    <w:rsid w:val="7F812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0503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2024-01-11T11:57:00Z</dcterms:created>
  <dcterms:modified xsi:type="dcterms:W3CDTF">2024-01-11T11:58:10Z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427E2CD93C994535A3876E958E1E554C_11</vt:lpwstr>
  </property>
  <property fmtid="{D5CDD505-2E9C-101B-9397-08002B2CF9AE}" pid="3" name="KSOProductBuildVer">
    <vt:lpwstr>2052-12.1.0.16120</vt:lpwstr>
  </property>
</Properties>
</file>