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农业科学研究与试验发展服务项目安全调研评估报告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44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_Toc28442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89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_Toc9089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_Toc12644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_Toc29543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_Toc25479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88" w:history="1">
        <w:r>
          <w:rPr>
            <w:rFonts w:ascii="仿宋" w:eastAsia="仿宋" w:hAnsi="仿宋" w:cs="仿宋" w:hint="eastAsia"/>
            <w:lang w:eastAsia="zh-CN"/>
          </w:rPr>
          <w:t>二、运营和供应链分析</w:t>
        </w:r>
        <w:r>
          <w:tab/>
        </w:r>
        <w:r>
          <w:fldChar w:fldCharType="begin"/>
        </w:r>
        <w:r>
          <w:instrText xml:space="preserve"> PAGEREF _Toc17688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9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_Toc19779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4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_Toc9754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4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_Toc8124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19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_Toc24019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38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_Toc15438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_Toc18828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_Toc3827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_Toc463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" w:history="1">
        <w:r>
          <w:rPr>
            <w:rFonts w:ascii="仿宋" w:eastAsia="仿宋" w:hAnsi="仿宋" w:cs="仿宋" w:hint="eastAsia"/>
            <w:lang w:eastAsia="zh-CN"/>
          </w:rPr>
          <w:t>四、危险、有害因素的辨识与分析</w:t>
        </w:r>
        <w:r>
          <w:tab/>
        </w:r>
        <w:r>
          <w:fldChar w:fldCharType="begin"/>
        </w:r>
        <w:r>
          <w:instrText xml:space="preserve"> PAGEREF _Toc185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5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_Toc23405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1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_Toc27431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0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_Toc10730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2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_Toc31612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2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_Toc5672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2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_Toc11562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9" w:history="1">
        <w:r>
          <w:rPr>
            <w:rFonts w:ascii="仿宋" w:eastAsia="仿宋" w:hAnsi="仿宋" w:cs="仿宋" w:hint="eastAsia"/>
            <w:lang w:eastAsia="zh-CN"/>
          </w:rPr>
          <w:t>五、农业科学研究与试验发展服务生产控制的概念</w:t>
        </w:r>
        <w:r>
          <w:tab/>
        </w:r>
        <w:r>
          <w:fldChar w:fldCharType="begin"/>
        </w:r>
        <w:r>
          <w:instrText xml:space="preserve"> PAGEREF _Toc13189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4" w:history="1">
        <w:r>
          <w:rPr>
            <w:rFonts w:ascii="仿宋" w:eastAsia="仿宋" w:hAnsi="仿宋" w:cs="仿宋" w:hint="eastAsia"/>
            <w:lang w:eastAsia="zh-CN"/>
          </w:rPr>
          <w:t>(一)、农业科学研究与试验发展服务生产控制的概念</w:t>
        </w:r>
        <w:r>
          <w:tab/>
        </w:r>
        <w:r>
          <w:fldChar w:fldCharType="begin"/>
        </w:r>
        <w:r>
          <w:instrText xml:space="preserve"> PAGEREF _Toc32004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82" w:history="1">
        <w:r>
          <w:rPr>
            <w:rFonts w:ascii="仿宋" w:eastAsia="仿宋" w:hAnsi="仿宋" w:cs="仿宋" w:hint="eastAsia"/>
            <w:lang w:eastAsia="zh-CN"/>
          </w:rPr>
          <w:t>六、工艺技术设计及设备选型方案</w:t>
        </w:r>
        <w:r>
          <w:tab/>
        </w:r>
        <w:r>
          <w:fldChar w:fldCharType="begin"/>
        </w:r>
        <w:r>
          <w:instrText xml:space="preserve"> PAGEREF _Toc3782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8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_Toc17138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4" w:history="1">
        <w:r>
          <w:rPr>
            <w:rFonts w:ascii="仿宋" w:eastAsia="仿宋" w:hAnsi="仿宋" w:cs="仿宋" w:hint="eastAsia"/>
            <w:lang w:eastAsia="zh-CN"/>
          </w:rPr>
          <w:t>(二)、农业科学研究与试验发展服务项目技术工艺分析</w:t>
        </w:r>
        <w:r>
          <w:tab/>
        </w:r>
        <w:r>
          <w:fldChar w:fldCharType="begin"/>
        </w:r>
        <w:r>
          <w:instrText xml:space="preserve"> PAGEREF _Toc3464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8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_Toc20008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1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_Toc27151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" w:history="1">
        <w:r>
          <w:rPr>
            <w:rFonts w:ascii="仿宋" w:eastAsia="仿宋" w:hAnsi="仿宋" w:cs="仿宋" w:hint="eastAsia"/>
            <w:lang w:eastAsia="zh-CN"/>
          </w:rPr>
          <w:t>七、地理位置与选址分析</w:t>
        </w:r>
        <w:r>
          <w:tab/>
        </w:r>
        <w:r>
          <w:fldChar w:fldCharType="begin"/>
        </w:r>
        <w:r>
          <w:instrText xml:space="preserve"> PAGEREF _Toc51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1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_Toc13991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8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_Toc17758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1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_Toc27891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2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_Toc32052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0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_Toc28900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07" w:history="1">
        <w:r>
          <w:rPr>
            <w:rFonts w:ascii="仿宋" w:eastAsia="仿宋" w:hAnsi="仿宋" w:cs="仿宋" w:hint="eastAsia"/>
            <w:lang w:eastAsia="zh-CN"/>
          </w:rPr>
          <w:t>八、建设方案与产品规划</w:t>
        </w:r>
        <w:r>
          <w:tab/>
        </w:r>
        <w:r>
          <w:fldChar w:fldCharType="begin"/>
        </w:r>
        <w:r>
          <w:instrText xml:space="preserve"> PAGEREF _Toc15407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9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_Toc27689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1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_Toc22491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53" w:history="1">
        <w:r>
          <w:rPr>
            <w:rFonts w:ascii="仿宋" w:eastAsia="仿宋" w:hAnsi="仿宋" w:cs="仿宋" w:hint="eastAsia"/>
            <w:lang w:eastAsia="zh-CN"/>
          </w:rPr>
          <w:t>九、农业科学研究与试验发展服务项目环境影响评估</w:t>
        </w:r>
        <w:r>
          <w:tab/>
        </w:r>
        <w:r>
          <w:fldChar w:fldCharType="begin"/>
        </w:r>
        <w:r>
          <w:instrText xml:space="preserve"> PAGEREF _Toc20053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2" w:history="1">
        <w:r>
          <w:rPr>
            <w:rFonts w:ascii="仿宋" w:eastAsia="仿宋" w:hAnsi="仿宋" w:cs="仿宋" w:hint="eastAsia"/>
            <w:lang w:eastAsia="zh-CN"/>
          </w:rPr>
          <w:t>(一)、农业科学研究与试验发展服务项目环境影响评估</w:t>
        </w:r>
        <w:r>
          <w:tab/>
        </w:r>
        <w:r>
          <w:fldChar w:fldCharType="begin"/>
        </w:r>
        <w:r>
          <w:instrText xml:space="preserve"> PAGEREF _Toc30952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_Toc24342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5" w:history="1">
        <w:r>
          <w:rPr>
            <w:rFonts w:ascii="仿宋" w:eastAsia="仿宋" w:hAnsi="仿宋" w:cs="仿宋" w:hint="eastAsia"/>
            <w:lang w:eastAsia="zh-CN"/>
          </w:rPr>
          <w:t>十、环境影响分析</w:t>
        </w:r>
        <w:r>
          <w:tab/>
        </w:r>
        <w:r>
          <w:fldChar w:fldCharType="begin"/>
        </w:r>
        <w:r>
          <w:instrText xml:space="preserve"> PAGEREF _Toc2825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528" w:history="1">
        <w:r>
          <w:rPr>
            <w:rFonts w:ascii="仿宋" w:eastAsia="仿宋" w:hAnsi="仿宋" w:cs="仿宋" w:hint="eastAsia"/>
            <w:lang w:eastAsia="zh-CN"/>
          </w:rPr>
          <w:t>(一)、大气环境影响</w:t>
        </w:r>
        <w:r>
          <w:tab/>
        </w:r>
        <w:r>
          <w:fldChar w:fldCharType="begin"/>
        </w:r>
        <w:r>
          <w:instrText xml:space="preserve"> PAGEREF _Toc31528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3" w:history="1">
        <w:r>
          <w:rPr>
            <w:rFonts w:ascii="仿宋" w:eastAsia="仿宋" w:hAnsi="仿宋" w:cs="仿宋" w:hint="eastAsia"/>
            <w:lang w:eastAsia="zh-CN"/>
          </w:rPr>
          <w:t>(二)、水环境影响</w:t>
        </w:r>
        <w:r>
          <w:tab/>
        </w:r>
        <w:r>
          <w:fldChar w:fldCharType="begin"/>
        </w:r>
        <w:r>
          <w:instrText xml:space="preserve"> PAGEREF _Toc24723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0" w:history="1">
        <w:r>
          <w:rPr>
            <w:rFonts w:ascii="仿宋" w:eastAsia="仿宋" w:hAnsi="仿宋" w:cs="仿宋" w:hint="eastAsia"/>
            <w:lang w:eastAsia="zh-CN"/>
          </w:rPr>
          <w:t>(三)、土壤环境影响</w:t>
        </w:r>
        <w:r>
          <w:tab/>
        </w:r>
        <w:r>
          <w:fldChar w:fldCharType="begin"/>
        </w:r>
        <w:r>
          <w:instrText xml:space="preserve"> PAGEREF _Toc6640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6" w:history="1">
        <w:r>
          <w:rPr>
            <w:rFonts w:ascii="仿宋" w:eastAsia="仿宋" w:hAnsi="仿宋" w:cs="仿宋" w:hint="eastAsia"/>
            <w:lang w:eastAsia="zh-CN"/>
          </w:rPr>
          <w:t>(四)、生态环境影响</w:t>
        </w:r>
        <w:r>
          <w:tab/>
        </w:r>
        <w:r>
          <w:fldChar w:fldCharType="begin"/>
        </w:r>
        <w:r>
          <w:instrText xml:space="preserve"> PAGEREF _Toc20526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2" w:history="1">
        <w:r>
          <w:rPr>
            <w:rFonts w:ascii="仿宋" w:eastAsia="仿宋" w:hAnsi="仿宋" w:cs="仿宋" w:hint="eastAsia"/>
            <w:lang w:eastAsia="zh-CN"/>
          </w:rPr>
          <w:t>(五)、噪声环境影响</w:t>
        </w:r>
        <w:r>
          <w:tab/>
        </w:r>
        <w:r>
          <w:fldChar w:fldCharType="begin"/>
        </w:r>
        <w:r>
          <w:instrText xml:space="preserve"> PAGEREF _Toc26852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7" w:history="1">
        <w:r>
          <w:rPr>
            <w:rFonts w:ascii="仿宋" w:eastAsia="仿宋" w:hAnsi="仿宋" w:cs="仿宋" w:hint="eastAsia"/>
            <w:lang w:eastAsia="zh-CN"/>
          </w:rPr>
          <w:t>十一、四经营所依赖的核心资源</w:t>
        </w:r>
        <w:r>
          <w:tab/>
        </w:r>
        <w:r>
          <w:fldChar w:fldCharType="begin"/>
        </w:r>
        <w:r>
          <w:instrText xml:space="preserve"> PAGEREF _Toc1317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5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_Toc29475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8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_Toc16148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3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_Toc16113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3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_Toc25593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6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_Toc22516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91" w:history="1">
        <w:r>
          <w:rPr>
            <w:rFonts w:ascii="仿宋" w:eastAsia="仿宋" w:hAnsi="仿宋" w:cs="仿宋" w:hint="eastAsia"/>
            <w:lang w:eastAsia="zh-CN"/>
          </w:rPr>
          <w:t>十二、风险评估</w:t>
        </w:r>
        <w:r>
          <w:tab/>
        </w:r>
        <w:r>
          <w:fldChar w:fldCharType="begin"/>
        </w:r>
        <w:r>
          <w:instrText xml:space="preserve"> PAGEREF _Toc8191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3" w:history="1">
        <w:r>
          <w:rPr>
            <w:rFonts w:ascii="仿宋" w:eastAsia="仿宋" w:hAnsi="仿宋" w:cs="仿宋" w:hint="eastAsia"/>
            <w:lang w:eastAsia="zh-CN"/>
          </w:rPr>
          <w:t>(一)、农业科学研究与试验发展服务项目风险分析</w:t>
        </w:r>
        <w:r>
          <w:tab/>
        </w:r>
        <w:r>
          <w:fldChar w:fldCharType="begin"/>
        </w:r>
        <w:r>
          <w:instrText xml:space="preserve"> PAGEREF _Toc13403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9" w:history="1">
        <w:r>
          <w:rPr>
            <w:rFonts w:ascii="仿宋" w:eastAsia="仿宋" w:hAnsi="仿宋" w:cs="仿宋" w:hint="eastAsia"/>
            <w:lang w:eastAsia="zh-CN"/>
          </w:rPr>
          <w:t>(二)、农业科学研究与试验发展服务项目风险对策</w:t>
        </w:r>
        <w:r>
          <w:tab/>
        </w:r>
        <w:r>
          <w:fldChar w:fldCharType="begin"/>
        </w:r>
        <w:r>
          <w:instrText xml:space="preserve"> PAGEREF _Toc26749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0" w:history="1">
        <w:r>
          <w:rPr>
            <w:rFonts w:ascii="仿宋" w:eastAsia="仿宋" w:hAnsi="仿宋" w:cs="仿宋" w:hint="eastAsia"/>
            <w:lang w:eastAsia="zh-CN"/>
          </w:rPr>
          <w:t>十三、沟通与利益相关者关系</w:t>
        </w:r>
        <w:r>
          <w:tab/>
        </w:r>
        <w:r>
          <w:fldChar w:fldCharType="begin"/>
        </w:r>
        <w:r>
          <w:instrText xml:space="preserve"> PAGEREF _Toc5220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8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_Toc9208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5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_Toc14035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_Toc1836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9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_Toc21079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66" w:history="1">
        <w:r>
          <w:rPr>
            <w:rFonts w:ascii="仿宋" w:eastAsia="仿宋" w:hAnsi="仿宋" w:cs="仿宋" w:hint="eastAsia"/>
            <w:lang w:eastAsia="zh-CN"/>
          </w:rPr>
          <w:t>十四、环境可持续性管理</w:t>
        </w:r>
        <w:r>
          <w:tab/>
        </w:r>
        <w:r>
          <w:fldChar w:fldCharType="begin"/>
        </w:r>
        <w:r>
          <w:instrText xml:space="preserve"> PAGEREF _Toc30566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" w:history="1">
        <w:r>
          <w:rPr>
            <w:rFonts w:ascii="仿宋" w:eastAsia="仿宋" w:hAnsi="仿宋" w:cs="仿宋" w:hint="eastAsia"/>
            <w:lang w:eastAsia="zh-CN"/>
          </w:rPr>
          <w:t>(一)、环境友好型生产策略</w:t>
        </w:r>
        <w:r>
          <w:tab/>
        </w:r>
        <w:r>
          <w:fldChar w:fldCharType="begin"/>
        </w:r>
        <w:r>
          <w:instrText xml:space="preserve"> PAGEREF _Toc759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" w:history="1">
        <w:r>
          <w:rPr>
            <w:rFonts w:ascii="仿宋" w:eastAsia="仿宋" w:hAnsi="仿宋" w:cs="仿宋" w:hint="eastAsia"/>
            <w:lang w:eastAsia="zh-CN"/>
          </w:rPr>
          <w:t>(二)、绿色供应链管理</w:t>
        </w:r>
        <w:r>
          <w:tab/>
        </w:r>
        <w:r>
          <w:fldChar w:fldCharType="begin"/>
        </w:r>
        <w:r>
          <w:instrText xml:space="preserve"> PAGEREF _Toc1212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9" w:history="1">
        <w:r>
          <w:rPr>
            <w:rFonts w:ascii="仿宋" w:eastAsia="仿宋" w:hAnsi="仿宋" w:cs="仿宋" w:hint="eastAsia"/>
            <w:lang w:eastAsia="zh-CN"/>
          </w:rPr>
          <w:t>(三)、能源与资源节约计划</w:t>
        </w:r>
        <w:r>
          <w:tab/>
        </w:r>
        <w:r>
          <w:fldChar w:fldCharType="begin"/>
        </w:r>
        <w:r>
          <w:instrText xml:space="preserve"> PAGEREF _Toc5109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0" w:history="1">
        <w:r>
          <w:rPr>
            <w:rFonts w:ascii="仿宋" w:eastAsia="仿宋" w:hAnsi="仿宋" w:cs="仿宋" w:hint="eastAsia"/>
            <w:lang w:eastAsia="zh-CN"/>
          </w:rPr>
          <w:t>(四)、企业社会责任履行</w:t>
        </w:r>
        <w:r>
          <w:tab/>
        </w:r>
        <w:r>
          <w:fldChar w:fldCharType="begin"/>
        </w:r>
        <w:r>
          <w:instrText xml:space="preserve"> PAGEREF _Toc25310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63" w:history="1">
        <w:r>
          <w:rPr>
            <w:rFonts w:ascii="仿宋" w:eastAsia="仿宋" w:hAnsi="仿宋" w:cs="仿宋" w:hint="eastAsia"/>
            <w:lang w:eastAsia="zh-CN"/>
          </w:rPr>
          <w:t>十五、农业科学研究与试验发展服务项目实施时间节点</w:t>
        </w:r>
        <w:r>
          <w:tab/>
        </w:r>
        <w:r>
          <w:fldChar w:fldCharType="begin"/>
        </w:r>
        <w:r>
          <w:instrText xml:space="preserve"> PAGEREF _Toc4563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8" w:history="1">
        <w:r>
          <w:rPr>
            <w:rFonts w:ascii="仿宋" w:eastAsia="仿宋" w:hAnsi="仿宋" w:cs="仿宋" w:hint="eastAsia"/>
            <w:lang w:eastAsia="zh-CN"/>
          </w:rPr>
          <w:t>(一)、农业科学研究与试验发展服务项目启动阶段时间节点</w:t>
        </w:r>
        <w:r>
          <w:tab/>
        </w:r>
        <w:r>
          <w:fldChar w:fldCharType="begin"/>
        </w:r>
        <w:r>
          <w:instrText xml:space="preserve"> PAGEREF _Toc15768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01" w:history="1">
        <w:r>
          <w:rPr>
            <w:rFonts w:ascii="仿宋" w:eastAsia="仿宋" w:hAnsi="仿宋" w:cs="仿宋" w:hint="eastAsia"/>
            <w:lang w:eastAsia="zh-CN"/>
          </w:rPr>
          <w:t>(二)、农业科学研究与试验发展服务项目执行阶段时间节点</w:t>
        </w:r>
        <w:r>
          <w:tab/>
        </w:r>
        <w:r>
          <w:fldChar w:fldCharType="begin"/>
        </w:r>
        <w:r>
          <w:instrText xml:space="preserve"> PAGEREF _Toc11601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0" w:history="1">
        <w:r>
          <w:rPr>
            <w:rFonts w:ascii="仿宋" w:eastAsia="仿宋" w:hAnsi="仿宋" w:cs="仿宋" w:hint="eastAsia"/>
            <w:lang w:eastAsia="zh-CN"/>
          </w:rPr>
          <w:t>(三)、农业科学研究与试验发展服务项目完成阶段时间节点</w:t>
        </w:r>
        <w:r>
          <w:tab/>
        </w:r>
        <w:r>
          <w:fldChar w:fldCharType="begin"/>
        </w:r>
        <w:r>
          <w:instrText xml:space="preserve"> PAGEREF _Toc28220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79" w:history="1">
        <w:r>
          <w:rPr>
            <w:rFonts w:ascii="仿宋" w:eastAsia="仿宋" w:hAnsi="仿宋" w:cs="仿宋" w:hint="eastAsia"/>
            <w:lang w:eastAsia="zh-CN"/>
          </w:rPr>
          <w:t>十六、原辅材料供应及成品管理</w:t>
        </w:r>
        <w:r>
          <w:tab/>
        </w:r>
        <w:r>
          <w:fldChar w:fldCharType="begin"/>
        </w:r>
        <w:r>
          <w:instrText xml:space="preserve"> PAGEREF _Toc32679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" w:history="1">
        <w:r>
          <w:rPr>
            <w:rFonts w:ascii="仿宋" w:eastAsia="仿宋" w:hAnsi="仿宋" w:cs="仿宋" w:hint="eastAsia"/>
            <w:lang w:eastAsia="zh-CN"/>
          </w:rPr>
          <w:t>(一)、农业科学研究与试验发展服务项目建设期原辅材料供应情况</w:t>
        </w:r>
        <w:r>
          <w:tab/>
        </w:r>
        <w:r>
          <w:fldChar w:fldCharType="begin"/>
        </w:r>
        <w:r>
          <w:instrText xml:space="preserve"> PAGEREF _Toc400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" w:history="1">
        <w:r>
          <w:rPr>
            <w:rFonts w:ascii="仿宋" w:eastAsia="仿宋" w:hAnsi="仿宋" w:cs="仿宋" w:hint="eastAsia"/>
            <w:lang w:eastAsia="zh-CN"/>
          </w:rPr>
          <w:t>(二)、农业科学研究与试验发展服务项目运营期原辅材料供应及质量管理</w:t>
        </w:r>
        <w:r>
          <w:tab/>
        </w:r>
        <w:r>
          <w:fldChar w:fldCharType="begin"/>
        </w:r>
        <w:r>
          <w:instrText xml:space="preserve"> PAGEREF _Toc328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5" w:history="1">
        <w:r>
          <w:rPr>
            <w:rFonts w:ascii="仿宋" w:eastAsia="仿宋" w:hAnsi="仿宋" w:cs="仿宋" w:hint="eastAsia"/>
            <w:lang w:eastAsia="zh-CN"/>
          </w:rPr>
          <w:t>十七、技术支持与维护</w:t>
        </w:r>
        <w:r>
          <w:tab/>
        </w:r>
        <w:r>
          <w:fldChar w:fldCharType="begin"/>
        </w:r>
        <w:r>
          <w:instrText xml:space="preserve"> PAGEREF _Toc14835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8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_Toc20458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9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_Toc22479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_Toc1453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_Toc673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44" w:history="1">
        <w:r>
          <w:rPr>
            <w:rFonts w:ascii="仿宋" w:eastAsia="仿宋" w:hAnsi="仿宋" w:cs="仿宋" w:hint="eastAsia"/>
            <w:lang w:eastAsia="zh-CN"/>
          </w:rPr>
          <w:t>十八、智能化设备与自动化生产</w:t>
        </w:r>
        <w:r>
          <w:tab/>
        </w:r>
        <w:r>
          <w:fldChar w:fldCharType="begin"/>
        </w:r>
        <w:r>
          <w:instrText xml:space="preserve"> PAGEREF _Toc12944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2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_Toc16142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5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_Toc21155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_Toc743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3" w:history="1">
        <w:r>
          <w:rPr>
            <w:rFonts w:ascii="仿宋" w:eastAsia="仿宋" w:hAnsi="仿宋" w:cs="仿宋" w:hint="eastAsia"/>
            <w:lang w:eastAsia="zh-CN"/>
          </w:rPr>
          <w:t>十九、风险管理和应对措施</w:t>
        </w:r>
        <w:r>
          <w:tab/>
        </w:r>
        <w:r>
          <w:fldChar w:fldCharType="begin"/>
        </w:r>
        <w:r>
          <w:instrText xml:space="preserve"> PAGEREF _Toc11913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0" w:history="1">
        <w:r>
          <w:rPr>
            <w:rFonts w:ascii="仿宋" w:eastAsia="仿宋" w:hAnsi="仿宋" w:cs="仿宋" w:hint="eastAsia"/>
            <w:lang w:eastAsia="zh-CN"/>
          </w:rPr>
          <w:t>(一)、风险识别和评估</w:t>
        </w:r>
        <w:r>
          <w:tab/>
        </w:r>
        <w:r>
          <w:fldChar w:fldCharType="begin"/>
        </w:r>
        <w:r>
          <w:instrText xml:space="preserve"> PAGEREF _Toc15880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3" w:history="1">
        <w:r>
          <w:rPr>
            <w:rFonts w:ascii="仿宋" w:eastAsia="仿宋" w:hAnsi="仿宋" w:cs="仿宋" w:hint="eastAsia"/>
            <w:lang w:eastAsia="zh-CN"/>
          </w:rPr>
          <w:t>(二)、风险控制和减轻措施</w:t>
        </w:r>
        <w:r>
          <w:tab/>
        </w:r>
        <w:r>
          <w:fldChar w:fldCharType="begin"/>
        </w:r>
        <w:r>
          <w:instrText xml:space="preserve"> PAGEREF _Toc16713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3" w:history="1">
        <w:r>
          <w:rPr>
            <w:rFonts w:ascii="仿宋" w:eastAsia="仿宋" w:hAnsi="仿宋" w:cs="仿宋" w:hint="eastAsia"/>
            <w:lang w:eastAsia="zh-CN"/>
          </w:rPr>
          <w:t>(三)、应急计划和业务连续性</w:t>
        </w:r>
        <w:r>
          <w:tab/>
        </w:r>
        <w:r>
          <w:fldChar w:fldCharType="begin"/>
        </w:r>
        <w:r>
          <w:instrText xml:space="preserve"> PAGEREF _Toc10103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898" w:history="1">
        <w:r>
          <w:rPr>
            <w:rFonts w:ascii="仿宋" w:eastAsia="仿宋" w:hAnsi="仿宋" w:cs="仿宋" w:hint="eastAsia"/>
            <w:lang w:eastAsia="zh-CN"/>
          </w:rPr>
          <w:t>(四)、法律和合规风险管理</w:t>
        </w:r>
        <w:r>
          <w:tab/>
        </w:r>
        <w:r>
          <w:fldChar w:fldCharType="begin"/>
        </w:r>
        <w:r>
          <w:instrText xml:space="preserve"> PAGEREF _Toc21898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74" w:history="1">
        <w:r>
          <w:rPr>
            <w:rFonts w:ascii="仿宋" w:eastAsia="仿宋" w:hAnsi="仿宋" w:cs="仿宋" w:hint="eastAsia"/>
            <w:lang w:eastAsia="zh-CN"/>
          </w:rPr>
          <w:t>二十、供应链安全管理</w:t>
        </w:r>
        <w:r>
          <w:tab/>
        </w:r>
        <w:r>
          <w:fldChar w:fldCharType="begin"/>
        </w:r>
        <w:r>
          <w:instrText xml:space="preserve"> PAGEREF _Toc22574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65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_Toc23965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8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_Toc18798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1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_Toc25871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3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_Toc15003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6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_Toc12186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17" w:history="1">
        <w:r>
          <w:rPr>
            <w:rFonts w:ascii="仿宋" w:eastAsia="仿宋" w:hAnsi="仿宋" w:cs="仿宋" w:hint="eastAsia"/>
            <w:lang w:eastAsia="zh-CN"/>
          </w:rPr>
          <w:t>二十一、市场趋势与竞争分析</w:t>
        </w:r>
        <w:r>
          <w:tab/>
        </w:r>
        <w:r>
          <w:fldChar w:fldCharType="begin"/>
        </w:r>
        <w:r>
          <w:instrText xml:space="preserve"> PAGEREF _Toc25317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1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_Toc30881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2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_Toc13642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0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_Toc8100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2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_Toc29122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28" w:history="1">
        <w:r>
          <w:rPr>
            <w:rFonts w:ascii="仿宋" w:eastAsia="仿宋" w:hAnsi="仿宋" w:cs="仿宋" w:hint="eastAsia"/>
            <w:lang w:eastAsia="zh-CN"/>
          </w:rPr>
          <w:t>二十二市场调查与竞争分析</w:t>
        </w:r>
        <w:r>
          <w:tab/>
        </w:r>
        <w:r>
          <w:fldChar w:fldCharType="begin"/>
        </w:r>
        <w:r>
          <w:instrText xml:space="preserve"> PAGEREF _Toc12628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9" w:history="1">
        <w:r>
          <w:rPr>
            <w:rFonts w:ascii="仿宋" w:eastAsia="仿宋" w:hAnsi="仿宋" w:cs="仿宋" w:hint="eastAsia"/>
            <w:lang w:eastAsia="zh-CN"/>
          </w:rPr>
          <w:t>(一)、市场调查方法</w:t>
        </w:r>
        <w:r>
          <w:tab/>
        </w:r>
        <w:r>
          <w:fldChar w:fldCharType="begin"/>
        </w:r>
        <w:r>
          <w:instrText xml:space="preserve"> PAGEREF _Toc21639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0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_Toc31270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6" w:history="1">
        <w:r>
          <w:rPr>
            <w:rFonts w:ascii="仿宋" w:eastAsia="仿宋" w:hAnsi="仿宋" w:cs="仿宋" w:hint="eastAsia"/>
            <w:lang w:eastAsia="zh-CN"/>
          </w:rPr>
          <w:t>(三)、市场份额评估</w:t>
        </w:r>
        <w:r>
          <w:tab/>
        </w:r>
        <w:r>
          <w:fldChar w:fldCharType="begin"/>
        </w:r>
        <w:r>
          <w:instrText xml:space="preserve"> PAGEREF _Toc31956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44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089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644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一、农业科学研究与试验发展服务行业分析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农业科学研究与试验发展服务行业规模及增长性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农业科学研究与试验发展服务行业代表品牌及对应公司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https://d.book118.com/098115063073006042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农业科学研究与试验发展服务项目安全调研评估报告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农业科学研究与试验发展服务项目安全调研评估报告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农业科学研究与试验发展服务项目安全调研评估报告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农业科学研究与试验发展服务项目安全调研评估报告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农业科学研究与试验发展服务项目安全调研评估报告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797084"/>
    <w:rsid w:val="41797084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98115063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2024-02-22T02:35:00Z</dcterms:created>
  <dcterms:modified xsi:type="dcterms:W3CDTF">2024-02-22T02:35:50Z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B6BB7C32C7B1466DA9DAA9EA2D8E3576_11</vt:lpwstr>
  </property>
  <property fmtid="{D5CDD505-2E9C-101B-9397-08002B2CF9AE}" pid="3" name="KSOProductBuildVer">
    <vt:lpwstr>2052-12.1.0.16250</vt:lpwstr>
  </property>
</Properties>
</file>