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光通讯用石英玻璃材料项目规划设计方案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32" w:history="1">
        <w:r>
          <w:rPr>
            <w:rFonts w:ascii="仿宋" w:eastAsia="仿宋" w:hAnsi="仿宋" w:cs="仿宋" w:hint="eastAsia"/>
            <w:lang w:eastAsia="zh-CN"/>
          </w:rPr>
          <w:t>序言</w:t>
        </w:r>
        <w:r>
          <w:tab/>
        </w:r>
        <w:r>
          <w:fldChar w:fldCharType="begin"/>
        </w:r>
        <w:r>
          <w:instrText xml:space="preserve"> PAGEREF _Toc17932 \h </w:instrText>
        </w:r>
        <w:r>
          <w:fldChar w:fldCharType="separate"/>
        </w:r>
        <w:r>
          <w:t>3</w:t>
        </w:r>
        <w:r>
          <w:fldChar w:fldCharType="end"/>
        </w:r>
      </w:hyperlink>
    </w:p>
    <w:p>
      <w:pPr>
        <w:pStyle w:val="TOC1"/>
        <w:tabs>
          <w:tab w:val="right" w:leader="dot" w:pos="8306"/>
        </w:tabs>
      </w:pPr>
      <w:hyperlink w:anchor="_Toc10685" w:history="1">
        <w:r>
          <w:rPr>
            <w:rFonts w:ascii="仿宋" w:eastAsia="仿宋" w:hAnsi="仿宋" w:cs="仿宋" w:hint="eastAsia"/>
            <w:lang w:eastAsia="zh-CN"/>
          </w:rPr>
          <w:t>一、产品规划分析</w:t>
        </w:r>
        <w:r>
          <w:tab/>
        </w:r>
        <w:r>
          <w:fldChar w:fldCharType="begin"/>
        </w:r>
        <w:r>
          <w:instrText xml:space="preserve"> PAGEREF _Toc10685 \h </w:instrText>
        </w:r>
        <w:r>
          <w:fldChar w:fldCharType="separate"/>
        </w:r>
        <w:r>
          <w:t>3</w:t>
        </w:r>
        <w:r>
          <w:fldChar w:fldCharType="end"/>
        </w:r>
      </w:hyperlink>
    </w:p>
    <w:p>
      <w:pPr>
        <w:pStyle w:val="TOC2"/>
        <w:tabs>
          <w:tab w:val="right" w:leader="dot" w:pos="8306"/>
        </w:tabs>
      </w:pPr>
      <w:hyperlink w:anchor="_Toc21089" w:history="1">
        <w:r>
          <w:rPr>
            <w:rFonts w:ascii="仿宋" w:eastAsia="仿宋" w:hAnsi="仿宋" w:cs="仿宋" w:hint="eastAsia"/>
            <w:lang w:eastAsia="zh-CN"/>
          </w:rPr>
          <w:t>(一)、产品规划</w:t>
        </w:r>
        <w:r>
          <w:tab/>
        </w:r>
        <w:r>
          <w:fldChar w:fldCharType="begin"/>
        </w:r>
        <w:r>
          <w:instrText xml:space="preserve"> PAGEREF _Toc21089 \h </w:instrText>
        </w:r>
        <w:r>
          <w:fldChar w:fldCharType="separate"/>
        </w:r>
        <w:r>
          <w:t>3</w:t>
        </w:r>
        <w:r>
          <w:fldChar w:fldCharType="end"/>
        </w:r>
      </w:hyperlink>
    </w:p>
    <w:p>
      <w:pPr>
        <w:pStyle w:val="TOC2"/>
        <w:tabs>
          <w:tab w:val="right" w:leader="dot" w:pos="8306"/>
        </w:tabs>
      </w:pPr>
      <w:hyperlink w:anchor="_Toc30396" w:history="1">
        <w:r>
          <w:rPr>
            <w:rFonts w:ascii="仿宋" w:eastAsia="仿宋" w:hAnsi="仿宋" w:cs="仿宋" w:hint="eastAsia"/>
            <w:lang w:eastAsia="zh-CN"/>
          </w:rPr>
          <w:t>(二)、建设规模</w:t>
        </w:r>
        <w:r>
          <w:tab/>
        </w:r>
        <w:r>
          <w:fldChar w:fldCharType="begin"/>
        </w:r>
        <w:r>
          <w:instrText xml:space="preserve"> PAGEREF _Toc30396 \h </w:instrText>
        </w:r>
        <w:r>
          <w:fldChar w:fldCharType="separate"/>
        </w:r>
        <w:r>
          <w:t>4</w:t>
        </w:r>
        <w:r>
          <w:fldChar w:fldCharType="end"/>
        </w:r>
      </w:hyperlink>
    </w:p>
    <w:p>
      <w:pPr>
        <w:pStyle w:val="TOC1"/>
        <w:tabs>
          <w:tab w:val="right" w:leader="dot" w:pos="8306"/>
        </w:tabs>
      </w:pPr>
      <w:hyperlink w:anchor="_Toc8832" w:history="1">
        <w:r>
          <w:rPr>
            <w:rFonts w:ascii="仿宋" w:eastAsia="仿宋" w:hAnsi="仿宋" w:cs="仿宋" w:hint="eastAsia"/>
            <w:lang w:eastAsia="zh-CN"/>
          </w:rPr>
          <w:t>二、光通讯用石英玻璃材料项目选址可行性分析</w:t>
        </w:r>
        <w:r>
          <w:tab/>
        </w:r>
        <w:r>
          <w:fldChar w:fldCharType="begin"/>
        </w:r>
        <w:r>
          <w:instrText xml:space="preserve"> PAGEREF _Toc8832 \h </w:instrText>
        </w:r>
        <w:r>
          <w:fldChar w:fldCharType="separate"/>
        </w:r>
        <w:r>
          <w:t>5</w:t>
        </w:r>
        <w:r>
          <w:fldChar w:fldCharType="end"/>
        </w:r>
      </w:hyperlink>
    </w:p>
    <w:p>
      <w:pPr>
        <w:pStyle w:val="TOC2"/>
        <w:tabs>
          <w:tab w:val="right" w:leader="dot" w:pos="8306"/>
        </w:tabs>
      </w:pPr>
      <w:hyperlink w:anchor="_Toc14759" w:history="1">
        <w:r>
          <w:rPr>
            <w:rFonts w:ascii="仿宋" w:eastAsia="仿宋" w:hAnsi="仿宋" w:cs="仿宋" w:hint="eastAsia"/>
            <w:lang w:eastAsia="zh-CN"/>
          </w:rPr>
          <w:t>(一)、光通讯用石英玻璃材料项目选址</w:t>
        </w:r>
        <w:r>
          <w:tab/>
        </w:r>
        <w:r>
          <w:fldChar w:fldCharType="begin"/>
        </w:r>
        <w:r>
          <w:instrText xml:space="preserve"> PAGEREF _Toc14759 \h </w:instrText>
        </w:r>
        <w:r>
          <w:fldChar w:fldCharType="separate"/>
        </w:r>
        <w:r>
          <w:t>5</w:t>
        </w:r>
        <w:r>
          <w:fldChar w:fldCharType="end"/>
        </w:r>
      </w:hyperlink>
    </w:p>
    <w:p>
      <w:pPr>
        <w:pStyle w:val="TOC2"/>
        <w:tabs>
          <w:tab w:val="right" w:leader="dot" w:pos="8306"/>
        </w:tabs>
      </w:pPr>
      <w:hyperlink w:anchor="_Toc13836" w:history="1">
        <w:r>
          <w:rPr>
            <w:rFonts w:ascii="仿宋" w:eastAsia="仿宋" w:hAnsi="仿宋" w:cs="仿宋" w:hint="eastAsia"/>
            <w:lang w:eastAsia="zh-CN"/>
          </w:rPr>
          <w:t>(二)、用地控制指标</w:t>
        </w:r>
        <w:r>
          <w:tab/>
        </w:r>
        <w:r>
          <w:fldChar w:fldCharType="begin"/>
        </w:r>
        <w:r>
          <w:instrText xml:space="preserve"> PAGEREF _Toc13836 \h </w:instrText>
        </w:r>
        <w:r>
          <w:fldChar w:fldCharType="separate"/>
        </w:r>
        <w:r>
          <w:t>5</w:t>
        </w:r>
        <w:r>
          <w:fldChar w:fldCharType="end"/>
        </w:r>
      </w:hyperlink>
    </w:p>
    <w:p>
      <w:pPr>
        <w:pStyle w:val="TOC2"/>
        <w:tabs>
          <w:tab w:val="right" w:leader="dot" w:pos="8306"/>
        </w:tabs>
      </w:pPr>
      <w:hyperlink w:anchor="_Toc1988" w:history="1">
        <w:r>
          <w:rPr>
            <w:rFonts w:ascii="仿宋" w:eastAsia="仿宋" w:hAnsi="仿宋" w:cs="仿宋" w:hint="eastAsia"/>
            <w:lang w:eastAsia="zh-CN"/>
          </w:rPr>
          <w:t>(三)、节约用地措施</w:t>
        </w:r>
        <w:r>
          <w:tab/>
        </w:r>
        <w:r>
          <w:fldChar w:fldCharType="begin"/>
        </w:r>
        <w:r>
          <w:instrText xml:space="preserve"> PAGEREF _Toc1988 \h </w:instrText>
        </w:r>
        <w:r>
          <w:fldChar w:fldCharType="separate"/>
        </w:r>
        <w:r>
          <w:t>7</w:t>
        </w:r>
        <w:r>
          <w:fldChar w:fldCharType="end"/>
        </w:r>
      </w:hyperlink>
    </w:p>
    <w:p>
      <w:pPr>
        <w:pStyle w:val="TOC2"/>
        <w:tabs>
          <w:tab w:val="right" w:leader="dot" w:pos="8306"/>
        </w:tabs>
      </w:pPr>
      <w:hyperlink w:anchor="_Toc22678" w:history="1">
        <w:r>
          <w:rPr>
            <w:rFonts w:ascii="仿宋" w:eastAsia="仿宋" w:hAnsi="仿宋" w:cs="仿宋" w:hint="eastAsia"/>
            <w:lang w:eastAsia="zh-CN"/>
          </w:rPr>
          <w:t>(四)、总图布置方案</w:t>
        </w:r>
        <w:r>
          <w:tab/>
        </w:r>
        <w:r>
          <w:fldChar w:fldCharType="begin"/>
        </w:r>
        <w:r>
          <w:instrText xml:space="preserve"> PAGEREF _Toc22678 \h </w:instrText>
        </w:r>
        <w:r>
          <w:fldChar w:fldCharType="separate"/>
        </w:r>
        <w:r>
          <w:t>8</w:t>
        </w:r>
        <w:r>
          <w:fldChar w:fldCharType="end"/>
        </w:r>
      </w:hyperlink>
    </w:p>
    <w:p>
      <w:pPr>
        <w:pStyle w:val="TOC2"/>
        <w:tabs>
          <w:tab w:val="right" w:leader="dot" w:pos="8306"/>
        </w:tabs>
      </w:pPr>
      <w:hyperlink w:anchor="_Toc1054" w:history="1">
        <w:r>
          <w:rPr>
            <w:rFonts w:ascii="仿宋" w:eastAsia="仿宋" w:hAnsi="仿宋" w:cs="仿宋" w:hint="eastAsia"/>
            <w:lang w:eastAsia="zh-CN"/>
          </w:rPr>
          <w:t>(五)、选址综合评价</w:t>
        </w:r>
        <w:r>
          <w:tab/>
        </w:r>
        <w:r>
          <w:fldChar w:fldCharType="begin"/>
        </w:r>
        <w:r>
          <w:instrText xml:space="preserve"> PAGEREF _Toc1054 \h </w:instrText>
        </w:r>
        <w:r>
          <w:fldChar w:fldCharType="separate"/>
        </w:r>
        <w:r>
          <w:t>9</w:t>
        </w:r>
        <w:r>
          <w:fldChar w:fldCharType="end"/>
        </w:r>
      </w:hyperlink>
    </w:p>
    <w:p>
      <w:pPr>
        <w:pStyle w:val="TOC1"/>
        <w:tabs>
          <w:tab w:val="right" w:leader="dot" w:pos="8306"/>
        </w:tabs>
      </w:pPr>
      <w:hyperlink w:anchor="_Toc6074" w:history="1">
        <w:r>
          <w:rPr>
            <w:rFonts w:ascii="仿宋" w:eastAsia="仿宋" w:hAnsi="仿宋" w:cs="仿宋" w:hint="eastAsia"/>
            <w:lang w:eastAsia="zh-CN"/>
          </w:rPr>
          <w:t>三、工艺说明</w:t>
        </w:r>
        <w:r>
          <w:tab/>
        </w:r>
        <w:r>
          <w:fldChar w:fldCharType="begin"/>
        </w:r>
        <w:r>
          <w:instrText xml:space="preserve"> PAGEREF _Toc6074 \h </w:instrText>
        </w:r>
        <w:r>
          <w:fldChar w:fldCharType="separate"/>
        </w:r>
        <w:r>
          <w:t>11</w:t>
        </w:r>
        <w:r>
          <w:fldChar w:fldCharType="end"/>
        </w:r>
      </w:hyperlink>
    </w:p>
    <w:p>
      <w:pPr>
        <w:pStyle w:val="TOC2"/>
        <w:tabs>
          <w:tab w:val="right" w:leader="dot" w:pos="8306"/>
        </w:tabs>
      </w:pPr>
      <w:hyperlink w:anchor="_Toc2488" w:history="1">
        <w:r>
          <w:rPr>
            <w:rFonts w:ascii="仿宋" w:eastAsia="仿宋" w:hAnsi="仿宋" w:cs="仿宋" w:hint="eastAsia"/>
            <w:lang w:eastAsia="zh-CN"/>
          </w:rPr>
          <w:t>(一)、技术管理特点</w:t>
        </w:r>
        <w:r>
          <w:tab/>
        </w:r>
        <w:r>
          <w:fldChar w:fldCharType="begin"/>
        </w:r>
        <w:r>
          <w:instrText xml:space="preserve"> PAGEREF _Toc2488 \h </w:instrText>
        </w:r>
        <w:r>
          <w:fldChar w:fldCharType="separate"/>
        </w:r>
        <w:r>
          <w:t>11</w:t>
        </w:r>
        <w:r>
          <w:fldChar w:fldCharType="end"/>
        </w:r>
      </w:hyperlink>
    </w:p>
    <w:p>
      <w:pPr>
        <w:pStyle w:val="TOC2"/>
        <w:tabs>
          <w:tab w:val="right" w:leader="dot" w:pos="8306"/>
        </w:tabs>
      </w:pPr>
      <w:hyperlink w:anchor="_Toc7933" w:history="1">
        <w:r>
          <w:rPr>
            <w:rFonts w:ascii="仿宋" w:eastAsia="仿宋" w:hAnsi="仿宋" w:cs="仿宋" w:hint="eastAsia"/>
            <w:lang w:eastAsia="zh-CN"/>
          </w:rPr>
          <w:t>(二)、光通讯用石英玻璃材料项目工艺技术设计方案</w:t>
        </w:r>
        <w:r>
          <w:tab/>
        </w:r>
        <w:r>
          <w:fldChar w:fldCharType="begin"/>
        </w:r>
        <w:r>
          <w:instrText xml:space="preserve"> PAGEREF _Toc7933 \h </w:instrText>
        </w:r>
        <w:r>
          <w:fldChar w:fldCharType="separate"/>
        </w:r>
        <w:r>
          <w:t>12</w:t>
        </w:r>
        <w:r>
          <w:fldChar w:fldCharType="end"/>
        </w:r>
      </w:hyperlink>
    </w:p>
    <w:p>
      <w:pPr>
        <w:pStyle w:val="TOC2"/>
        <w:tabs>
          <w:tab w:val="right" w:leader="dot" w:pos="8306"/>
        </w:tabs>
      </w:pPr>
      <w:hyperlink w:anchor="_Toc2146" w:history="1">
        <w:r>
          <w:rPr>
            <w:rFonts w:ascii="仿宋" w:eastAsia="仿宋" w:hAnsi="仿宋" w:cs="仿宋" w:hint="eastAsia"/>
            <w:lang w:eastAsia="zh-CN"/>
          </w:rPr>
          <w:t>(三)、设备选型方案</w:t>
        </w:r>
        <w:r>
          <w:tab/>
        </w:r>
        <w:r>
          <w:fldChar w:fldCharType="begin"/>
        </w:r>
        <w:r>
          <w:instrText xml:space="preserve"> PAGEREF _Toc2146 \h </w:instrText>
        </w:r>
        <w:r>
          <w:fldChar w:fldCharType="separate"/>
        </w:r>
        <w:r>
          <w:t>13</w:t>
        </w:r>
        <w:r>
          <w:fldChar w:fldCharType="end"/>
        </w:r>
      </w:hyperlink>
    </w:p>
    <w:p>
      <w:pPr>
        <w:pStyle w:val="TOC1"/>
        <w:tabs>
          <w:tab w:val="right" w:leader="dot" w:pos="8306"/>
        </w:tabs>
      </w:pPr>
      <w:hyperlink w:anchor="_Toc20418" w:history="1">
        <w:r>
          <w:rPr>
            <w:rFonts w:ascii="仿宋" w:eastAsia="仿宋" w:hAnsi="仿宋" w:cs="仿宋" w:hint="eastAsia"/>
            <w:lang w:eastAsia="zh-CN"/>
          </w:rPr>
          <w:t>四、光通讯用石英玻璃材料项目危机管理</w:t>
        </w:r>
        <w:r>
          <w:tab/>
        </w:r>
        <w:r>
          <w:fldChar w:fldCharType="begin"/>
        </w:r>
        <w:r>
          <w:instrText xml:space="preserve"> PAGEREF _Toc20418 \h </w:instrText>
        </w:r>
        <w:r>
          <w:fldChar w:fldCharType="separate"/>
        </w:r>
        <w:r>
          <w:t>15</w:t>
        </w:r>
        <w:r>
          <w:fldChar w:fldCharType="end"/>
        </w:r>
      </w:hyperlink>
    </w:p>
    <w:p>
      <w:pPr>
        <w:pStyle w:val="TOC2"/>
        <w:tabs>
          <w:tab w:val="right" w:leader="dot" w:pos="8306"/>
        </w:tabs>
      </w:pPr>
      <w:hyperlink w:anchor="_Toc12647" w:history="1">
        <w:r>
          <w:rPr>
            <w:rFonts w:ascii="仿宋" w:eastAsia="仿宋" w:hAnsi="仿宋" w:cs="仿宋" w:hint="eastAsia"/>
            <w:lang w:eastAsia="zh-CN"/>
          </w:rPr>
          <w:t>(一)、危机预警与识别</w:t>
        </w:r>
        <w:r>
          <w:tab/>
        </w:r>
        <w:r>
          <w:fldChar w:fldCharType="begin"/>
        </w:r>
        <w:r>
          <w:instrText xml:space="preserve"> PAGEREF _Toc12647 \h </w:instrText>
        </w:r>
        <w:r>
          <w:fldChar w:fldCharType="separate"/>
        </w:r>
        <w:r>
          <w:t>15</w:t>
        </w:r>
        <w:r>
          <w:fldChar w:fldCharType="end"/>
        </w:r>
      </w:hyperlink>
    </w:p>
    <w:p>
      <w:pPr>
        <w:pStyle w:val="TOC2"/>
        <w:tabs>
          <w:tab w:val="right" w:leader="dot" w:pos="8306"/>
        </w:tabs>
      </w:pPr>
      <w:hyperlink w:anchor="_Toc24021" w:history="1">
        <w:r>
          <w:rPr>
            <w:rFonts w:ascii="仿宋" w:eastAsia="仿宋" w:hAnsi="仿宋" w:cs="仿宋" w:hint="eastAsia"/>
            <w:lang w:eastAsia="zh-CN"/>
          </w:rPr>
          <w:t>(二)、危机应对与恢复</w:t>
        </w:r>
        <w:r>
          <w:tab/>
        </w:r>
        <w:r>
          <w:fldChar w:fldCharType="begin"/>
        </w:r>
        <w:r>
          <w:instrText xml:space="preserve"> PAGEREF _Toc24021 \h </w:instrText>
        </w:r>
        <w:r>
          <w:fldChar w:fldCharType="separate"/>
        </w:r>
        <w:r>
          <w:t>16</w:t>
        </w:r>
        <w:r>
          <w:fldChar w:fldCharType="end"/>
        </w:r>
      </w:hyperlink>
    </w:p>
    <w:p>
      <w:pPr>
        <w:pStyle w:val="TOC1"/>
        <w:tabs>
          <w:tab w:val="right" w:leader="dot" w:pos="8306"/>
        </w:tabs>
      </w:pPr>
      <w:hyperlink w:anchor="_Toc14949" w:history="1">
        <w:r>
          <w:rPr>
            <w:rFonts w:ascii="仿宋" w:eastAsia="仿宋" w:hAnsi="仿宋" w:cs="仿宋" w:hint="eastAsia"/>
            <w:lang w:eastAsia="zh-CN"/>
          </w:rPr>
          <w:t>五、光通讯用石英玻璃材料项目建设单位说明</w:t>
        </w:r>
        <w:r>
          <w:tab/>
        </w:r>
        <w:r>
          <w:fldChar w:fldCharType="begin"/>
        </w:r>
        <w:r>
          <w:instrText xml:space="preserve"> PAGEREF _Toc14949 \h </w:instrText>
        </w:r>
        <w:r>
          <w:fldChar w:fldCharType="separate"/>
        </w:r>
        <w:r>
          <w:t>17</w:t>
        </w:r>
        <w:r>
          <w:fldChar w:fldCharType="end"/>
        </w:r>
      </w:hyperlink>
    </w:p>
    <w:p>
      <w:pPr>
        <w:pStyle w:val="TOC2"/>
        <w:tabs>
          <w:tab w:val="right" w:leader="dot" w:pos="8306"/>
        </w:tabs>
      </w:pPr>
      <w:hyperlink w:anchor="_Toc15706" w:history="1">
        <w:r>
          <w:rPr>
            <w:rFonts w:ascii="仿宋" w:eastAsia="仿宋" w:hAnsi="仿宋" w:cs="仿宋" w:hint="eastAsia"/>
            <w:lang w:eastAsia="zh-CN"/>
          </w:rPr>
          <w:t>(一)、光通讯用石英玻璃材料项目承办单位基本情况</w:t>
        </w:r>
        <w:r>
          <w:tab/>
        </w:r>
        <w:r>
          <w:fldChar w:fldCharType="begin"/>
        </w:r>
        <w:r>
          <w:instrText xml:space="preserve"> PAGEREF _Toc15706 \h </w:instrText>
        </w:r>
        <w:r>
          <w:fldChar w:fldCharType="separate"/>
        </w:r>
        <w:r>
          <w:t>17</w:t>
        </w:r>
        <w:r>
          <w:fldChar w:fldCharType="end"/>
        </w:r>
      </w:hyperlink>
    </w:p>
    <w:p>
      <w:pPr>
        <w:pStyle w:val="TOC2"/>
        <w:tabs>
          <w:tab w:val="right" w:leader="dot" w:pos="8306"/>
        </w:tabs>
      </w:pPr>
      <w:hyperlink w:anchor="_Toc28675" w:history="1">
        <w:r>
          <w:rPr>
            <w:rFonts w:ascii="仿宋" w:eastAsia="仿宋" w:hAnsi="仿宋" w:cs="仿宋" w:hint="eastAsia"/>
            <w:lang w:eastAsia="zh-CN"/>
          </w:rPr>
          <w:t>(二)、公司经济效益分析</w:t>
        </w:r>
        <w:r>
          <w:tab/>
        </w:r>
        <w:r>
          <w:fldChar w:fldCharType="begin"/>
        </w:r>
        <w:r>
          <w:instrText xml:space="preserve"> PAGEREF _Toc28675 \h </w:instrText>
        </w:r>
        <w:r>
          <w:fldChar w:fldCharType="separate"/>
        </w:r>
        <w:r>
          <w:t>18</w:t>
        </w:r>
        <w:r>
          <w:fldChar w:fldCharType="end"/>
        </w:r>
      </w:hyperlink>
    </w:p>
    <w:p>
      <w:pPr>
        <w:pStyle w:val="TOC1"/>
        <w:tabs>
          <w:tab w:val="right" w:leader="dot" w:pos="8306"/>
        </w:tabs>
      </w:pPr>
      <w:hyperlink w:anchor="_Toc21791" w:history="1">
        <w:r>
          <w:rPr>
            <w:rFonts w:ascii="仿宋" w:eastAsia="仿宋" w:hAnsi="仿宋" w:cs="仿宋" w:hint="eastAsia"/>
            <w:lang w:eastAsia="zh-CN"/>
          </w:rPr>
          <w:t>六、光通讯用石英玻璃材料项目土建工程</w:t>
        </w:r>
        <w:r>
          <w:tab/>
        </w:r>
        <w:r>
          <w:fldChar w:fldCharType="begin"/>
        </w:r>
        <w:r>
          <w:instrText xml:space="preserve"> PAGEREF _Toc21791 \h </w:instrText>
        </w:r>
        <w:r>
          <w:fldChar w:fldCharType="separate"/>
        </w:r>
        <w:r>
          <w:t>19</w:t>
        </w:r>
        <w:r>
          <w:fldChar w:fldCharType="end"/>
        </w:r>
      </w:hyperlink>
    </w:p>
    <w:p>
      <w:pPr>
        <w:pStyle w:val="TOC2"/>
        <w:tabs>
          <w:tab w:val="right" w:leader="dot" w:pos="8306"/>
        </w:tabs>
      </w:pPr>
      <w:hyperlink w:anchor="_Toc24436" w:history="1">
        <w:r>
          <w:rPr>
            <w:rFonts w:ascii="仿宋" w:eastAsia="仿宋" w:hAnsi="仿宋" w:cs="仿宋" w:hint="eastAsia"/>
            <w:lang w:eastAsia="zh-CN"/>
          </w:rPr>
          <w:t>(一)、建筑工程设计原则</w:t>
        </w:r>
        <w:r>
          <w:tab/>
        </w:r>
        <w:r>
          <w:fldChar w:fldCharType="begin"/>
        </w:r>
        <w:r>
          <w:instrText xml:space="preserve"> PAGEREF _Toc24436 \h </w:instrText>
        </w:r>
        <w:r>
          <w:fldChar w:fldCharType="separate"/>
        </w:r>
        <w:r>
          <w:t>19</w:t>
        </w:r>
        <w:r>
          <w:fldChar w:fldCharType="end"/>
        </w:r>
      </w:hyperlink>
    </w:p>
    <w:p>
      <w:pPr>
        <w:pStyle w:val="TOC2"/>
        <w:tabs>
          <w:tab w:val="right" w:leader="dot" w:pos="8306"/>
        </w:tabs>
      </w:pPr>
      <w:hyperlink w:anchor="_Toc16554" w:history="1">
        <w:r>
          <w:rPr>
            <w:rFonts w:ascii="仿宋" w:eastAsia="仿宋" w:hAnsi="仿宋" w:cs="仿宋" w:hint="eastAsia"/>
            <w:lang w:eastAsia="zh-CN"/>
          </w:rPr>
          <w:t>(二)、土建工程设计年限及安全等级</w:t>
        </w:r>
        <w:r>
          <w:tab/>
        </w:r>
        <w:r>
          <w:fldChar w:fldCharType="begin"/>
        </w:r>
        <w:r>
          <w:instrText xml:space="preserve"> PAGEREF _Toc16554 \h </w:instrText>
        </w:r>
        <w:r>
          <w:fldChar w:fldCharType="separate"/>
        </w:r>
        <w:r>
          <w:t>20</w:t>
        </w:r>
        <w:r>
          <w:fldChar w:fldCharType="end"/>
        </w:r>
      </w:hyperlink>
    </w:p>
    <w:p>
      <w:pPr>
        <w:pStyle w:val="TOC2"/>
        <w:tabs>
          <w:tab w:val="right" w:leader="dot" w:pos="8306"/>
        </w:tabs>
      </w:pPr>
      <w:hyperlink w:anchor="_Toc21725" w:history="1">
        <w:r>
          <w:rPr>
            <w:rFonts w:ascii="仿宋" w:eastAsia="仿宋" w:hAnsi="仿宋" w:cs="仿宋" w:hint="eastAsia"/>
            <w:lang w:eastAsia="zh-CN"/>
          </w:rPr>
          <w:t>(三)、建筑工程设计总体要求</w:t>
        </w:r>
        <w:r>
          <w:tab/>
        </w:r>
        <w:r>
          <w:fldChar w:fldCharType="begin"/>
        </w:r>
        <w:r>
          <w:instrText xml:space="preserve"> PAGEREF _Toc21725 \h </w:instrText>
        </w:r>
        <w:r>
          <w:fldChar w:fldCharType="separate"/>
        </w:r>
        <w:r>
          <w:t>21</w:t>
        </w:r>
        <w:r>
          <w:fldChar w:fldCharType="end"/>
        </w:r>
      </w:hyperlink>
    </w:p>
    <w:p>
      <w:pPr>
        <w:pStyle w:val="TOC2"/>
        <w:tabs>
          <w:tab w:val="right" w:leader="dot" w:pos="8306"/>
        </w:tabs>
      </w:pPr>
      <w:hyperlink w:anchor="_Toc1906" w:history="1">
        <w:r>
          <w:rPr>
            <w:rFonts w:ascii="仿宋" w:eastAsia="仿宋" w:hAnsi="仿宋" w:cs="仿宋" w:hint="eastAsia"/>
            <w:lang w:eastAsia="zh-CN"/>
          </w:rPr>
          <w:t>(四)、土建工程建设指标</w:t>
        </w:r>
        <w:r>
          <w:tab/>
        </w:r>
        <w:r>
          <w:fldChar w:fldCharType="begin"/>
        </w:r>
        <w:r>
          <w:instrText xml:space="preserve"> PAGEREF _Toc1906 \h </w:instrText>
        </w:r>
        <w:r>
          <w:fldChar w:fldCharType="separate"/>
        </w:r>
        <w:r>
          <w:t>22</w:t>
        </w:r>
        <w:r>
          <w:fldChar w:fldCharType="end"/>
        </w:r>
      </w:hyperlink>
    </w:p>
    <w:p>
      <w:pPr>
        <w:pStyle w:val="TOC1"/>
        <w:tabs>
          <w:tab w:val="right" w:leader="dot" w:pos="8306"/>
        </w:tabs>
      </w:pPr>
      <w:hyperlink w:anchor="_Toc7704" w:history="1">
        <w:r>
          <w:rPr>
            <w:rFonts w:ascii="仿宋" w:eastAsia="仿宋" w:hAnsi="仿宋" w:cs="仿宋" w:hint="eastAsia"/>
            <w:lang w:eastAsia="zh-CN"/>
          </w:rPr>
          <w:t>七、光通讯用石英玻璃材料项目风险管理</w:t>
        </w:r>
        <w:r>
          <w:tab/>
        </w:r>
        <w:r>
          <w:fldChar w:fldCharType="begin"/>
        </w:r>
        <w:r>
          <w:instrText xml:space="preserve"> PAGEREF _Toc7704 \h </w:instrText>
        </w:r>
        <w:r>
          <w:fldChar w:fldCharType="separate"/>
        </w:r>
        <w:r>
          <w:t>22</w:t>
        </w:r>
        <w:r>
          <w:fldChar w:fldCharType="end"/>
        </w:r>
      </w:hyperlink>
    </w:p>
    <w:p>
      <w:pPr>
        <w:pStyle w:val="TOC2"/>
        <w:tabs>
          <w:tab w:val="right" w:leader="dot" w:pos="8306"/>
        </w:tabs>
      </w:pPr>
      <w:hyperlink w:anchor="_Toc6949" w:history="1">
        <w:r>
          <w:rPr>
            <w:rFonts w:ascii="仿宋" w:eastAsia="仿宋" w:hAnsi="仿宋" w:cs="仿宋" w:hint="eastAsia"/>
            <w:lang w:eastAsia="zh-CN"/>
          </w:rPr>
          <w:t>(一)、风险识别与评估</w:t>
        </w:r>
        <w:r>
          <w:tab/>
        </w:r>
        <w:r>
          <w:fldChar w:fldCharType="begin"/>
        </w:r>
        <w:r>
          <w:instrText xml:space="preserve"> PAGEREF _Toc6949 \h </w:instrText>
        </w:r>
        <w:r>
          <w:fldChar w:fldCharType="separate"/>
        </w:r>
        <w:r>
          <w:t>22</w:t>
        </w:r>
        <w:r>
          <w:fldChar w:fldCharType="end"/>
        </w:r>
      </w:hyperlink>
    </w:p>
    <w:p>
      <w:pPr>
        <w:pStyle w:val="TOC2"/>
        <w:tabs>
          <w:tab w:val="right" w:leader="dot" w:pos="8306"/>
        </w:tabs>
      </w:pPr>
      <w:hyperlink w:anchor="_Toc15472" w:history="1">
        <w:r>
          <w:rPr>
            <w:rFonts w:ascii="仿宋" w:eastAsia="仿宋" w:hAnsi="仿宋" w:cs="仿宋" w:hint="eastAsia"/>
            <w:lang w:eastAsia="zh-CN"/>
          </w:rPr>
          <w:t>(二)、风险应对策略</w:t>
        </w:r>
        <w:r>
          <w:tab/>
        </w:r>
        <w:r>
          <w:fldChar w:fldCharType="begin"/>
        </w:r>
        <w:r>
          <w:instrText xml:space="preserve"> PAGEREF _Toc15472 \h </w:instrText>
        </w:r>
        <w:r>
          <w:fldChar w:fldCharType="separate"/>
        </w:r>
        <w:r>
          <w:t>23</w:t>
        </w:r>
        <w:r>
          <w:fldChar w:fldCharType="end"/>
        </w:r>
      </w:hyperlink>
    </w:p>
    <w:p>
      <w:pPr>
        <w:pStyle w:val="TOC2"/>
        <w:tabs>
          <w:tab w:val="right" w:leader="dot" w:pos="8306"/>
        </w:tabs>
      </w:pPr>
      <w:hyperlink w:anchor="_Toc15599" w:history="1">
        <w:r>
          <w:rPr>
            <w:rFonts w:ascii="仿宋" w:eastAsia="仿宋" w:hAnsi="仿宋" w:cs="仿宋" w:hint="eastAsia"/>
            <w:lang w:eastAsia="zh-CN"/>
          </w:rPr>
          <w:t>(三)、风险监控与控制</w:t>
        </w:r>
        <w:r>
          <w:tab/>
        </w:r>
        <w:r>
          <w:fldChar w:fldCharType="begin"/>
        </w:r>
        <w:r>
          <w:instrText xml:space="preserve"> PAGEREF _Toc15599 \h </w:instrText>
        </w:r>
        <w:r>
          <w:fldChar w:fldCharType="separate"/>
        </w:r>
        <w:r>
          <w:t>25</w:t>
        </w:r>
        <w:r>
          <w:fldChar w:fldCharType="end"/>
        </w:r>
      </w:hyperlink>
    </w:p>
    <w:p>
      <w:pPr>
        <w:pStyle w:val="TOC1"/>
        <w:tabs>
          <w:tab w:val="right" w:leader="dot" w:pos="8306"/>
        </w:tabs>
      </w:pPr>
      <w:hyperlink w:anchor="_Toc17727" w:history="1">
        <w:r>
          <w:rPr>
            <w:rFonts w:ascii="仿宋" w:eastAsia="仿宋" w:hAnsi="仿宋" w:cs="仿宋" w:hint="eastAsia"/>
            <w:lang w:eastAsia="zh-CN"/>
          </w:rPr>
          <w:t>八、光通讯用石英玻璃材料项目创新与研发</w:t>
        </w:r>
        <w:r>
          <w:tab/>
        </w:r>
        <w:r>
          <w:fldChar w:fldCharType="begin"/>
        </w:r>
        <w:r>
          <w:instrText xml:space="preserve"> PAGEREF _Toc17727 \h </w:instrText>
        </w:r>
        <w:r>
          <w:fldChar w:fldCharType="separate"/>
        </w:r>
        <w:r>
          <w:t>26</w:t>
        </w:r>
        <w:r>
          <w:fldChar w:fldCharType="end"/>
        </w:r>
      </w:hyperlink>
    </w:p>
    <w:p>
      <w:pPr>
        <w:pStyle w:val="TOC2"/>
        <w:tabs>
          <w:tab w:val="right" w:leader="dot" w:pos="8306"/>
        </w:tabs>
      </w:pPr>
      <w:hyperlink w:anchor="_Toc10776" w:history="1">
        <w:r>
          <w:rPr>
            <w:rFonts w:ascii="仿宋" w:eastAsia="仿宋" w:hAnsi="仿宋" w:cs="仿宋" w:hint="eastAsia"/>
            <w:lang w:eastAsia="zh-CN"/>
          </w:rPr>
          <w:t>(一)、创新策略与方向</w:t>
        </w:r>
        <w:r>
          <w:tab/>
        </w:r>
        <w:r>
          <w:fldChar w:fldCharType="begin"/>
        </w:r>
        <w:r>
          <w:instrText xml:space="preserve"> PAGEREF _Toc10776 \h </w:instrText>
        </w:r>
        <w:r>
          <w:fldChar w:fldCharType="separate"/>
        </w:r>
        <w:r>
          <w:t>26</w:t>
        </w:r>
        <w:r>
          <w:fldChar w:fldCharType="end"/>
        </w:r>
      </w:hyperlink>
    </w:p>
    <w:p>
      <w:pPr>
        <w:pStyle w:val="TOC2"/>
        <w:tabs>
          <w:tab w:val="right" w:leader="dot" w:pos="8306"/>
        </w:tabs>
      </w:pPr>
      <w:hyperlink w:anchor="_Toc28833" w:history="1">
        <w:r>
          <w:rPr>
            <w:rFonts w:ascii="仿宋" w:eastAsia="仿宋" w:hAnsi="仿宋" w:cs="仿宋" w:hint="eastAsia"/>
            <w:lang w:eastAsia="zh-CN"/>
          </w:rPr>
          <w:t>(二)、研发规划与投入</w:t>
        </w:r>
        <w:r>
          <w:tab/>
        </w:r>
        <w:r>
          <w:fldChar w:fldCharType="begin"/>
        </w:r>
        <w:r>
          <w:instrText xml:space="preserve"> PAGEREF _Toc28833 \h </w:instrText>
        </w:r>
        <w:r>
          <w:fldChar w:fldCharType="separate"/>
        </w:r>
        <w:r>
          <w:t>28</w:t>
        </w:r>
        <w:r>
          <w:fldChar w:fldCharType="end"/>
        </w:r>
      </w:hyperlink>
    </w:p>
    <w:p>
      <w:pPr>
        <w:pStyle w:val="TOC1"/>
        <w:tabs>
          <w:tab w:val="right" w:leader="dot" w:pos="8306"/>
        </w:tabs>
      </w:pPr>
      <w:hyperlink w:anchor="_Toc12919" w:history="1">
        <w:r>
          <w:rPr>
            <w:rFonts w:ascii="仿宋" w:eastAsia="仿宋" w:hAnsi="仿宋" w:cs="仿宋" w:hint="eastAsia"/>
            <w:lang w:eastAsia="zh-CN"/>
          </w:rPr>
          <w:t>九、光通讯用石英玻璃材料项目人力资源管理</w:t>
        </w:r>
        <w:r>
          <w:tab/>
        </w:r>
        <w:r>
          <w:fldChar w:fldCharType="begin"/>
        </w:r>
        <w:r>
          <w:instrText xml:space="preserve"> PAGEREF _Toc12919 \h </w:instrText>
        </w:r>
        <w:r>
          <w:fldChar w:fldCharType="separate"/>
        </w:r>
        <w:r>
          <w:t>30</w:t>
        </w:r>
        <w:r>
          <w:fldChar w:fldCharType="end"/>
        </w:r>
      </w:hyperlink>
    </w:p>
    <w:p>
      <w:pPr>
        <w:pStyle w:val="TOC2"/>
        <w:tabs>
          <w:tab w:val="right" w:leader="dot" w:pos="8306"/>
        </w:tabs>
      </w:pPr>
      <w:hyperlink w:anchor="_Toc3735" w:history="1">
        <w:r>
          <w:rPr>
            <w:rFonts w:ascii="仿宋" w:eastAsia="仿宋" w:hAnsi="仿宋" w:cs="仿宋" w:hint="eastAsia"/>
            <w:lang w:eastAsia="zh-CN"/>
          </w:rPr>
          <w:t>(一)、建立健全的预算管理制度</w:t>
        </w:r>
        <w:r>
          <w:tab/>
        </w:r>
        <w:r>
          <w:fldChar w:fldCharType="begin"/>
        </w:r>
        <w:r>
          <w:instrText xml:space="preserve"> PAGEREF _Toc3735 \h </w:instrText>
        </w:r>
        <w:r>
          <w:fldChar w:fldCharType="separate"/>
        </w:r>
        <w:r>
          <w:t>30</w:t>
        </w:r>
        <w:r>
          <w:fldChar w:fldCharType="end"/>
        </w:r>
      </w:hyperlink>
    </w:p>
    <w:p>
      <w:pPr>
        <w:pStyle w:val="TOC2"/>
        <w:tabs>
          <w:tab w:val="right" w:leader="dot" w:pos="8306"/>
        </w:tabs>
      </w:pPr>
      <w:hyperlink w:anchor="_Toc12163" w:history="1">
        <w:r>
          <w:rPr>
            <w:rFonts w:ascii="仿宋" w:eastAsia="仿宋" w:hAnsi="仿宋" w:cs="仿宋" w:hint="eastAsia"/>
            <w:lang w:eastAsia="zh-CN"/>
          </w:rPr>
          <w:t>(二)、加强资金流动监控</w:t>
        </w:r>
        <w:r>
          <w:tab/>
        </w:r>
        <w:r>
          <w:fldChar w:fldCharType="begin"/>
        </w:r>
        <w:r>
          <w:instrText xml:space="preserve"> PAGEREF _Toc12163 \h </w:instrText>
        </w:r>
        <w:r>
          <w:fldChar w:fldCharType="separate"/>
        </w:r>
        <w:r>
          <w:t>31</w:t>
        </w:r>
        <w:r>
          <w:fldChar w:fldCharType="end"/>
        </w:r>
      </w:hyperlink>
    </w:p>
    <w:p>
      <w:pPr>
        <w:pStyle w:val="TOC2"/>
        <w:tabs>
          <w:tab w:val="right" w:leader="dot" w:pos="8306"/>
        </w:tabs>
      </w:pPr>
      <w:hyperlink w:anchor="_Toc7749" w:history="1">
        <w:r>
          <w:rPr>
            <w:rFonts w:ascii="仿宋" w:eastAsia="仿宋" w:hAnsi="仿宋" w:cs="仿宋" w:hint="eastAsia"/>
            <w:lang w:eastAsia="zh-CN"/>
          </w:rPr>
          <w:t>(三)、制定完善的风险控制机制</w:t>
        </w:r>
        <w:r>
          <w:tab/>
        </w:r>
        <w:r>
          <w:fldChar w:fldCharType="begin"/>
        </w:r>
        <w:r>
          <w:instrText xml:space="preserve"> PAGEREF _Toc7749 \h </w:instrText>
        </w:r>
        <w:r>
          <w:fldChar w:fldCharType="separate"/>
        </w:r>
        <w:r>
          <w:t>33</w:t>
        </w:r>
        <w:r>
          <w:fldChar w:fldCharType="end"/>
        </w:r>
      </w:hyperlink>
    </w:p>
    <w:p>
      <w:pPr>
        <w:pStyle w:val="TOC2"/>
        <w:tabs>
          <w:tab w:val="right" w:leader="dot" w:pos="8306"/>
        </w:tabs>
      </w:pPr>
      <w:hyperlink w:anchor="_Toc18715" w:history="1">
        <w:r>
          <w:rPr>
            <w:rFonts w:ascii="仿宋" w:eastAsia="仿宋" w:hAnsi="仿宋" w:cs="仿宋" w:hint="eastAsia"/>
            <w:lang w:eastAsia="zh-CN"/>
          </w:rPr>
          <w:t>(四)、优化成本管理</w:t>
        </w:r>
        <w:r>
          <w:tab/>
        </w:r>
        <w:r>
          <w:fldChar w:fldCharType="begin"/>
        </w:r>
        <w:r>
          <w:instrText xml:space="preserve"> PAGEREF _Toc18715 \h </w:instrText>
        </w:r>
        <w:r>
          <w:fldChar w:fldCharType="separate"/>
        </w:r>
        <w:r>
          <w:t>34</w:t>
        </w:r>
        <w:r>
          <w:fldChar w:fldCharType="end"/>
        </w:r>
      </w:hyperlink>
    </w:p>
    <w:p>
      <w:pPr>
        <w:pStyle w:val="TOC1"/>
        <w:tabs>
          <w:tab w:val="right" w:leader="dot" w:pos="8306"/>
        </w:tabs>
      </w:pPr>
      <w:hyperlink w:anchor="_Toc24635" w:history="1">
        <w:r>
          <w:rPr>
            <w:rFonts w:ascii="仿宋" w:eastAsia="仿宋" w:hAnsi="仿宋" w:cs="仿宋" w:hint="eastAsia"/>
            <w:lang w:eastAsia="zh-CN"/>
          </w:rPr>
          <w:t>十、光通讯用石英玻璃材料项目计划安排</w:t>
        </w:r>
        <w:r>
          <w:tab/>
        </w:r>
        <w:r>
          <w:fldChar w:fldCharType="begin"/>
        </w:r>
        <w:r>
          <w:instrText xml:space="preserve"> PAGEREF _Toc24635 \h </w:instrText>
        </w:r>
        <w:r>
          <w:fldChar w:fldCharType="separate"/>
        </w:r>
        <w:r>
          <w:t>36</w:t>
        </w:r>
        <w:r>
          <w:fldChar w:fldCharType="end"/>
        </w:r>
      </w:hyperlink>
    </w:p>
    <w:p>
      <w:pPr>
        <w:pStyle w:val="TOC2"/>
        <w:tabs>
          <w:tab w:val="right" w:leader="dot" w:pos="8306"/>
        </w:tabs>
      </w:pPr>
      <w:hyperlink w:anchor="_Toc7465" w:history="1">
        <w:r>
          <w:rPr>
            <w:rFonts w:ascii="仿宋" w:eastAsia="仿宋" w:hAnsi="仿宋" w:cs="仿宋" w:hint="eastAsia"/>
            <w:lang w:eastAsia="zh-CN"/>
          </w:rPr>
          <w:t>(一)、建设周期</w:t>
        </w:r>
        <w:r>
          <w:tab/>
        </w:r>
        <w:r>
          <w:fldChar w:fldCharType="begin"/>
        </w:r>
        <w:r>
          <w:instrText xml:space="preserve"> PAGEREF _Toc7465 \h </w:instrText>
        </w:r>
        <w:r>
          <w:fldChar w:fldCharType="separate"/>
        </w:r>
        <w:r>
          <w:t>36</w:t>
        </w:r>
        <w:r>
          <w:fldChar w:fldCharType="end"/>
        </w:r>
      </w:hyperlink>
    </w:p>
    <w:p>
      <w:pPr>
        <w:pStyle w:val="TOC2"/>
        <w:tabs>
          <w:tab w:val="right" w:leader="dot" w:pos="8306"/>
        </w:tabs>
      </w:pPr>
      <w:hyperlink w:anchor="_Toc17380" w:history="1">
        <w:r>
          <w:rPr>
            <w:rFonts w:ascii="仿宋" w:eastAsia="仿宋" w:hAnsi="仿宋" w:cs="仿宋" w:hint="eastAsia"/>
            <w:lang w:eastAsia="zh-CN"/>
          </w:rPr>
          <w:t>(二)、建设进度</w:t>
        </w:r>
        <w:r>
          <w:tab/>
        </w:r>
        <w:r>
          <w:fldChar w:fldCharType="begin"/>
        </w:r>
        <w:r>
          <w:instrText xml:space="preserve"> PAGEREF _Toc17380 \h </w:instrText>
        </w:r>
        <w:r>
          <w:fldChar w:fldCharType="separate"/>
        </w:r>
        <w:r>
          <w:t>37</w:t>
        </w:r>
        <w:r>
          <w:fldChar w:fldCharType="end"/>
        </w:r>
      </w:hyperlink>
    </w:p>
    <w:p>
      <w:pPr>
        <w:pStyle w:val="TOC2"/>
        <w:tabs>
          <w:tab w:val="right" w:leader="dot" w:pos="8306"/>
        </w:tabs>
      </w:pPr>
      <w:hyperlink w:anchor="_Toc18899" w:history="1">
        <w:r>
          <w:rPr>
            <w:rFonts w:ascii="仿宋" w:eastAsia="仿宋" w:hAnsi="仿宋" w:cs="仿宋" w:hint="eastAsia"/>
            <w:lang w:eastAsia="zh-CN"/>
          </w:rPr>
          <w:t>(三)、进度安排注意事项</w:t>
        </w:r>
        <w:r>
          <w:tab/>
        </w:r>
        <w:r>
          <w:fldChar w:fldCharType="begin"/>
        </w:r>
        <w:r>
          <w:instrText xml:space="preserve"> PAGEREF _Toc18899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81" w:history="1">
        <w:r>
          <w:rPr>
            <w:rFonts w:ascii="仿宋" w:eastAsia="仿宋" w:hAnsi="仿宋" w:cs="仿宋" w:hint="eastAsia"/>
            <w:lang w:eastAsia="zh-CN"/>
          </w:rPr>
          <w:t>(四)、人力资源配置</w:t>
        </w:r>
        <w:r>
          <w:tab/>
        </w:r>
        <w:r>
          <w:fldChar w:fldCharType="begin"/>
        </w:r>
        <w:r>
          <w:instrText xml:space="preserve"> PAGEREF _Toc20881 \h </w:instrText>
        </w:r>
        <w:r>
          <w:fldChar w:fldCharType="separate"/>
        </w:r>
        <w:r>
          <w:t>39</w:t>
        </w:r>
        <w:r>
          <w:fldChar w:fldCharType="end"/>
        </w:r>
      </w:hyperlink>
    </w:p>
    <w:p>
      <w:pPr>
        <w:pStyle w:val="TOC1"/>
        <w:tabs>
          <w:tab w:val="right" w:leader="dot" w:pos="8306"/>
        </w:tabs>
      </w:pPr>
      <w:hyperlink w:anchor="_Toc5603" w:history="1">
        <w:r>
          <w:rPr>
            <w:rFonts w:ascii="仿宋" w:eastAsia="仿宋" w:hAnsi="仿宋" w:cs="仿宋" w:hint="eastAsia"/>
            <w:lang w:eastAsia="zh-CN"/>
          </w:rPr>
          <w:t>十一、光通讯用石英玻璃材料项目投资规划</w:t>
        </w:r>
        <w:r>
          <w:tab/>
        </w:r>
        <w:r>
          <w:fldChar w:fldCharType="begin"/>
        </w:r>
        <w:r>
          <w:instrText xml:space="preserve"> PAGEREF _Toc5603 \h </w:instrText>
        </w:r>
        <w:r>
          <w:fldChar w:fldCharType="separate"/>
        </w:r>
        <w:r>
          <w:t>40</w:t>
        </w:r>
        <w:r>
          <w:fldChar w:fldCharType="end"/>
        </w:r>
      </w:hyperlink>
    </w:p>
    <w:p>
      <w:pPr>
        <w:pStyle w:val="TOC2"/>
        <w:tabs>
          <w:tab w:val="right" w:leader="dot" w:pos="8306"/>
        </w:tabs>
      </w:pPr>
      <w:hyperlink w:anchor="_Toc32188" w:history="1">
        <w:r>
          <w:rPr>
            <w:rFonts w:ascii="仿宋" w:eastAsia="仿宋" w:hAnsi="仿宋" w:cs="仿宋" w:hint="eastAsia"/>
            <w:lang w:eastAsia="zh-CN"/>
          </w:rPr>
          <w:t>(一)、光通讯用石英玻璃材料项目总投资估算</w:t>
        </w:r>
        <w:r>
          <w:tab/>
        </w:r>
        <w:r>
          <w:fldChar w:fldCharType="begin"/>
        </w:r>
        <w:r>
          <w:instrText xml:space="preserve"> PAGEREF _Toc32188 \h </w:instrText>
        </w:r>
        <w:r>
          <w:fldChar w:fldCharType="separate"/>
        </w:r>
        <w:r>
          <w:t>40</w:t>
        </w:r>
        <w:r>
          <w:fldChar w:fldCharType="end"/>
        </w:r>
      </w:hyperlink>
    </w:p>
    <w:p>
      <w:pPr>
        <w:pStyle w:val="TOC2"/>
        <w:tabs>
          <w:tab w:val="right" w:leader="dot" w:pos="8306"/>
        </w:tabs>
      </w:pPr>
      <w:hyperlink w:anchor="_Toc4467" w:history="1">
        <w:r>
          <w:rPr>
            <w:rFonts w:ascii="仿宋" w:eastAsia="仿宋" w:hAnsi="仿宋" w:cs="仿宋" w:hint="eastAsia"/>
            <w:lang w:eastAsia="zh-CN"/>
          </w:rPr>
          <w:t>(二)、资金筹措</w:t>
        </w:r>
        <w:r>
          <w:tab/>
        </w:r>
        <w:r>
          <w:fldChar w:fldCharType="begin"/>
        </w:r>
        <w:r>
          <w:instrText xml:space="preserve"> PAGEREF _Toc4467 \h </w:instrText>
        </w:r>
        <w:r>
          <w:fldChar w:fldCharType="separate"/>
        </w:r>
        <w:r>
          <w:t>42</w:t>
        </w:r>
        <w:r>
          <w:fldChar w:fldCharType="end"/>
        </w:r>
      </w:hyperlink>
    </w:p>
    <w:p>
      <w:pPr>
        <w:pStyle w:val="TOC1"/>
        <w:tabs>
          <w:tab w:val="right" w:leader="dot" w:pos="8306"/>
        </w:tabs>
      </w:pPr>
      <w:hyperlink w:anchor="_Toc30578" w:history="1">
        <w:r>
          <w:rPr>
            <w:rFonts w:ascii="仿宋" w:eastAsia="仿宋" w:hAnsi="仿宋" w:cs="仿宋" w:hint="eastAsia"/>
            <w:lang w:eastAsia="zh-CN"/>
          </w:rPr>
          <w:t>十二、光通讯用石英玻璃材料项目环境影响分析</w:t>
        </w:r>
        <w:r>
          <w:tab/>
        </w:r>
        <w:r>
          <w:fldChar w:fldCharType="begin"/>
        </w:r>
        <w:r>
          <w:instrText xml:space="preserve"> PAGEREF _Toc30578 \h </w:instrText>
        </w:r>
        <w:r>
          <w:fldChar w:fldCharType="separate"/>
        </w:r>
        <w:r>
          <w:t>42</w:t>
        </w:r>
        <w:r>
          <w:fldChar w:fldCharType="end"/>
        </w:r>
      </w:hyperlink>
    </w:p>
    <w:p>
      <w:pPr>
        <w:pStyle w:val="TOC2"/>
        <w:tabs>
          <w:tab w:val="right" w:leader="dot" w:pos="8306"/>
        </w:tabs>
      </w:pPr>
      <w:hyperlink w:anchor="_Toc6457" w:history="1">
        <w:r>
          <w:rPr>
            <w:rFonts w:ascii="仿宋" w:eastAsia="仿宋" w:hAnsi="仿宋" w:cs="仿宋" w:hint="eastAsia"/>
            <w:lang w:eastAsia="zh-CN"/>
          </w:rPr>
          <w:t>(一)、建设区域环境质量现状</w:t>
        </w:r>
        <w:r>
          <w:tab/>
        </w:r>
        <w:r>
          <w:fldChar w:fldCharType="begin"/>
        </w:r>
        <w:r>
          <w:instrText xml:space="preserve"> PAGEREF _Toc6457 \h </w:instrText>
        </w:r>
        <w:r>
          <w:fldChar w:fldCharType="separate"/>
        </w:r>
        <w:r>
          <w:t>42</w:t>
        </w:r>
        <w:r>
          <w:fldChar w:fldCharType="end"/>
        </w:r>
      </w:hyperlink>
    </w:p>
    <w:p>
      <w:pPr>
        <w:pStyle w:val="TOC2"/>
        <w:tabs>
          <w:tab w:val="right" w:leader="dot" w:pos="8306"/>
        </w:tabs>
      </w:pPr>
      <w:hyperlink w:anchor="_Toc21257" w:history="1">
        <w:r>
          <w:rPr>
            <w:rFonts w:ascii="仿宋" w:eastAsia="仿宋" w:hAnsi="仿宋" w:cs="仿宋" w:hint="eastAsia"/>
            <w:lang w:eastAsia="zh-CN"/>
          </w:rPr>
          <w:t>(二)、建设期环境保护</w:t>
        </w:r>
        <w:r>
          <w:tab/>
        </w:r>
        <w:r>
          <w:fldChar w:fldCharType="begin"/>
        </w:r>
        <w:r>
          <w:instrText xml:space="preserve"> PAGEREF _Toc21257 \h </w:instrText>
        </w:r>
        <w:r>
          <w:fldChar w:fldCharType="separate"/>
        </w:r>
        <w:r>
          <w:t>44</w:t>
        </w:r>
        <w:r>
          <w:fldChar w:fldCharType="end"/>
        </w:r>
      </w:hyperlink>
    </w:p>
    <w:p>
      <w:pPr>
        <w:pStyle w:val="TOC2"/>
        <w:tabs>
          <w:tab w:val="right" w:leader="dot" w:pos="8306"/>
        </w:tabs>
      </w:pPr>
      <w:hyperlink w:anchor="_Toc14556" w:history="1">
        <w:r>
          <w:rPr>
            <w:rFonts w:ascii="仿宋" w:eastAsia="仿宋" w:hAnsi="仿宋" w:cs="仿宋" w:hint="eastAsia"/>
            <w:lang w:eastAsia="zh-CN"/>
          </w:rPr>
          <w:t>(三)、运营期环境保护</w:t>
        </w:r>
        <w:r>
          <w:tab/>
        </w:r>
        <w:r>
          <w:fldChar w:fldCharType="begin"/>
        </w:r>
        <w:r>
          <w:instrText xml:space="preserve"> PAGEREF _Toc14556 \h </w:instrText>
        </w:r>
        <w:r>
          <w:fldChar w:fldCharType="separate"/>
        </w:r>
        <w:r>
          <w:t>45</w:t>
        </w:r>
        <w:r>
          <w:fldChar w:fldCharType="end"/>
        </w:r>
      </w:hyperlink>
    </w:p>
    <w:p>
      <w:pPr>
        <w:pStyle w:val="TOC2"/>
        <w:tabs>
          <w:tab w:val="right" w:leader="dot" w:pos="8306"/>
        </w:tabs>
      </w:pPr>
      <w:hyperlink w:anchor="_Toc15244" w:history="1">
        <w:r>
          <w:rPr>
            <w:rFonts w:ascii="仿宋" w:eastAsia="仿宋" w:hAnsi="仿宋" w:cs="仿宋" w:hint="eastAsia"/>
            <w:lang w:eastAsia="zh-CN"/>
          </w:rPr>
          <w:t>(四)、光通讯用石英玻璃材料项目建设对区域经济的影响</w:t>
        </w:r>
        <w:r>
          <w:tab/>
        </w:r>
        <w:r>
          <w:fldChar w:fldCharType="begin"/>
        </w:r>
        <w:r>
          <w:instrText xml:space="preserve"> PAGEREF _Toc15244 \h </w:instrText>
        </w:r>
        <w:r>
          <w:fldChar w:fldCharType="separate"/>
        </w:r>
        <w:r>
          <w:t>47</w:t>
        </w:r>
        <w:r>
          <w:fldChar w:fldCharType="end"/>
        </w:r>
      </w:hyperlink>
    </w:p>
    <w:p>
      <w:pPr>
        <w:pStyle w:val="TOC2"/>
        <w:tabs>
          <w:tab w:val="right" w:leader="dot" w:pos="8306"/>
        </w:tabs>
      </w:pPr>
      <w:hyperlink w:anchor="_Toc3379" w:history="1">
        <w:r>
          <w:rPr>
            <w:rFonts w:ascii="仿宋" w:eastAsia="仿宋" w:hAnsi="仿宋" w:cs="仿宋" w:hint="eastAsia"/>
            <w:lang w:eastAsia="zh-CN"/>
          </w:rPr>
          <w:t>(五)、废弃物处理</w:t>
        </w:r>
        <w:r>
          <w:tab/>
        </w:r>
        <w:r>
          <w:fldChar w:fldCharType="begin"/>
        </w:r>
        <w:r>
          <w:instrText xml:space="preserve"> PAGEREF _Toc3379 \h </w:instrText>
        </w:r>
        <w:r>
          <w:fldChar w:fldCharType="separate"/>
        </w:r>
        <w:r>
          <w:t>48</w:t>
        </w:r>
        <w:r>
          <w:fldChar w:fldCharType="end"/>
        </w:r>
      </w:hyperlink>
    </w:p>
    <w:p>
      <w:pPr>
        <w:pStyle w:val="TOC2"/>
        <w:tabs>
          <w:tab w:val="right" w:leader="dot" w:pos="8306"/>
        </w:tabs>
      </w:pPr>
      <w:hyperlink w:anchor="_Toc26756" w:history="1">
        <w:r>
          <w:rPr>
            <w:rFonts w:ascii="仿宋" w:eastAsia="仿宋" w:hAnsi="仿宋" w:cs="仿宋" w:hint="eastAsia"/>
            <w:lang w:eastAsia="zh-CN"/>
          </w:rPr>
          <w:t>(六)、特殊环境影响分析</w:t>
        </w:r>
        <w:r>
          <w:tab/>
        </w:r>
        <w:r>
          <w:fldChar w:fldCharType="begin"/>
        </w:r>
        <w:r>
          <w:instrText xml:space="preserve"> PAGEREF _Toc26756 \h </w:instrText>
        </w:r>
        <w:r>
          <w:fldChar w:fldCharType="separate"/>
        </w:r>
        <w:r>
          <w:t>50</w:t>
        </w:r>
        <w:r>
          <w:fldChar w:fldCharType="end"/>
        </w:r>
      </w:hyperlink>
    </w:p>
    <w:p>
      <w:pPr>
        <w:pStyle w:val="TOC2"/>
        <w:tabs>
          <w:tab w:val="right" w:leader="dot" w:pos="8306"/>
        </w:tabs>
      </w:pPr>
      <w:hyperlink w:anchor="_Toc3439" w:history="1">
        <w:r>
          <w:rPr>
            <w:rFonts w:ascii="仿宋" w:eastAsia="仿宋" w:hAnsi="仿宋" w:cs="仿宋" w:hint="eastAsia"/>
            <w:lang w:eastAsia="zh-CN"/>
          </w:rPr>
          <w:t>(七)、清洁生产</w:t>
        </w:r>
        <w:r>
          <w:tab/>
        </w:r>
        <w:r>
          <w:fldChar w:fldCharType="begin"/>
        </w:r>
        <w:r>
          <w:instrText xml:space="preserve"> PAGEREF _Toc3439 \h </w:instrText>
        </w:r>
        <w:r>
          <w:fldChar w:fldCharType="separate"/>
        </w:r>
        <w:r>
          <w:t>51</w:t>
        </w:r>
        <w:r>
          <w:fldChar w:fldCharType="end"/>
        </w:r>
      </w:hyperlink>
    </w:p>
    <w:p>
      <w:pPr>
        <w:pStyle w:val="TOC2"/>
        <w:tabs>
          <w:tab w:val="right" w:leader="dot" w:pos="8306"/>
        </w:tabs>
      </w:pPr>
      <w:hyperlink w:anchor="_Toc17157" w:history="1">
        <w:r>
          <w:rPr>
            <w:rFonts w:ascii="仿宋" w:eastAsia="仿宋" w:hAnsi="仿宋" w:cs="仿宋" w:hint="eastAsia"/>
            <w:lang w:eastAsia="zh-CN"/>
          </w:rPr>
          <w:t>(八)、环境保护综合评价</w:t>
        </w:r>
        <w:r>
          <w:tab/>
        </w:r>
        <w:r>
          <w:fldChar w:fldCharType="begin"/>
        </w:r>
        <w:r>
          <w:instrText xml:space="preserve"> PAGEREF _Toc17157 \h </w:instrText>
        </w:r>
        <w:r>
          <w:fldChar w:fldCharType="separate"/>
        </w:r>
        <w:r>
          <w:t>52</w:t>
        </w:r>
        <w:r>
          <w:fldChar w:fldCharType="end"/>
        </w:r>
      </w:hyperlink>
    </w:p>
    <w:p>
      <w:pPr>
        <w:pStyle w:val="TOC1"/>
        <w:tabs>
          <w:tab w:val="right" w:leader="dot" w:pos="8306"/>
        </w:tabs>
      </w:pPr>
      <w:hyperlink w:anchor="_Toc6765" w:history="1">
        <w:r>
          <w:rPr>
            <w:rFonts w:ascii="仿宋" w:eastAsia="仿宋" w:hAnsi="仿宋" w:cs="仿宋" w:hint="eastAsia"/>
            <w:lang w:eastAsia="zh-CN"/>
          </w:rPr>
          <w:t>十三、供应链管理</w:t>
        </w:r>
        <w:r>
          <w:tab/>
        </w:r>
        <w:r>
          <w:fldChar w:fldCharType="begin"/>
        </w:r>
        <w:r>
          <w:instrText xml:space="preserve"> PAGEREF _Toc6765 \h </w:instrText>
        </w:r>
        <w:r>
          <w:fldChar w:fldCharType="separate"/>
        </w:r>
        <w:r>
          <w:t>53</w:t>
        </w:r>
        <w:r>
          <w:fldChar w:fldCharType="end"/>
        </w:r>
      </w:hyperlink>
    </w:p>
    <w:p>
      <w:pPr>
        <w:pStyle w:val="TOC2"/>
        <w:tabs>
          <w:tab w:val="right" w:leader="dot" w:pos="8306"/>
        </w:tabs>
      </w:pPr>
      <w:hyperlink w:anchor="_Toc15402" w:history="1">
        <w:r>
          <w:rPr>
            <w:rFonts w:ascii="仿宋" w:eastAsia="仿宋" w:hAnsi="仿宋" w:cs="仿宋" w:hint="eastAsia"/>
            <w:lang w:eastAsia="zh-CN"/>
          </w:rPr>
          <w:t>(一)、供应链战略规划</w:t>
        </w:r>
        <w:r>
          <w:tab/>
        </w:r>
        <w:r>
          <w:fldChar w:fldCharType="begin"/>
        </w:r>
        <w:r>
          <w:instrText xml:space="preserve"> PAGEREF _Toc15402 \h </w:instrText>
        </w:r>
        <w:r>
          <w:fldChar w:fldCharType="separate"/>
        </w:r>
        <w:r>
          <w:t>53</w:t>
        </w:r>
        <w:r>
          <w:fldChar w:fldCharType="end"/>
        </w:r>
      </w:hyperlink>
    </w:p>
    <w:p>
      <w:pPr>
        <w:pStyle w:val="TOC2"/>
        <w:tabs>
          <w:tab w:val="right" w:leader="dot" w:pos="8306"/>
        </w:tabs>
      </w:pPr>
      <w:hyperlink w:anchor="_Toc28104" w:history="1">
        <w:r>
          <w:rPr>
            <w:rFonts w:ascii="仿宋" w:eastAsia="仿宋" w:hAnsi="仿宋" w:cs="仿宋" w:hint="eastAsia"/>
            <w:lang w:eastAsia="zh-CN"/>
          </w:rPr>
          <w:t>(二)、供应商选择与合作</w:t>
        </w:r>
        <w:r>
          <w:tab/>
        </w:r>
        <w:r>
          <w:fldChar w:fldCharType="begin"/>
        </w:r>
        <w:r>
          <w:instrText xml:space="preserve"> PAGEREF _Toc28104 \h </w:instrText>
        </w:r>
        <w:r>
          <w:fldChar w:fldCharType="separate"/>
        </w:r>
        <w:r>
          <w:t>55</w:t>
        </w:r>
        <w:r>
          <w:fldChar w:fldCharType="end"/>
        </w:r>
      </w:hyperlink>
    </w:p>
    <w:p>
      <w:pPr>
        <w:pStyle w:val="TOC2"/>
        <w:tabs>
          <w:tab w:val="right" w:leader="dot" w:pos="8306"/>
        </w:tabs>
      </w:pPr>
      <w:hyperlink w:anchor="_Toc10337" w:history="1">
        <w:r>
          <w:rPr>
            <w:rFonts w:ascii="仿宋" w:eastAsia="仿宋" w:hAnsi="仿宋" w:cs="仿宋" w:hint="eastAsia"/>
            <w:lang w:eastAsia="zh-CN"/>
          </w:rPr>
          <w:t>(三)、物流与库存管理</w:t>
        </w:r>
        <w:r>
          <w:tab/>
        </w:r>
        <w:r>
          <w:fldChar w:fldCharType="begin"/>
        </w:r>
        <w:r>
          <w:instrText xml:space="preserve"> PAGEREF _Toc10337 \h </w:instrText>
        </w:r>
        <w:r>
          <w:fldChar w:fldCharType="separate"/>
        </w:r>
        <w:r>
          <w:t>56</w:t>
        </w:r>
        <w:r>
          <w:fldChar w:fldCharType="end"/>
        </w:r>
      </w:hyperlink>
    </w:p>
    <w:p>
      <w:pPr>
        <w:pStyle w:val="TOC1"/>
        <w:tabs>
          <w:tab w:val="right" w:leader="dot" w:pos="8306"/>
        </w:tabs>
      </w:pPr>
      <w:hyperlink w:anchor="_Toc3690" w:history="1">
        <w:r>
          <w:rPr>
            <w:rFonts w:ascii="仿宋" w:eastAsia="仿宋" w:hAnsi="仿宋" w:cs="仿宋" w:hint="eastAsia"/>
            <w:lang w:eastAsia="zh-CN"/>
          </w:rPr>
          <w:t>十四、风险识别与分类</w:t>
        </w:r>
        <w:r>
          <w:tab/>
        </w:r>
        <w:r>
          <w:fldChar w:fldCharType="begin"/>
        </w:r>
        <w:r>
          <w:instrText xml:space="preserve"> PAGEREF _Toc3690 \h </w:instrText>
        </w:r>
        <w:r>
          <w:fldChar w:fldCharType="separate"/>
        </w:r>
        <w:r>
          <w:t>58</w:t>
        </w:r>
        <w:r>
          <w:fldChar w:fldCharType="end"/>
        </w:r>
      </w:hyperlink>
    </w:p>
    <w:p>
      <w:pPr>
        <w:pStyle w:val="TOC2"/>
        <w:tabs>
          <w:tab w:val="right" w:leader="dot" w:pos="8306"/>
        </w:tabs>
      </w:pPr>
      <w:hyperlink w:anchor="_Toc20030" w:history="1">
        <w:r>
          <w:rPr>
            <w:rFonts w:ascii="仿宋" w:eastAsia="仿宋" w:hAnsi="仿宋" w:cs="仿宋" w:hint="eastAsia"/>
            <w:lang w:eastAsia="zh-CN"/>
          </w:rPr>
          <w:t>(一)、风险识别</w:t>
        </w:r>
        <w:r>
          <w:tab/>
        </w:r>
        <w:r>
          <w:fldChar w:fldCharType="begin"/>
        </w:r>
        <w:r>
          <w:instrText xml:space="preserve"> PAGEREF _Toc20030 \h </w:instrText>
        </w:r>
        <w:r>
          <w:fldChar w:fldCharType="separate"/>
        </w:r>
        <w:r>
          <w:t>58</w:t>
        </w:r>
        <w:r>
          <w:fldChar w:fldCharType="end"/>
        </w:r>
      </w:hyperlink>
    </w:p>
    <w:p>
      <w:pPr>
        <w:pStyle w:val="TOC2"/>
        <w:tabs>
          <w:tab w:val="right" w:leader="dot" w:pos="8306"/>
        </w:tabs>
      </w:pPr>
      <w:hyperlink w:anchor="_Toc24232" w:history="1">
        <w:r>
          <w:rPr>
            <w:rFonts w:ascii="仿宋" w:eastAsia="仿宋" w:hAnsi="仿宋" w:cs="仿宋" w:hint="eastAsia"/>
            <w:lang w:eastAsia="zh-CN"/>
          </w:rPr>
          <w:t>(二)、风险分类</w:t>
        </w:r>
        <w:r>
          <w:tab/>
        </w:r>
        <w:r>
          <w:fldChar w:fldCharType="begin"/>
        </w:r>
        <w:r>
          <w:instrText xml:space="preserve"> PAGEREF _Toc24232 \h </w:instrText>
        </w:r>
        <w:r>
          <w:fldChar w:fldCharType="separate"/>
        </w:r>
        <w:r>
          <w:t>59</w:t>
        </w:r>
        <w:r>
          <w:fldChar w:fldCharType="end"/>
        </w:r>
      </w:hyperlink>
    </w:p>
    <w:p>
      <w:pPr>
        <w:pStyle w:val="TOC1"/>
        <w:tabs>
          <w:tab w:val="right" w:leader="dot" w:pos="8306"/>
        </w:tabs>
      </w:pPr>
      <w:hyperlink w:anchor="_Toc3238" w:history="1">
        <w:r>
          <w:rPr>
            <w:rFonts w:ascii="仿宋" w:eastAsia="仿宋" w:hAnsi="仿宋" w:cs="仿宋" w:hint="eastAsia"/>
            <w:lang w:eastAsia="zh-CN"/>
          </w:rPr>
          <w:t>十五、光通讯用石英玻璃材料项目实施时间节点</w:t>
        </w:r>
        <w:r>
          <w:tab/>
        </w:r>
        <w:r>
          <w:fldChar w:fldCharType="begin"/>
        </w:r>
        <w:r>
          <w:instrText xml:space="preserve"> PAGEREF _Toc3238 \h </w:instrText>
        </w:r>
        <w:r>
          <w:fldChar w:fldCharType="separate"/>
        </w:r>
        <w:r>
          <w:t>61</w:t>
        </w:r>
        <w:r>
          <w:fldChar w:fldCharType="end"/>
        </w:r>
      </w:hyperlink>
    </w:p>
    <w:p>
      <w:pPr>
        <w:pStyle w:val="TOC2"/>
        <w:tabs>
          <w:tab w:val="right" w:leader="dot" w:pos="8306"/>
        </w:tabs>
      </w:pPr>
      <w:hyperlink w:anchor="_Toc14378" w:history="1">
        <w:r>
          <w:rPr>
            <w:rFonts w:ascii="仿宋" w:eastAsia="仿宋" w:hAnsi="仿宋" w:cs="仿宋" w:hint="eastAsia"/>
            <w:lang w:eastAsia="zh-CN"/>
          </w:rPr>
          <w:t>(一)、光通讯用石英玻璃材料项目启动阶段时间节点</w:t>
        </w:r>
        <w:r>
          <w:tab/>
        </w:r>
        <w:r>
          <w:fldChar w:fldCharType="begin"/>
        </w:r>
        <w:r>
          <w:instrText xml:space="preserve"> PAGEREF _Toc14378 \h </w:instrText>
        </w:r>
        <w:r>
          <w:fldChar w:fldCharType="separate"/>
        </w:r>
        <w:r>
          <w:t>61</w:t>
        </w:r>
        <w:r>
          <w:fldChar w:fldCharType="end"/>
        </w:r>
      </w:hyperlink>
    </w:p>
    <w:p>
      <w:pPr>
        <w:pStyle w:val="TOC2"/>
        <w:tabs>
          <w:tab w:val="right" w:leader="dot" w:pos="8306"/>
        </w:tabs>
      </w:pPr>
      <w:hyperlink w:anchor="_Toc23441" w:history="1">
        <w:r>
          <w:rPr>
            <w:rFonts w:ascii="仿宋" w:eastAsia="仿宋" w:hAnsi="仿宋" w:cs="仿宋" w:hint="eastAsia"/>
            <w:lang w:eastAsia="zh-CN"/>
          </w:rPr>
          <w:t>(二)、光通讯用石英玻璃材料项目执行阶段时间节点</w:t>
        </w:r>
        <w:r>
          <w:tab/>
        </w:r>
        <w:r>
          <w:fldChar w:fldCharType="begin"/>
        </w:r>
        <w:r>
          <w:instrText xml:space="preserve"> PAGEREF _Toc23441 \h </w:instrText>
        </w:r>
        <w:r>
          <w:fldChar w:fldCharType="separate"/>
        </w:r>
        <w:r>
          <w:t>63</w:t>
        </w:r>
        <w:r>
          <w:fldChar w:fldCharType="end"/>
        </w:r>
      </w:hyperlink>
    </w:p>
    <w:p>
      <w:pPr>
        <w:pStyle w:val="TOC2"/>
        <w:tabs>
          <w:tab w:val="right" w:leader="dot" w:pos="8306"/>
        </w:tabs>
      </w:pPr>
      <w:hyperlink w:anchor="_Toc27698" w:history="1">
        <w:r>
          <w:rPr>
            <w:rFonts w:ascii="仿宋" w:eastAsia="仿宋" w:hAnsi="仿宋" w:cs="仿宋" w:hint="eastAsia"/>
            <w:lang w:eastAsia="zh-CN"/>
          </w:rPr>
          <w:t>(三)、光通讯用石英玻璃材料项目完成阶段时间节点</w:t>
        </w:r>
        <w:r>
          <w:tab/>
        </w:r>
        <w:r>
          <w:fldChar w:fldCharType="begin"/>
        </w:r>
        <w:r>
          <w:instrText xml:space="preserve"> PAGEREF _Toc27698 \h </w:instrText>
        </w:r>
        <w:r>
          <w:fldChar w:fldCharType="separate"/>
        </w:r>
        <w:r>
          <w:t>64</w:t>
        </w:r>
        <w:r>
          <w:fldChar w:fldCharType="end"/>
        </w:r>
      </w:hyperlink>
    </w:p>
    <w:p>
      <w:pPr>
        <w:pStyle w:val="TOC1"/>
        <w:tabs>
          <w:tab w:val="right" w:leader="dot" w:pos="8306"/>
        </w:tabs>
      </w:pPr>
      <w:hyperlink w:anchor="_Toc17342" w:history="1">
        <w:r>
          <w:rPr>
            <w:rFonts w:ascii="仿宋" w:eastAsia="仿宋" w:hAnsi="仿宋" w:cs="仿宋" w:hint="eastAsia"/>
            <w:lang w:eastAsia="zh-CN"/>
          </w:rPr>
          <w:t>十六、光通讯用石英玻璃材料项目实施保障措施</w:t>
        </w:r>
        <w:r>
          <w:tab/>
        </w:r>
        <w:r>
          <w:fldChar w:fldCharType="begin"/>
        </w:r>
        <w:r>
          <w:instrText xml:space="preserve"> PAGEREF _Toc17342 \h </w:instrText>
        </w:r>
        <w:r>
          <w:fldChar w:fldCharType="separate"/>
        </w:r>
        <w:r>
          <w:t>65</w:t>
        </w:r>
        <w:r>
          <w:fldChar w:fldCharType="end"/>
        </w:r>
      </w:hyperlink>
    </w:p>
    <w:p>
      <w:pPr>
        <w:pStyle w:val="TOC2"/>
        <w:tabs>
          <w:tab w:val="right" w:leader="dot" w:pos="8306"/>
        </w:tabs>
      </w:pPr>
      <w:hyperlink w:anchor="_Toc29439" w:history="1">
        <w:r>
          <w:rPr>
            <w:rFonts w:ascii="仿宋" w:eastAsia="仿宋" w:hAnsi="仿宋" w:cs="仿宋" w:hint="eastAsia"/>
            <w:lang w:eastAsia="zh-CN"/>
          </w:rPr>
          <w:t>(一)、光通讯用石英玻璃材料项目实施保障机制</w:t>
        </w:r>
        <w:r>
          <w:tab/>
        </w:r>
        <w:r>
          <w:fldChar w:fldCharType="begin"/>
        </w:r>
        <w:r>
          <w:instrText xml:space="preserve"> PAGEREF _Toc29439 \h </w:instrText>
        </w:r>
        <w:r>
          <w:fldChar w:fldCharType="separate"/>
        </w:r>
        <w:r>
          <w:t>65</w:t>
        </w:r>
        <w:r>
          <w:fldChar w:fldCharType="end"/>
        </w:r>
      </w:hyperlink>
    </w:p>
    <w:p>
      <w:pPr>
        <w:pStyle w:val="TOC2"/>
        <w:tabs>
          <w:tab w:val="right" w:leader="dot" w:pos="8306"/>
        </w:tabs>
      </w:pPr>
      <w:hyperlink w:anchor="_Toc3329" w:history="1">
        <w:r>
          <w:rPr>
            <w:rFonts w:ascii="仿宋" w:eastAsia="仿宋" w:hAnsi="仿宋" w:cs="仿宋" w:hint="eastAsia"/>
            <w:lang w:eastAsia="zh-CN"/>
          </w:rPr>
          <w:t>(二)、光通讯用石英玻璃材料项目法律合规要求</w:t>
        </w:r>
        <w:r>
          <w:tab/>
        </w:r>
        <w:r>
          <w:fldChar w:fldCharType="begin"/>
        </w:r>
        <w:r>
          <w:instrText xml:space="preserve"> PAGEREF _Toc3329 \h </w:instrText>
        </w:r>
        <w:r>
          <w:fldChar w:fldCharType="separate"/>
        </w:r>
        <w:r>
          <w:t>69</w:t>
        </w:r>
        <w:r>
          <w:fldChar w:fldCharType="end"/>
        </w:r>
      </w:hyperlink>
    </w:p>
    <w:p>
      <w:pPr>
        <w:pStyle w:val="TOC2"/>
        <w:tabs>
          <w:tab w:val="right" w:leader="dot" w:pos="8306"/>
        </w:tabs>
      </w:pPr>
      <w:hyperlink w:anchor="_Toc11099" w:history="1">
        <w:r>
          <w:rPr>
            <w:rFonts w:ascii="仿宋" w:eastAsia="仿宋" w:hAnsi="仿宋" w:cs="仿宋" w:hint="eastAsia"/>
            <w:lang w:eastAsia="zh-CN"/>
          </w:rPr>
          <w:t>(三)、光通讯用石英玻璃材料项目合同管理与法律事务</w:t>
        </w:r>
        <w:r>
          <w:tab/>
        </w:r>
        <w:r>
          <w:fldChar w:fldCharType="begin"/>
        </w:r>
        <w:r>
          <w:instrText xml:space="preserve"> PAGEREF _Toc11099 \h </w:instrText>
        </w:r>
        <w:r>
          <w:fldChar w:fldCharType="separate"/>
        </w:r>
        <w:r>
          <w:t>73</w:t>
        </w:r>
        <w:r>
          <w:fldChar w:fldCharType="end"/>
        </w:r>
      </w:hyperlink>
    </w:p>
    <w:p>
      <w:pPr>
        <w:pStyle w:val="TOC2"/>
        <w:tabs>
          <w:tab w:val="right" w:leader="dot" w:pos="8306"/>
        </w:tabs>
      </w:pPr>
      <w:hyperlink w:anchor="_Toc8220" w:history="1">
        <w:r>
          <w:rPr>
            <w:rFonts w:ascii="仿宋" w:eastAsia="仿宋" w:hAnsi="仿宋" w:cs="仿宋" w:hint="eastAsia"/>
            <w:lang w:eastAsia="zh-CN"/>
          </w:rPr>
          <w:t>(四)、光通讯用石英玻璃材料项目知识产权保护策略</w:t>
        </w:r>
        <w:r>
          <w:tab/>
        </w:r>
        <w:r>
          <w:fldChar w:fldCharType="begin"/>
        </w:r>
        <w:r>
          <w:instrText xml:space="preserve"> PAGEREF _Toc8220 \h </w:instrText>
        </w:r>
        <w:r>
          <w:fldChar w:fldCharType="separate"/>
        </w:r>
        <w:r>
          <w:t>80</w:t>
        </w:r>
        <w:r>
          <w:fldChar w:fldCharType="end"/>
        </w:r>
      </w:hyperlink>
    </w:p>
    <w:p>
      <w:pPr>
        <w:pStyle w:val="TOC1"/>
        <w:tabs>
          <w:tab w:val="right" w:leader="dot" w:pos="8306"/>
        </w:tabs>
      </w:pPr>
      <w:hyperlink w:anchor="_Toc21404" w:history="1">
        <w:r>
          <w:rPr>
            <w:rFonts w:ascii="仿宋" w:eastAsia="仿宋" w:hAnsi="仿宋" w:cs="仿宋" w:hint="eastAsia"/>
            <w:lang w:eastAsia="zh-CN"/>
          </w:rPr>
          <w:t>十七、利益相关者分析与沟通计划</w:t>
        </w:r>
        <w:r>
          <w:tab/>
        </w:r>
        <w:r>
          <w:fldChar w:fldCharType="begin"/>
        </w:r>
        <w:r>
          <w:instrText xml:space="preserve"> PAGEREF _Toc21404 \h </w:instrText>
        </w:r>
        <w:r>
          <w:fldChar w:fldCharType="separate"/>
        </w:r>
        <w:r>
          <w:t>83</w:t>
        </w:r>
        <w:r>
          <w:fldChar w:fldCharType="end"/>
        </w:r>
      </w:hyperlink>
    </w:p>
    <w:p>
      <w:pPr>
        <w:pStyle w:val="TOC2"/>
        <w:tabs>
          <w:tab w:val="right" w:leader="dot" w:pos="8306"/>
        </w:tabs>
      </w:pPr>
      <w:hyperlink w:anchor="_Toc16448" w:history="1">
        <w:r>
          <w:rPr>
            <w:rFonts w:ascii="仿宋" w:eastAsia="仿宋" w:hAnsi="仿宋" w:cs="仿宋" w:hint="eastAsia"/>
            <w:lang w:eastAsia="zh-CN"/>
          </w:rPr>
          <w:t>(一)、利益相关者分析</w:t>
        </w:r>
        <w:r>
          <w:tab/>
        </w:r>
        <w:r>
          <w:fldChar w:fldCharType="begin"/>
        </w:r>
        <w:r>
          <w:instrText xml:space="preserve"> PAGEREF _Toc16448 \h </w:instrText>
        </w:r>
        <w:r>
          <w:fldChar w:fldCharType="separate"/>
        </w:r>
        <w:r>
          <w:t>83</w:t>
        </w:r>
        <w:r>
          <w:fldChar w:fldCharType="end"/>
        </w:r>
      </w:hyperlink>
    </w:p>
    <w:p>
      <w:pPr>
        <w:pStyle w:val="TOC2"/>
        <w:tabs>
          <w:tab w:val="right" w:leader="dot" w:pos="8306"/>
        </w:tabs>
      </w:pPr>
      <w:hyperlink w:anchor="_Toc28572" w:history="1">
        <w:r>
          <w:rPr>
            <w:rFonts w:ascii="仿宋" w:eastAsia="仿宋" w:hAnsi="仿宋" w:cs="仿宋" w:hint="eastAsia"/>
            <w:lang w:eastAsia="zh-CN"/>
          </w:rPr>
          <w:t>(二)、沟通计划</w:t>
        </w:r>
        <w:r>
          <w:tab/>
        </w:r>
        <w:r>
          <w:fldChar w:fldCharType="begin"/>
        </w:r>
        <w:r>
          <w:instrText xml:space="preserve"> PAGEREF _Toc28572 \h </w:instrText>
        </w:r>
        <w:r>
          <w:fldChar w:fldCharType="separate"/>
        </w:r>
        <w:r>
          <w:t>84</w:t>
        </w:r>
        <w:r>
          <w:fldChar w:fldCharType="end"/>
        </w:r>
      </w:hyperlink>
    </w:p>
    <w:p>
      <w:pPr>
        <w:pStyle w:val="TOC1"/>
        <w:tabs>
          <w:tab w:val="right" w:leader="dot" w:pos="8306"/>
        </w:tabs>
      </w:pPr>
      <w:hyperlink w:anchor="_Toc8611" w:history="1">
        <w:r>
          <w:rPr>
            <w:rFonts w:ascii="仿宋" w:eastAsia="仿宋" w:hAnsi="仿宋" w:cs="仿宋" w:hint="eastAsia"/>
            <w:lang w:eastAsia="zh-CN"/>
          </w:rPr>
          <w:t>十八、质量管理体系</w:t>
        </w:r>
        <w:r>
          <w:tab/>
        </w:r>
        <w:r>
          <w:fldChar w:fldCharType="begin"/>
        </w:r>
        <w:r>
          <w:instrText xml:space="preserve"> PAGEREF _Toc8611 \h </w:instrText>
        </w:r>
        <w:r>
          <w:fldChar w:fldCharType="separate"/>
        </w:r>
        <w:r>
          <w:t>85</w:t>
        </w:r>
        <w:r>
          <w:fldChar w:fldCharType="end"/>
        </w:r>
      </w:hyperlink>
    </w:p>
    <w:p>
      <w:pPr>
        <w:pStyle w:val="TOC2"/>
        <w:tabs>
          <w:tab w:val="right" w:leader="dot" w:pos="8306"/>
        </w:tabs>
      </w:pPr>
      <w:hyperlink w:anchor="_Toc11119" w:history="1">
        <w:r>
          <w:rPr>
            <w:rFonts w:ascii="仿宋" w:eastAsia="仿宋" w:hAnsi="仿宋" w:cs="仿宋" w:hint="eastAsia"/>
            <w:lang w:eastAsia="zh-CN"/>
          </w:rPr>
          <w:t>(一)、质量目标与方针</w:t>
        </w:r>
        <w:r>
          <w:tab/>
        </w:r>
        <w:r>
          <w:fldChar w:fldCharType="begin"/>
        </w:r>
        <w:r>
          <w:instrText xml:space="preserve"> PAGEREF _Toc11119 \h </w:instrText>
        </w:r>
        <w:r>
          <w:fldChar w:fldCharType="separate"/>
        </w:r>
        <w:r>
          <w:t>85</w:t>
        </w:r>
        <w:r>
          <w:fldChar w:fldCharType="end"/>
        </w:r>
      </w:hyperlink>
    </w:p>
    <w:p>
      <w:pPr>
        <w:pStyle w:val="TOC2"/>
        <w:tabs>
          <w:tab w:val="right" w:leader="dot" w:pos="8306"/>
        </w:tabs>
      </w:pPr>
      <w:hyperlink w:anchor="_Toc19927" w:history="1">
        <w:r>
          <w:rPr>
            <w:rFonts w:ascii="仿宋" w:eastAsia="仿宋" w:hAnsi="仿宋" w:cs="仿宋" w:hint="eastAsia"/>
            <w:lang w:eastAsia="zh-CN"/>
          </w:rPr>
          <w:t>(二)、质量管理责任</w:t>
        </w:r>
        <w:r>
          <w:tab/>
        </w:r>
        <w:r>
          <w:fldChar w:fldCharType="begin"/>
        </w:r>
        <w:r>
          <w:instrText xml:space="preserve"> PAGEREF _Toc19927 \h </w:instrText>
        </w:r>
        <w:r>
          <w:fldChar w:fldCharType="separate"/>
        </w:r>
        <w:r>
          <w:t>86</w:t>
        </w:r>
        <w:r>
          <w:fldChar w:fldCharType="end"/>
        </w:r>
      </w:hyperlink>
    </w:p>
    <w:p>
      <w:pPr>
        <w:pStyle w:val="TOC2"/>
        <w:tabs>
          <w:tab w:val="right" w:leader="dot" w:pos="8306"/>
        </w:tabs>
      </w:pPr>
      <w:hyperlink w:anchor="_Toc2281" w:history="1">
        <w:r>
          <w:rPr>
            <w:rFonts w:ascii="仿宋" w:eastAsia="仿宋" w:hAnsi="仿宋" w:cs="仿宋" w:hint="eastAsia"/>
            <w:lang w:eastAsia="zh-CN"/>
          </w:rPr>
          <w:t>(三)、质量管理体系文件</w:t>
        </w:r>
        <w:r>
          <w:tab/>
        </w:r>
        <w:r>
          <w:fldChar w:fldCharType="begin"/>
        </w:r>
        <w:r>
          <w:instrText xml:space="preserve"> PAGEREF _Toc2281 \h </w:instrText>
        </w:r>
        <w:r>
          <w:fldChar w:fldCharType="separate"/>
        </w:r>
        <w:r>
          <w:t>88</w:t>
        </w:r>
        <w:r>
          <w:fldChar w:fldCharType="end"/>
        </w:r>
      </w:hyperlink>
    </w:p>
    <w:p>
      <w:pPr>
        <w:pStyle w:val="TOC2"/>
        <w:tabs>
          <w:tab w:val="right" w:leader="dot" w:pos="8306"/>
        </w:tabs>
      </w:pPr>
      <w:hyperlink w:anchor="_Toc3011" w:history="1">
        <w:r>
          <w:rPr>
            <w:rFonts w:ascii="仿宋" w:eastAsia="仿宋" w:hAnsi="仿宋" w:cs="仿宋" w:hint="eastAsia"/>
            <w:lang w:eastAsia="zh-CN"/>
          </w:rPr>
          <w:t>(四)、质量培训与教育</w:t>
        </w:r>
        <w:r>
          <w:tab/>
        </w:r>
        <w:r>
          <w:fldChar w:fldCharType="begin"/>
        </w:r>
        <w:r>
          <w:instrText xml:space="preserve"> PAGEREF _Toc3011 \h </w:instrText>
        </w:r>
        <w:r>
          <w:fldChar w:fldCharType="separate"/>
        </w:r>
        <w:r>
          <w:t>90</w:t>
        </w:r>
        <w:r>
          <w:fldChar w:fldCharType="end"/>
        </w:r>
      </w:hyperlink>
    </w:p>
    <w:p>
      <w:pPr>
        <w:pStyle w:val="TOC2"/>
        <w:tabs>
          <w:tab w:val="right" w:leader="dot" w:pos="8306"/>
        </w:tabs>
      </w:pPr>
      <w:hyperlink w:anchor="_Toc22065" w:history="1">
        <w:r>
          <w:rPr>
            <w:rFonts w:ascii="仿宋" w:eastAsia="仿宋" w:hAnsi="仿宋" w:cs="仿宋" w:hint="eastAsia"/>
            <w:lang w:eastAsia="zh-CN"/>
          </w:rPr>
          <w:t>(五)、质量审核与评价</w:t>
        </w:r>
        <w:r>
          <w:tab/>
        </w:r>
        <w:r>
          <w:fldChar w:fldCharType="begin"/>
        </w:r>
        <w:r>
          <w:instrText xml:space="preserve"> PAGEREF _Toc22065 \h </w:instrText>
        </w:r>
        <w:r>
          <w:fldChar w:fldCharType="separate"/>
        </w:r>
        <w:r>
          <w:t>91</w:t>
        </w:r>
        <w:r>
          <w:fldChar w:fldCharType="end"/>
        </w:r>
      </w:hyperlink>
    </w:p>
    <w:p>
      <w:pPr>
        <w:pStyle w:val="TOC2"/>
        <w:tabs>
          <w:tab w:val="right" w:leader="dot" w:pos="8306"/>
        </w:tabs>
      </w:pPr>
      <w:hyperlink w:anchor="_Toc28778" w:history="1">
        <w:r>
          <w:rPr>
            <w:rFonts w:ascii="仿宋" w:eastAsia="仿宋" w:hAnsi="仿宋" w:cs="仿宋" w:hint="eastAsia"/>
            <w:lang w:eastAsia="zh-CN"/>
          </w:rPr>
          <w:t>(六)、不符合与纠正措施</w:t>
        </w:r>
        <w:r>
          <w:tab/>
        </w:r>
        <w:r>
          <w:fldChar w:fldCharType="begin"/>
        </w:r>
        <w:r>
          <w:instrText xml:space="preserve"> PAGEREF _Toc28778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68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08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光通讯用石英玻璃材料项目的主要产品是XXXX，预计年产值为XXX万元。这一产品在市场中占据着重要的地位，其广泛的应用范围使得该光通讯用石英玻璃材料项目的市场前景非常广阔。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光通讯用石英玻璃材料项目的xxx产品作为重要的原材料之一，将在多个领域发挥关键作用。其在建筑、交通、能源等方面的广泛应用将为整个产业链提供强大的支持，形成产业协同效应。光通讯用石英玻璃材料项目的年产值XXX万XXX万XXX万万元不仅反映了其在市场上的巨大潜力，更预示着它对国民经济的积极贡献。这种关联度高、涉及面广的产业关系，使得该光通讯用石英玻璃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39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总征地面积为XXXX平方米，相当于约XX.XX亩，其中净用地面积为XXXX平方米，红线范围内相当于约XX.XX亩。这一用地规模充分考虑了光通讯用石英玻璃材料项目的建设需求，保障了光通讯用石英玻璃材料项目在合适的空间内得以充分发展。光通讯用石英玻璃材料项目规划的总建筑面积为XXXX平方米，其中主体工程建设占XXXX平方米，计容建筑面积达XXXX平方米。预计建筑工程的投资将达到XXXX万元，为光通讯用石英玻璃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计划购置的设备共计XXXX台（套），设备购置费用为XXXX万元。这一设备购置计划充分考虑到光通讯用石英玻璃材料项目的生产需求和技术要求，确保了光通讯用石英玻璃材料项目在生产运营中具备先进的技术装备和高效的生产能力。设备的合理配置将为光通讯用石英玻璃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计划总投资为XXXX万元，预计年实现营业收入为XXXX万元。这一产能规模的设定旨在确保光通讯用石英玻璃材料项目能够在投资与回报之间取得平衡，实现长期可持续的发展。光通讯用石英玻璃材料项目的总投资充分考虑到各个方面的需求，包括用地建设、设备购置等多个环节，以确保光通讯用石英玻璃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832"/>
      <w:r>
        <w:rPr>
          <w:rFonts w:ascii="仿宋" w:eastAsia="仿宋" w:hAnsi="仿宋" w:cs="仿宋" w:hint="eastAsia"/>
          <w:sz w:val="28"/>
          <w:lang w:eastAsia="zh-CN"/>
        </w:rPr>
        <w:t>二、光通讯用石英玻璃材料项目选址可行性分析</w:t>
      </w:r>
      <w:bookmarkEnd w:id="5"/>
    </w:p>
    <w:p>
      <w:pPr>
        <w:pStyle w:val="Heading2"/>
        <w:rPr>
          <w:rFonts w:ascii="仿宋" w:eastAsia="仿宋" w:hAnsi="仿宋" w:cs="仿宋" w:hint="eastAsia"/>
          <w:lang w:eastAsia="zh-CN"/>
        </w:rPr>
      </w:pPr>
      <w:bookmarkStart w:id="6" w:name="_Toc14759"/>
      <w:r>
        <w:rPr>
          <w:rFonts w:ascii="仿宋" w:eastAsia="仿宋" w:hAnsi="仿宋" w:cs="仿宋" w:hint="eastAsia"/>
          <w:lang w:eastAsia="zh-CN"/>
        </w:rPr>
        <w:t>(一)、光通讯用石英玻璃材料项目选址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该光通讯用石英玻璃材料项目选址位于XX省XX市XX区XXX街道</w:t>
      </w:r>
    </w:p>
    <w:p>
      <w:pPr>
        <w:pStyle w:val="Heading2"/>
        <w:ind w:firstLine="560" w:firstLineChars="200"/>
        <w:rPr>
          <w:rFonts w:ascii="仿宋" w:eastAsia="仿宋" w:hAnsi="仿宋" w:cs="仿宋" w:hint="eastAsia"/>
          <w:sz w:val="28"/>
          <w:lang w:eastAsia="zh-CN"/>
        </w:rPr>
      </w:pPr>
      <w:bookmarkStart w:id="7" w:name="_Toc1383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光通讯用石英玻璃材料项目的征地面积将根据光通讯用石英玻璃材料项目的实际规模和需求进行精确规划。具体面积XXX平方米，旨在确保光通讯用石英玻璃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净用地面积是在征地面积基础上去除不可利用面积后的实际可开发用地。具体面积XXX平方米，考虑到环保、交通、安全等多方面因素，以确保光通讯用石英玻璃材料项目在整体利用效率上达到最优。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光通讯用石英玻璃材料项目计划建设的建筑总规模具体面积XXX平方米。这一规模的确定综合考虑了光通讯用石英玻璃材料项目的性质、规模，以及城市规划的相关要求，确保建筑布局与周边环境协调一致。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绿地率是光通讯用石英玻璃材料项目用地中被规划为绿地的比例。具体面积XXX平方米，旨在通过合理规划绿地，改善光通讯用石英玻璃材料项目周边环境，提升居民生活质量，并符合城市整体绿化规划。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容积率是用地上可以建设的建筑总体积与用地面积之比。具体面积XXX，通过合理的容积率规划，确保光通讯用石英玻璃材料项目建筑规模与周边环境和谐共生。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光通讯用石英玻璃材料项目选址与当地城市规划相一致，具体面积XXX平方米。通过与城市规划部门深入沟通，确保光通讯用石英玻璃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光通讯用石英玻璃材料项目选址符合当地产业政策，具体面积XXX平方米。这包括光通讯用石英玻璃材料项目对当地经济的促进作用，以及对相关产业的带动效应，确保光通讯用石英玻璃材料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光通讯用石英玻璃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确保光通讯用石英玻璃材料项目选址具备必要的公共设施配套，具体面积XXX平方米。这包括交通便利性、教育、医疗等基础设施，以提高居民生活品质，使得光通讯用石英玻璃材料项目选址更具吸引力。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考虑用地总体要求对当地社会稳定性的影响，具体面积XXX平方米。通过深入了解当地社区反馈，确保光通讯用石英玻璃材料项目的选址和建设过程对当地社会和谐稳定产生积极作用。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光通讯用石英玻璃材料项目选址不仅符合法规和规划，还在实际操作中具有可行性。这一全面规划将为光通讯用石英玻璃材料项目的成功实施提供坚实的基础，确保光通讯用石英玻璃材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98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通讯用石英玻璃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光通讯用石英玻璃材料项目的设备规划和空间设计中，我们将采取灵活设备布局的措施。设备布局将根据实际需求进行灵活设计，避免不必要的浪费。通过合理规划设备摆放位置，我们将提高设备的利用率，减少设备间距，以确保光通讯用石英玻璃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光通讯用石英玻璃材料项目内部引入共享设施的概念，例如共享会议室、办公区等。通过这种方式，我们可以减少对资源的重复建设，提高资源共享效率，从而减小光通讯用石英玻璃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267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光通讯用石英玻璃材料项目的总图布置中，我们将不同功能区域进行明确的规划，以最大程度满足光通讯用石英玻璃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05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光通讯用石英玻璃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光通讯用石英玻璃材料项目对环境的影响是综合评价的重要因素之一。我们将详细考虑选址周边的自然环境、生态保护区、水源地等情况，确保光通讯用石英玻璃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对选址的评价还需充分考虑当地政府的产业政策和法规。我们将详细了解光通讯用石英玻璃材料项目所在地的相关政策，确保光通讯用石英玻璃材料项目的规划和运营与当地法规相符，降低不必要的法律风险。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考虑到社会稳定性对企业运营的重要性，我们将评估选址地区的社会安全情况、劳工关系、社区反馈等方面，以确保光通讯用石英玻璃材料项目的建设和运营不会受到社会稳定性的负面影响。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最后，我们将综合考虑用地成本，包括土地购置费用、土地开发成本等。通过对用地成本的详细评估，我们能够做出更为精确的经济效益分析，为光通讯用石英玻璃材料项目的投资决策提供有力支持。</w:t>
      </w:r>
    </w:p>
    <w:p>
      <w:pPr>
        <w:pStyle w:val="Heading1"/>
        <w:ind w:firstLine="560" w:firstLineChars="200"/>
        <w:rPr>
          <w:rFonts w:ascii="仿宋" w:eastAsia="仿宋" w:hAnsi="仿宋" w:cs="仿宋" w:hint="eastAsia"/>
          <w:sz w:val="28"/>
          <w:lang w:eastAsia="zh-CN"/>
        </w:rPr>
      </w:pPr>
      <w:bookmarkStart w:id="11" w:name="_Toc607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48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的技术管理特点体现在其创新导向。通过引入最先进的技术趋势和解决方案，光通讯用石英玻璃材料项目致力于提升科技含量、提高质量和效率水平。这意味着我们将采用最新的工具和方法，确保光通讯用石英玻璃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通讯用石英玻璃材料项目技术管理的显著特征。通过整合不同领域的技术资源，我们实现了跨学科的协同工作。这有助于优化技术架构，提高整体效能。此外，整合性策略还促进了不同技术团队之间的紧密沟通和高效合作，确保光通讯用石英玻璃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通讯用石英玻璃材料项目所采用的技术。通过不断优化技术方案，光通讯用石英玻璃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光通讯用石英玻璃材料项目团队将在光通讯用石英玻璃材料项目初期识别可能的技术风险，并采取相应的预防和应对措施。通过建立健全的风险评估机制，光通讯用石英玻璃材料项目能够在实施过程中及时发现并解决潜在的技术问题，保障光通讯用石英玻璃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光通讯用石英玻璃材料项目中，技术将成为光通讯用石英玻璃材料项目成功的有力支持。这一深度剖析揭示了技术管理在光通讯用石英玻璃材料项目实施中的关键作用，为光通讯用石英玻璃材料项目的技术基础奠定了坚实的基础。</w:t>
      </w:r>
    </w:p>
    <w:p>
      <w:pPr>
        <w:pStyle w:val="Heading2"/>
        <w:ind w:firstLine="560" w:firstLineChars="200"/>
        <w:rPr>
          <w:rFonts w:ascii="仿宋" w:eastAsia="仿宋" w:hAnsi="仿宋" w:cs="仿宋" w:hint="eastAsia"/>
          <w:sz w:val="28"/>
          <w:lang w:eastAsia="zh-CN"/>
        </w:rPr>
      </w:pPr>
      <w:bookmarkStart w:id="13" w:name="_Toc7933"/>
      <w:r>
        <w:rPr>
          <w:rFonts w:ascii="仿宋" w:eastAsia="仿宋" w:hAnsi="仿宋" w:cs="仿宋" w:hint="eastAsia"/>
          <w:sz w:val="28"/>
          <w:lang w:eastAsia="zh-CN"/>
        </w:rPr>
        <w:t>(二)、光通讯用石英玻璃材料项目工艺技术设计方案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光通讯用石英玻璃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光通讯用石英玻璃材料项目将严格按照相关行业规范要求进行组织。通过有效控制产品质量，光通讯用石英玻璃材料项目将致力于为顾客提供优质的光通讯用石英玻璃材料项目产品和良好的服务。这体现了光通讯用石英玻璃材料项目对于生产活动合规性和质量标准的高度重视，为光通讯用石英玻璃材料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光通讯用石英玻璃材料项目注重生态效益和清洁生产原则。光通讯用石英玻璃材料项目建设将紧密结合地方特色经济发展，与社会经济发展规划和区域环境保护规划方案相协调一致。通过与当地区域自然生态系统的结合，光通讯用石英玻璃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光通讯用石英玻璃材料项目产品具有多样化的客户需求和个性化的特点。因此，光通讯用石英玻璃材料项目产品规格品种多样，且单批生产数量较小。为满足这一特点，光通讯用石英玻璃材料项目承办单位将建设先进的柔性制造生产线。通过广泛应用柔性制造技术，光通讯用石英玻璃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光通讯用石英玻璃材料项目采用的技术具有较高的技术含量和自动化水平，处于国内先进水平。这一技术选用不仅体现了对生产效率、质量和环境友好性的高标准要求，同时为光通讯用石英玻璃材料项目的可持续发展奠定了坚实的基础。</w:t>
      </w:r>
    </w:p>
    <w:p>
      <w:pPr>
        <w:pStyle w:val="Heading2"/>
        <w:ind w:firstLine="560" w:firstLineChars="200"/>
        <w:rPr>
          <w:rFonts w:ascii="仿宋" w:eastAsia="仿宋" w:hAnsi="仿宋" w:cs="仿宋" w:hint="eastAsia"/>
          <w:sz w:val="28"/>
          <w:lang w:eastAsia="zh-CN"/>
        </w:rPr>
      </w:pPr>
      <w:bookmarkStart w:id="14" w:name="_Toc214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为确保光通讯用石英玻璃材料项目的高效生产和技术实施，我们制定了一套精心设计的设备选型方案，以满足光通讯用石英玻璃材料项目生产、质量和环保的要求。该方案的主要特点如下：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光通讯用石英玻璃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通讯用石英玻璃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0418"/>
      <w:r>
        <w:rPr>
          <w:rFonts w:ascii="仿宋" w:eastAsia="仿宋" w:hAnsi="仿宋" w:cs="仿宋" w:hint="eastAsia"/>
          <w:sz w:val="28"/>
          <w:lang w:eastAsia="zh-CN"/>
        </w:rPr>
        <w:t>四、光通讯用石英玻璃材料项目危机管理</w:t>
      </w:r>
      <w:bookmarkEnd w:id="15"/>
    </w:p>
    <w:p>
      <w:pPr>
        <w:pStyle w:val="Heading2"/>
        <w:rPr>
          <w:rFonts w:ascii="仿宋" w:eastAsia="仿宋" w:hAnsi="仿宋" w:cs="仿宋" w:hint="eastAsia"/>
          <w:lang w:eastAsia="zh-CN"/>
        </w:rPr>
      </w:pPr>
      <w:bookmarkStart w:id="16" w:name="_Toc12647"/>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光通讯用石英玻璃材料项目危机管理中，危机预警与识别是确保光通讯用石英玻璃材料项目稳健运行的核心步骤。通过建立全面的监测机制，光通讯用石英玻璃材料项目团队旨在及时发现和理解潜在的风险和危机因素，以便采取及时的预防和应对措施，确保光通讯用石英玻璃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光通讯用石英玻璃材料项目团队全面分析了整个光通讯用石英玻璃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光通讯用石英玻璃材料项目团队着重于明确定义光通讯用石英玻璃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光通讯用石英玻璃材料项目进展的持续监控，团队能够及时发现潜在问题并作出迅速反应。光通讯用石英玻璃材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光通讯用石英玻璃材料项目得以更有序、可控地推进。</w:t>
      </w:r>
    </w:p>
    <w:p>
      <w:pPr>
        <w:pStyle w:val="Heading2"/>
        <w:ind w:firstLine="560" w:firstLineChars="200"/>
        <w:rPr>
          <w:rFonts w:ascii="仿宋" w:eastAsia="仿宋" w:hAnsi="仿宋" w:cs="仿宋" w:hint="eastAsia"/>
          <w:sz w:val="28"/>
          <w:lang w:eastAsia="zh-CN"/>
        </w:rPr>
      </w:pPr>
      <w:bookmarkStart w:id="17" w:name="_Toc24021"/>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在危机发生时，光通讯用石英玻璃材料项目团队立即行动，成立了应急小组。该小组的任务是迅速制定并实施紧急应对措施，以最小化潜在损失。以下是采取的主要措施：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暂停光通讯用石英玻璃材料项目进度：为遏制危机蔓延，光通讯用石英玻璃材料项目暂时停止进行，以便全面评估当前状况。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资源重新分配：重新评估光通讯用石英玻璃材料项目资源的分配，确保最大限度地减小损失。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实时沟通：与关键利益相关者建立实时沟通机制，向他们传递光通讯用石英玻璃材料项目危机的实际状况，保障光通讯用石英玻璃材料项目核心利益。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在紧急应对的同时，光通讯用石英玻璃材料项目团队强调了团队协作和有效沟通的重要性。以下是团队协作的关键举措：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信息共享机制：建立了信息共享平台，确保团队成员能够及时获取光通讯用石英玻璃材料项目危机的实时信息。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https://d.book118.com/098116130032006030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5C1063"/>
    <w:rsid w:val="4B5C10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11613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2024-01-20T10:27:00Z</dcterms:created>
  <dcterms:modified xsi:type="dcterms:W3CDTF">2024-01-20T10:28:03Z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9F76150D3BA14402AF96667C9A665753_11</vt:lpwstr>
  </property>
  <property fmtid="{D5CDD505-2E9C-101B-9397-08002B2CF9AE}" pid="3" name="KSOProductBuildVer">
    <vt:lpwstr>2052-12.1.0.16120</vt:lpwstr>
  </property>
</Properties>
</file>