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colors2.xml" ContentType="application/vnd.ms-office.chartcolorstyle+xml"/>
  <Override PartName="/word/charts/chart/colors3.xml" ContentType="application/vnd.ms-office.chartcolorstyle+xml"/>
  <Override PartName="/word/charts/chart/colors4.xml" ContentType="application/vnd.ms-office.chartcolorstyle+xml"/>
  <Override PartName="/word/charts/chart/style1.xml" ContentType="application/vnd.ms-office.chartstyle+xml"/>
  <Override PartName="/word/charts/chart/style2.xml" ContentType="application/vnd.ms-office.chartstyle+xml"/>
  <Override PartName="/word/charts/chart/style3.xml" ContentType="application/vnd.ms-office.chartstyle+xml"/>
  <Override PartName="/word/charts/chart/style4.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49" w:lineRule="auto"/>
        <w:rPr>
          <w:sz w:val="21"/>
        </w:rPr>
      </w:pPr>
    </w:p>
    <w:p>
      <w:pPr>
        <w:spacing w:before="94" w:line="226" w:lineRule="auto"/>
        <w:ind w:firstLine="2223"/>
        <w:rPr>
          <w:rFonts w:ascii="宋体" w:hAnsi="宋体" w:cs="宋体"/>
          <w:sz w:val="29"/>
          <w:szCs w:val="29"/>
        </w:rPr>
      </w:pPr>
      <w:r>
        <w:rPr>
          <w:rFonts w:ascii="宋体" w:eastAsia="宋体" w:hAnsi="宋体" w:cs="宋体"/>
          <w:spacing w:val="11"/>
          <w:sz w:val="29"/>
          <w:szCs w:val="29"/>
          <w14:textOutline w14:w="5448" w14:cap="sq">
            <w14:solidFill>
              <w14:srgbClr w14:val="000000"/>
            </w14:solidFill>
            <w14:prstDash w14:val="solid"/>
            <w14:bevel/>
          </w14:textOutline>
        </w:rPr>
        <w:t>新</w:t>
      </w:r>
      <w:r>
        <w:rPr>
          <w:rFonts w:ascii="宋体" w:eastAsia="宋体" w:hAnsi="宋体" w:cs="宋体"/>
          <w:spacing w:val="10"/>
          <w:sz w:val="29"/>
          <w:szCs w:val="29"/>
          <w14:textOutline w14:w="5448" w14:cap="sq">
            <w14:solidFill>
              <w14:srgbClr w14:val="000000"/>
            </w14:solidFill>
            <w14:prstDash w14:val="solid"/>
            <w14:bevel/>
          </w14:textOutline>
        </w:rPr>
        <w:t>型荔枝饼干研制及风味探讨</w:t>
      </w:r>
    </w:p>
    <w:p>
      <w:pPr>
        <w:spacing w:before="270" w:line="226" w:lineRule="auto"/>
        <w:ind w:firstLine="1740" w:firstLineChars="600"/>
        <w:jc w:val="both"/>
        <w:rPr>
          <w:rFonts w:ascii="宋体" w:hAnsi="宋体" w:cs="宋体"/>
          <w:sz w:val="29"/>
          <w:szCs w:val="29"/>
        </w:rPr>
      </w:pPr>
      <w:r>
        <w:rPr>
          <w:rFonts w:ascii="宋体" w:eastAsia="宋体" w:hAnsi="宋体" w:cs="宋体"/>
          <w:spacing w:val="3"/>
          <w:sz w:val="29"/>
          <w:szCs w:val="29"/>
          <w14:textOutline w14:w="5448" w14:cap="sq">
            <w14:solidFill>
              <w14:srgbClr w14:val="000000"/>
            </w14:solidFill>
            <w14:prstDash w14:val="solid"/>
            <w14:bevel/>
          </w14:textOutline>
        </w:rPr>
        <w:t>和年产</w:t>
      </w:r>
      <w:r>
        <w:rPr>
          <w:rFonts w:ascii="宋体" w:eastAsia="宋体" w:hAnsi="宋体" w:cs="宋体"/>
          <w:spacing w:val="2"/>
          <w:sz w:val="29"/>
          <w:szCs w:val="29"/>
          <w14:textOutline w14:w="5448" w14:cap="sq">
            <w14:solidFill>
              <w14:srgbClr w14:val="000000"/>
            </w14:solidFill>
            <w14:prstDash w14:val="solid"/>
            <w14:bevel/>
          </w14:textOutline>
        </w:rPr>
        <w:t>10</w:t>
      </w:r>
      <w:r>
        <w:rPr>
          <w:rFonts w:ascii="宋体" w:eastAsia="宋体" w:hAnsi="宋体" w:cs="宋体"/>
          <w:spacing w:val="3"/>
          <w:sz w:val="29"/>
          <w:szCs w:val="29"/>
          <w14:textOutline w14:w="5448" w14:cap="sq">
            <w14:solidFill>
              <w14:srgbClr w14:val="000000"/>
            </w14:solidFill>
            <w14:prstDash w14:val="solid"/>
            <w14:bevel/>
          </w14:textOutline>
        </w:rPr>
        <w:t>万吨</w:t>
      </w:r>
      <w:r>
        <w:rPr>
          <w:rFonts w:ascii="宋体" w:eastAsia="宋体" w:hAnsi="宋体" w:cs="宋体"/>
          <w:spacing w:val="2"/>
          <w:sz w:val="29"/>
          <w:szCs w:val="29"/>
          <w14:textOutline w14:w="5448" w14:cap="sq">
            <w14:solidFill>
              <w14:srgbClr w14:val="000000"/>
            </w14:solidFill>
            <w14:prstDash w14:val="solid"/>
            <w14:bevel/>
          </w14:textOutline>
        </w:rPr>
        <w:t>荔枝罐头的生产线设计</w:t>
      </w:r>
    </w:p>
    <w:p>
      <w:pPr>
        <w:spacing w:line="278" w:lineRule="auto"/>
        <w:rPr>
          <w:sz w:val="21"/>
        </w:rPr>
      </w:pPr>
    </w:p>
    <w:p>
      <w:pPr>
        <w:spacing w:line="279" w:lineRule="auto"/>
        <w:rPr>
          <w:sz w:val="21"/>
        </w:rPr>
      </w:pPr>
    </w:p>
    <w:p>
      <w:pPr>
        <w:spacing w:before="101" w:line="228" w:lineRule="auto"/>
        <w:ind w:firstLine="3858"/>
        <w:outlineLvl w:val="0"/>
        <w:rPr>
          <w:rFonts w:ascii="黑体" w:eastAsia="黑体" w:hAnsi="黑体" w:cs="黑体"/>
          <w:sz w:val="32"/>
          <w:szCs w:val="32"/>
        </w:rPr>
      </w:pPr>
      <w:bookmarkStart w:id="0" w:name="_bookmark1"/>
      <w:bookmarkEnd w:id="0"/>
      <w:r>
        <w:rPr>
          <w:rFonts w:ascii="黑体" w:eastAsia="黑体" w:hAnsi="黑体" w:cs="黑体"/>
          <w:spacing w:val="5"/>
          <w:sz w:val="32"/>
          <w:szCs w:val="32"/>
          <w14:textOutline w14:w="5793" w14:cap="sq">
            <w14:solidFill>
              <w14:srgbClr w14:val="000000"/>
            </w14:solidFill>
            <w14:prstDash w14:val="solid"/>
            <w14:bevel/>
          </w14:textOutline>
        </w:rPr>
        <w:t>摘</w:t>
      </w:r>
      <w:r>
        <w:rPr>
          <w:rFonts w:ascii="黑体" w:eastAsia="黑体" w:hAnsi="黑体" w:cs="黑体"/>
          <w:spacing w:val="4"/>
          <w:sz w:val="32"/>
          <w:szCs w:val="32"/>
          <w14:textOutline w14:w="5793" w14:cap="sq">
            <w14:solidFill>
              <w14:srgbClr w14:val="000000"/>
            </w14:solidFill>
            <w14:prstDash w14:val="solid"/>
            <w14:bevel/>
          </w14:textOutline>
        </w:rPr>
        <w:t>要</w:t>
      </w:r>
    </w:p>
    <w:p>
      <w:pPr>
        <w:spacing w:line="258" w:lineRule="auto"/>
        <w:rPr>
          <w:sz w:val="21"/>
        </w:rPr>
      </w:pPr>
    </w:p>
    <w:p>
      <w:pPr>
        <w:spacing w:line="258" w:lineRule="auto"/>
        <w:rPr>
          <w:sz w:val="21"/>
        </w:rPr>
      </w:pPr>
    </w:p>
    <w:p>
      <w:pPr>
        <w:spacing w:before="74" w:line="378" w:lineRule="auto"/>
        <w:ind w:left="22" w:right="13" w:firstLine="481"/>
        <w:rPr>
          <w:sz w:val="21"/>
        </w:rPr>
      </w:pPr>
      <w:r>
        <w:rPr>
          <w:rFonts w:ascii="Times New Roman" w:eastAsia="宋体" w:hAnsi="Times New Roman" w:cs="Times New Roman" w:hint="default"/>
          <w:spacing w:val="11"/>
          <w:sz w:val="23"/>
          <w:szCs w:val="23"/>
        </w:rPr>
        <w:t>本文是以面粉为主要原</w:t>
      </w:r>
      <w:r>
        <w:rPr>
          <w:rFonts w:ascii="Times New Roman" w:eastAsia="宋体" w:hAnsi="Times New Roman" w:cs="Times New Roman" w:hint="default"/>
          <w:spacing w:val="10"/>
          <w:sz w:val="23"/>
          <w:szCs w:val="23"/>
        </w:rPr>
        <w:t>料</w:t>
      </w:r>
      <w:r>
        <w:rPr>
          <w:rFonts w:ascii="Times New Roman" w:hAnsi="Times New Roman" w:cs="Times New Roman" w:hint="eastAsia"/>
          <w:spacing w:val="10"/>
          <w:sz w:val="23"/>
          <w:szCs w:val="23"/>
          <w:lang w:eastAsia="zh-CN"/>
        </w:rPr>
        <w:t>，</w:t>
      </w:r>
      <w:r>
        <w:rPr>
          <w:rFonts w:ascii="Times New Roman" w:eastAsia="宋体" w:hAnsi="Times New Roman" w:cs="Times New Roman" w:hint="default"/>
          <w:spacing w:val="10"/>
          <w:sz w:val="23"/>
          <w:szCs w:val="23"/>
        </w:rPr>
        <w:t>添加荔枝粉</w:t>
      </w:r>
      <w:r>
        <w:rPr>
          <w:rFonts w:ascii="Times New Roman" w:eastAsia="宋体" w:hAnsi="Times New Roman" w:cs="Times New Roman" w:hint="default"/>
          <w:spacing w:val="12"/>
          <w:sz w:val="23"/>
          <w:szCs w:val="23"/>
        </w:rPr>
        <w:t>、</w:t>
      </w:r>
      <w:r>
        <w:rPr>
          <w:rFonts w:ascii="Times New Roman" w:eastAsia="宋体" w:hAnsi="Times New Roman" w:cs="Times New Roman" w:hint="default"/>
          <w:spacing w:val="10"/>
          <w:sz w:val="23"/>
          <w:szCs w:val="23"/>
        </w:rPr>
        <w:t>燕麦粉</w:t>
      </w:r>
      <w:r>
        <w:rPr>
          <w:rFonts w:ascii="Times New Roman" w:eastAsia="宋体" w:hAnsi="Times New Roman" w:cs="Times New Roman" w:hint="default"/>
          <w:spacing w:val="12"/>
          <w:sz w:val="23"/>
          <w:szCs w:val="23"/>
        </w:rPr>
        <w:t>、</w:t>
      </w:r>
      <w:r>
        <w:rPr>
          <w:rFonts w:ascii="Times New Roman" w:eastAsia="宋体" w:hAnsi="Times New Roman" w:cs="Times New Roman" w:hint="default"/>
          <w:spacing w:val="10"/>
          <w:sz w:val="23"/>
          <w:szCs w:val="23"/>
        </w:rPr>
        <w:t>木糖醇</w:t>
      </w:r>
      <w:r>
        <w:rPr>
          <w:rFonts w:ascii="Times New Roman" w:eastAsia="宋体" w:hAnsi="Times New Roman" w:cs="Times New Roman" w:hint="default"/>
          <w:spacing w:val="12"/>
          <w:sz w:val="23"/>
          <w:szCs w:val="23"/>
        </w:rPr>
        <w:t>、</w:t>
      </w:r>
      <w:r>
        <w:rPr>
          <w:rFonts w:ascii="Times New Roman" w:eastAsia="宋体" w:hAnsi="Times New Roman" w:cs="Times New Roman" w:hint="default"/>
          <w:spacing w:val="7"/>
          <w:sz w:val="23"/>
          <w:szCs w:val="23"/>
        </w:rPr>
        <w:t>植物油等研制饼干，通过实验研制获得同时含有荔枝燕麦口感的饼干。通过单因素试验和</w:t>
      </w:r>
      <w:r>
        <w:rPr>
          <w:rFonts w:ascii="Times New Roman" w:eastAsia="宋体" w:hAnsi="Times New Roman" w:cs="Times New Roman" w:hint="eastAsia"/>
          <w:spacing w:val="7"/>
          <w:sz w:val="23"/>
          <w:szCs w:val="23"/>
        </w:rPr>
        <w:t>感官评价的正交试验</w:t>
      </w:r>
      <w:r>
        <w:rPr>
          <w:rFonts w:ascii="Times New Roman" w:eastAsia="宋体" w:hAnsi="Times New Roman" w:cs="Times New Roman" w:hint="default"/>
          <w:spacing w:val="7"/>
          <w:sz w:val="23"/>
          <w:szCs w:val="23"/>
        </w:rPr>
        <w:t>试验确定荔枝燕麦饼干的最佳配方参数。实验最后得到</w:t>
      </w:r>
      <w:r>
        <w:rPr>
          <w:rFonts w:ascii="Times New Roman" w:eastAsia="宋体" w:hAnsi="Times New Roman" w:cs="Times New Roman" w:hint="eastAsia"/>
          <w:spacing w:val="7"/>
          <w:sz w:val="23"/>
          <w:szCs w:val="23"/>
          <w:lang w:eastAsia="zh-CN"/>
        </w:rPr>
        <w:t>，</w:t>
      </w:r>
      <w:r>
        <w:rPr>
          <w:rFonts w:ascii="Times New Roman" w:eastAsia="宋体" w:hAnsi="Times New Roman" w:cs="Times New Roman" w:hint="default"/>
          <w:spacing w:val="7"/>
          <w:sz w:val="23"/>
          <w:szCs w:val="23"/>
        </w:rPr>
        <w:t>荔枝燕</w:t>
      </w:r>
      <w:r>
        <w:rPr>
          <w:rFonts w:ascii="Times New Roman" w:eastAsia="宋体" w:hAnsi="Times New Roman" w:cs="Times New Roman" w:hint="default"/>
          <w:spacing w:val="10"/>
          <w:sz w:val="23"/>
          <w:szCs w:val="23"/>
        </w:rPr>
        <w:t>麦饼干的最佳配</w:t>
      </w:r>
      <w:r>
        <w:rPr>
          <w:rFonts w:ascii="Times New Roman" w:eastAsia="宋体" w:hAnsi="Times New Roman" w:cs="Times New Roman" w:hint="default"/>
          <w:spacing w:val="4"/>
          <w:sz w:val="23"/>
          <w:szCs w:val="23"/>
        </w:rPr>
        <w:t>方为</w:t>
      </w:r>
      <w:r>
        <w:rPr>
          <w:rFonts w:ascii="Times New Roman" w:hAnsi="Times New Roman" w:cs="Times New Roman" w:hint="eastAsia"/>
          <w:spacing w:val="4"/>
          <w:sz w:val="23"/>
          <w:szCs w:val="23"/>
          <w:lang w:eastAsia="zh-CN"/>
        </w:rPr>
        <w:t>：</w:t>
      </w:r>
      <w:r>
        <w:rPr>
          <w:rFonts w:ascii="Times New Roman" w:eastAsia="宋体" w:hAnsi="Times New Roman" w:cs="Times New Roman" w:hint="default"/>
          <w:spacing w:val="4"/>
          <w:sz w:val="23"/>
          <w:szCs w:val="23"/>
        </w:rPr>
        <w:t>以面粉添加量为</w:t>
      </w:r>
      <w:r>
        <w:rPr>
          <w:rFonts w:ascii="Times New Roman" w:eastAsia="宋体" w:hAnsi="Times New Roman" w:cs="Times New Roman" w:hint="default"/>
          <w:spacing w:val="2"/>
          <w:sz w:val="23"/>
          <w:szCs w:val="23"/>
        </w:rPr>
        <w:t>100g</w:t>
      </w:r>
      <w:r>
        <w:rPr>
          <w:rFonts w:ascii="Times New Roman" w:eastAsia="宋体" w:hAnsi="Times New Roman" w:cs="Times New Roman" w:hint="default"/>
          <w:spacing w:val="4"/>
          <w:sz w:val="23"/>
          <w:szCs w:val="23"/>
        </w:rPr>
        <w:t>计</w:t>
      </w:r>
      <w:r>
        <w:rPr>
          <w:rFonts w:ascii="Times New Roman" w:eastAsia="宋体" w:hAnsi="Times New Roman" w:cs="Times New Roman" w:hint="default"/>
          <w:spacing w:val="2"/>
          <w:sz w:val="23"/>
          <w:szCs w:val="23"/>
        </w:rPr>
        <w:t>,</w:t>
      </w:r>
      <w:r>
        <w:rPr>
          <w:rFonts w:ascii="Times New Roman" w:eastAsia="宋体" w:hAnsi="Times New Roman" w:cs="Times New Roman" w:hint="default"/>
          <w:spacing w:val="4"/>
          <w:sz w:val="23"/>
          <w:szCs w:val="23"/>
        </w:rPr>
        <w:t>则荔枝粉</w:t>
      </w:r>
      <w:r>
        <w:rPr>
          <w:rFonts w:ascii="Times New Roman" w:eastAsia="宋体" w:hAnsi="Times New Roman" w:cs="Times New Roman" w:hint="default"/>
          <w:spacing w:val="3"/>
          <w:sz w:val="23"/>
          <w:szCs w:val="23"/>
        </w:rPr>
        <w:t>添加量</w:t>
      </w:r>
      <w:r>
        <w:rPr>
          <w:rFonts w:ascii="Times New Roman" w:eastAsia="宋体" w:hAnsi="Times New Roman" w:cs="Times New Roman" w:hint="default"/>
          <w:spacing w:val="1"/>
          <w:sz w:val="23"/>
          <w:szCs w:val="23"/>
        </w:rPr>
        <w:t>12g</w:t>
      </w:r>
      <w:r>
        <w:rPr>
          <w:rFonts w:ascii="Times New Roman" w:hAnsi="Times New Roman" w:cs="Times New Roman" w:hint="eastAsia"/>
          <w:spacing w:val="1"/>
          <w:sz w:val="23"/>
          <w:szCs w:val="23"/>
          <w:lang w:eastAsia="zh-CN"/>
        </w:rPr>
        <w:t>，</w:t>
      </w:r>
      <w:r>
        <w:rPr>
          <w:rFonts w:ascii="Times New Roman" w:eastAsia="宋体" w:hAnsi="Times New Roman" w:cs="Times New Roman" w:hint="default"/>
          <w:spacing w:val="3"/>
          <w:sz w:val="23"/>
          <w:szCs w:val="23"/>
        </w:rPr>
        <w:t>燕麦粉添加量</w:t>
      </w:r>
      <w:r>
        <w:rPr>
          <w:rFonts w:ascii="Times New Roman" w:eastAsia="宋体" w:hAnsi="Times New Roman" w:cs="Times New Roman" w:hint="default"/>
          <w:spacing w:val="1"/>
          <w:sz w:val="23"/>
          <w:szCs w:val="23"/>
        </w:rPr>
        <w:t>39g</w:t>
      </w:r>
      <w:r>
        <w:rPr>
          <w:rFonts w:ascii="Times New Roman" w:hAnsi="Times New Roman" w:cs="Times New Roman" w:hint="eastAsia"/>
          <w:spacing w:val="1"/>
          <w:sz w:val="23"/>
          <w:szCs w:val="23"/>
          <w:lang w:eastAsia="zh-CN"/>
        </w:rPr>
        <w:t>，</w:t>
      </w:r>
      <w:r>
        <w:rPr>
          <w:rFonts w:ascii="Times New Roman" w:eastAsia="宋体" w:hAnsi="Times New Roman" w:cs="Times New Roman" w:hint="default"/>
          <w:spacing w:val="3"/>
          <w:sz w:val="23"/>
          <w:szCs w:val="23"/>
        </w:rPr>
        <w:t>木糖</w:t>
      </w:r>
      <w:r>
        <w:rPr>
          <w:rFonts w:ascii="Times New Roman" w:eastAsia="宋体" w:hAnsi="Times New Roman" w:cs="Times New Roman" w:hint="default"/>
          <w:spacing w:val="5"/>
          <w:sz w:val="23"/>
          <w:szCs w:val="23"/>
        </w:rPr>
        <w:t>醇添加量</w:t>
      </w:r>
      <w:r>
        <w:rPr>
          <w:rFonts w:ascii="Times New Roman" w:eastAsia="宋体" w:hAnsi="Times New Roman" w:cs="Times New Roman" w:hint="default"/>
          <w:spacing w:val="3"/>
          <w:sz w:val="23"/>
          <w:szCs w:val="23"/>
        </w:rPr>
        <w:t>12g</w:t>
      </w:r>
      <w:r>
        <w:rPr>
          <w:rFonts w:ascii="Times New Roman" w:hAnsi="Times New Roman" w:cs="Times New Roman" w:hint="eastAsia"/>
          <w:spacing w:val="3"/>
          <w:sz w:val="23"/>
          <w:szCs w:val="23"/>
          <w:lang w:eastAsia="zh-CN"/>
        </w:rPr>
        <w:t>，</w:t>
      </w:r>
      <w:r>
        <w:rPr>
          <w:rFonts w:ascii="Times New Roman" w:eastAsia="宋体" w:hAnsi="Times New Roman" w:cs="Times New Roman" w:hint="default"/>
          <w:spacing w:val="4"/>
          <w:sz w:val="23"/>
          <w:szCs w:val="23"/>
        </w:rPr>
        <w:t>植物油添加量</w:t>
      </w:r>
      <w:r>
        <w:rPr>
          <w:rFonts w:ascii="Times New Roman" w:eastAsia="宋体" w:hAnsi="Times New Roman" w:cs="Times New Roman" w:hint="default"/>
          <w:spacing w:val="2"/>
          <w:sz w:val="23"/>
          <w:szCs w:val="23"/>
        </w:rPr>
        <w:t>6g</w:t>
      </w:r>
      <w:r>
        <w:rPr>
          <w:rFonts w:ascii="Times New Roman" w:hAnsi="Times New Roman" w:cs="Times New Roman" w:hint="eastAsia"/>
          <w:spacing w:val="2"/>
          <w:sz w:val="23"/>
          <w:szCs w:val="23"/>
          <w:lang w:eastAsia="zh-CN"/>
        </w:rPr>
        <w:t>，</w:t>
      </w:r>
      <w:r>
        <w:rPr>
          <w:rFonts w:ascii="Times New Roman" w:eastAsia="宋体" w:hAnsi="Times New Roman" w:cs="Times New Roman" w:hint="default"/>
          <w:spacing w:val="4"/>
          <w:sz w:val="23"/>
          <w:szCs w:val="23"/>
        </w:rPr>
        <w:t>泡打粉添加量</w:t>
      </w:r>
      <w:r>
        <w:rPr>
          <w:rFonts w:ascii="Times New Roman" w:eastAsia="宋体" w:hAnsi="Times New Roman" w:cs="Times New Roman" w:hint="default"/>
          <w:spacing w:val="2"/>
          <w:sz w:val="23"/>
          <w:szCs w:val="23"/>
        </w:rPr>
        <w:t>1.5g</w:t>
      </w:r>
      <w:r>
        <w:rPr>
          <w:rFonts w:ascii="Times New Roman" w:eastAsia="宋体" w:hAnsi="Times New Roman" w:cs="Times New Roman" w:hint="default"/>
          <w:spacing w:val="5"/>
          <w:sz w:val="23"/>
          <w:szCs w:val="23"/>
        </w:rPr>
        <w:t>。</w:t>
      </w:r>
    </w:p>
    <w:p>
      <w:pPr>
        <w:spacing w:before="75" w:line="230" w:lineRule="auto"/>
        <w:ind w:firstLine="512"/>
        <w:rPr>
          <w:rFonts w:ascii="宋体" w:hAnsi="宋体" w:cs="宋体"/>
          <w:sz w:val="23"/>
          <w:szCs w:val="23"/>
        </w:rPr>
      </w:pPr>
      <w:r>
        <w:rPr>
          <w:rFonts w:ascii="黑体" w:eastAsia="黑体" w:hAnsi="黑体" w:cs="黑体"/>
          <w:spacing w:val="9"/>
          <w:sz w:val="24"/>
          <w:szCs w:val="24"/>
          <w14:textOutline w14:w="4358" w14:cap="sq">
            <w14:solidFill>
              <w14:srgbClr w14:val="000000"/>
            </w14:solidFill>
            <w14:prstDash w14:val="solid"/>
            <w14:bevel/>
          </w14:textOutline>
        </w:rPr>
        <w:t>关键词</w:t>
      </w:r>
      <w:r>
        <w:rPr>
          <w:rFonts w:ascii="黑体" w:eastAsia="黑体" w:hAnsi="黑体" w:cs="黑体"/>
          <w:spacing w:val="11"/>
          <w:sz w:val="24"/>
          <w:szCs w:val="24"/>
          <w14:textOutline w14:w="4358" w14:cap="sq">
            <w14:solidFill>
              <w14:srgbClr w14:val="000000"/>
            </w14:solidFill>
            <w14:prstDash w14:val="solid"/>
            <w14:bevel/>
          </w14:textOutline>
        </w:rPr>
        <w:t>：</w:t>
      </w:r>
      <w:r>
        <w:rPr>
          <w:rFonts w:ascii="宋体" w:eastAsia="宋体" w:hAnsi="宋体" w:cs="宋体"/>
          <w:spacing w:val="9"/>
          <w:sz w:val="23"/>
          <w:szCs w:val="23"/>
        </w:rPr>
        <w:t>荔枝</w:t>
      </w:r>
      <w:r>
        <w:rPr>
          <w:rFonts w:ascii="宋体" w:eastAsia="宋体" w:hAnsi="宋体" w:cs="宋体" w:hint="eastAsia"/>
          <w:spacing w:val="9"/>
          <w:sz w:val="23"/>
          <w:szCs w:val="23"/>
          <w:lang w:val="en-US" w:eastAsia="zh-CN"/>
        </w:rPr>
        <w:t>;</w:t>
      </w:r>
      <w:r>
        <w:rPr>
          <w:rFonts w:ascii="宋体" w:eastAsia="宋体" w:hAnsi="宋体" w:cs="宋体"/>
          <w:spacing w:val="8"/>
          <w:sz w:val="23"/>
          <w:szCs w:val="23"/>
        </w:rPr>
        <w:t>燕麦</w:t>
      </w:r>
      <w:r>
        <w:rPr>
          <w:rFonts w:ascii="宋体" w:eastAsia="宋体" w:hAnsi="宋体" w:cs="宋体" w:hint="eastAsia"/>
          <w:spacing w:val="8"/>
          <w:sz w:val="23"/>
          <w:szCs w:val="23"/>
          <w:lang w:val="en-US" w:eastAsia="zh-CN"/>
        </w:rPr>
        <w:t>;</w:t>
      </w:r>
      <w:r>
        <w:rPr>
          <w:rFonts w:ascii="宋体" w:eastAsia="宋体" w:hAnsi="宋体" w:cs="宋体"/>
          <w:spacing w:val="8"/>
          <w:sz w:val="23"/>
          <w:szCs w:val="23"/>
        </w:rPr>
        <w:t>饼干</w:t>
      </w:r>
      <w:r>
        <w:rPr>
          <w:rFonts w:ascii="宋体" w:eastAsia="宋体" w:hAnsi="宋体" w:cs="宋体" w:hint="eastAsia"/>
          <w:spacing w:val="8"/>
          <w:sz w:val="23"/>
          <w:szCs w:val="23"/>
          <w:lang w:val="en-US" w:eastAsia="zh-CN"/>
        </w:rPr>
        <w:t>;</w:t>
      </w:r>
      <w:r>
        <w:rPr>
          <w:rFonts w:ascii="宋体" w:eastAsia="宋体" w:hAnsi="宋体" w:cs="宋体"/>
          <w:spacing w:val="8"/>
          <w:sz w:val="23"/>
          <w:szCs w:val="23"/>
        </w:rPr>
        <w:t>工艺设计</w:t>
      </w:r>
    </w:p>
    <w:p/>
    <w:p>
      <w:pPr>
        <w:bidi w:val="0"/>
        <w:rPr>
          <w:b w:val="0"/>
        </w:rPr>
      </w:pPr>
    </w:p>
    <w:p>
      <w:pPr>
        <w:bidi w:val="0"/>
      </w:pPr>
    </w:p>
    <w:p>
      <w:pPr>
        <w:bidi w:val="0"/>
      </w:pPr>
    </w:p>
    <w:p>
      <w:pPr>
        <w:bidi w:val="0"/>
      </w:pPr>
    </w:p>
    <w:p>
      <w:pPr>
        <w:bidi w:val="0"/>
      </w:pPr>
    </w:p>
    <w:p>
      <w:pPr>
        <w:bidi w:val="0"/>
      </w:pPr>
    </w:p>
    <w:p>
      <w:pPr>
        <w:bidi w:val="0"/>
      </w:pPr>
    </w:p>
    <w:p>
      <w:pPr>
        <w:bidi w:val="0"/>
      </w:pPr>
    </w:p>
    <w:p>
      <w:pPr>
        <w:bidi w:val="0"/>
      </w:pPr>
    </w:p>
    <w:p>
      <w:pPr>
        <w:tabs>
          <w:tab w:val="center" w:pos="4168"/>
        </w:tabs>
        <w:bidi w:val="0"/>
        <w:jc w:val="left"/>
        <w:rPr>
          <w:rFonts w:hint="eastAsia"/>
          <w:lang w:eastAsia="zh-CN"/>
        </w:rPr>
        <w:sectPr>
          <w:headerReference w:type="default" r:id="rId5"/>
          <w:footerReference w:type="default" r:id="rId6"/>
          <w:pgSz w:w="11906" w:h="16839"/>
          <w:pgMar w:top="1417" w:right="850" w:bottom="1417" w:left="1701" w:header="882" w:footer="0" w:gutter="0"/>
          <w:pgNumType w:fmt="decimal" w:start="1"/>
          <w:cols w:num="1" w:space="720"/>
        </w:sectPr>
      </w:pPr>
      <w:r>
        <w:rPr>
          <w:rFonts w:hint="eastAsia"/>
          <w:lang w:eastAsia="zh-CN"/>
        </w:rPr>
        <w:tab/>
      </w:r>
    </w:p>
    <w:p>
      <w:pPr>
        <w:spacing w:line="354" w:lineRule="auto"/>
        <w:rPr>
          <w:sz w:val="21"/>
        </w:rPr>
      </w:pPr>
    </w:p>
    <w:p>
      <w:pPr>
        <w:spacing w:before="90" w:line="424" w:lineRule="exact"/>
        <w:ind w:firstLine="3575"/>
        <w:outlineLvl w:val="0"/>
        <w:rPr>
          <w:rFonts w:ascii="Times New Roman" w:eastAsia="Times New Roman" w:hAnsi="Times New Roman" w:cs="Times New Roman"/>
          <w:sz w:val="32"/>
          <w:szCs w:val="32"/>
        </w:rPr>
      </w:pPr>
      <w:bookmarkStart w:id="1" w:name="_bookmark2"/>
      <w:bookmarkEnd w:id="1"/>
      <w:r>
        <w:rPr>
          <w:rFonts w:ascii="Times New Roman" w:eastAsia="Times New Roman" w:hAnsi="Times New Roman" w:cs="Times New Roman"/>
          <w:b/>
          <w:bCs/>
          <w:spacing w:val="6"/>
          <w:position w:val="2"/>
          <w:sz w:val="32"/>
          <w:szCs w:val="32"/>
        </w:rPr>
        <w:t>A</w:t>
      </w:r>
      <w:r>
        <w:rPr>
          <w:rFonts w:ascii="Times New Roman" w:eastAsia="Times New Roman" w:hAnsi="Times New Roman" w:cs="Times New Roman"/>
          <w:b/>
          <w:bCs/>
          <w:spacing w:val="5"/>
          <w:position w:val="2"/>
          <w:sz w:val="32"/>
          <w:szCs w:val="32"/>
        </w:rPr>
        <w:t>b</w:t>
      </w:r>
      <w:r>
        <w:rPr>
          <w:rFonts w:ascii="Times New Roman" w:eastAsia="Times New Roman" w:hAnsi="Times New Roman" w:cs="Times New Roman"/>
          <w:b/>
          <w:bCs/>
          <w:spacing w:val="3"/>
          <w:position w:val="2"/>
          <w:sz w:val="32"/>
          <w:szCs w:val="32"/>
        </w:rPr>
        <w:t>st</w:t>
      </w:r>
      <w:r>
        <w:rPr>
          <w:rFonts w:ascii="Times New Roman" w:eastAsia="Times New Roman" w:hAnsi="Times New Roman" w:cs="Times New Roman"/>
          <w:b/>
          <w:bCs/>
          <w:spacing w:val="4"/>
          <w:position w:val="2"/>
          <w:sz w:val="32"/>
          <w:szCs w:val="32"/>
        </w:rPr>
        <w:t>rac</w:t>
      </w:r>
      <w:r>
        <w:rPr>
          <w:rFonts w:ascii="Times New Roman" w:eastAsia="Times New Roman" w:hAnsi="Times New Roman" w:cs="Times New Roman"/>
          <w:b/>
          <w:bCs/>
          <w:spacing w:val="3"/>
          <w:position w:val="2"/>
          <w:sz w:val="32"/>
          <w:szCs w:val="32"/>
        </w:rPr>
        <w:t>t</w:t>
      </w:r>
    </w:p>
    <w:p>
      <w:pPr>
        <w:spacing w:line="242" w:lineRule="auto"/>
        <w:rPr>
          <w:sz w:val="21"/>
        </w:rPr>
      </w:pPr>
    </w:p>
    <w:p>
      <w:pPr>
        <w:spacing w:line="242" w:lineRule="auto"/>
        <w:rPr>
          <w:sz w:val="21"/>
        </w:rPr>
      </w:pPr>
    </w:p>
    <w:p>
      <w:pPr>
        <w:spacing w:line="242" w:lineRule="auto"/>
        <w:rPr>
          <w:sz w:val="21"/>
        </w:rPr>
      </w:pPr>
    </w:p>
    <w:p>
      <w:pPr>
        <w:spacing w:before="66" w:line="423" w:lineRule="auto"/>
        <w:ind w:left="13" w:firstLine="486"/>
        <w:rPr>
          <w:sz w:val="21"/>
        </w:rPr>
      </w:pPr>
      <w:r>
        <w:rPr>
          <w:rFonts w:ascii="Times New Roman" w:eastAsia="Times New Roman" w:hAnsi="Times New Roman" w:cs="Times New Roman"/>
          <w:spacing w:val="4"/>
          <w:sz w:val="23"/>
          <w:szCs w:val="23"/>
        </w:rPr>
        <w:t>I</w:t>
      </w:r>
      <w:r>
        <w:rPr>
          <w:rFonts w:ascii="Times New Roman" w:eastAsia="Times New Roman" w:hAnsi="Times New Roman" w:cs="Times New Roman"/>
          <w:spacing w:val="6"/>
          <w:sz w:val="23"/>
          <w:szCs w:val="23"/>
        </w:rPr>
        <w:t>n</w:t>
      </w:r>
      <w:r>
        <w:rPr>
          <w:rFonts w:ascii="Times New Roman" w:eastAsia="Times New Roman" w:hAnsi="Times New Roman" w:cs="Times New Roman"/>
          <w:spacing w:val="4"/>
          <w:sz w:val="23"/>
          <w:szCs w:val="23"/>
        </w:rPr>
        <w:t xml:space="preserve"> t</w:t>
      </w:r>
      <w:r>
        <w:rPr>
          <w:rFonts w:ascii="Times New Roman" w:eastAsia="Times New Roman" w:hAnsi="Times New Roman" w:cs="Times New Roman"/>
          <w:spacing w:val="6"/>
          <w:sz w:val="23"/>
          <w:szCs w:val="23"/>
        </w:rPr>
        <w:t>h</w:t>
      </w:r>
      <w:r>
        <w:rPr>
          <w:rFonts w:ascii="Times New Roman" w:eastAsia="Times New Roman" w:hAnsi="Times New Roman" w:cs="Times New Roman"/>
          <w:spacing w:val="4"/>
          <w:sz w:val="23"/>
          <w:szCs w:val="23"/>
        </w:rPr>
        <w:t>i</w:t>
      </w:r>
      <w:r>
        <w:rPr>
          <w:rFonts w:ascii="Times New Roman" w:eastAsia="Times New Roman" w:hAnsi="Times New Roman" w:cs="Times New Roman"/>
          <w:spacing w:val="5"/>
          <w:sz w:val="23"/>
          <w:szCs w:val="23"/>
        </w:rPr>
        <w: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p</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6"/>
          <w:sz w:val="23"/>
          <w:szCs w:val="23"/>
        </w:rPr>
        <w:t>p</w:t>
      </w:r>
      <w:r>
        <w:rPr>
          <w:rFonts w:ascii="Times New Roman" w:eastAsia="Times New Roman" w:hAnsi="Times New Roman" w:cs="Times New Roman"/>
          <w:spacing w:val="5"/>
          <w:sz w:val="23"/>
          <w:szCs w:val="23"/>
        </w:rPr>
        <w:t>e</w:t>
      </w:r>
      <w:r>
        <w:rPr>
          <w:rFonts w:ascii="Times New Roman" w:eastAsia="Times New Roman" w:hAnsi="Times New Roman" w:cs="Times New Roman"/>
          <w:spacing w:val="4"/>
          <w:sz w:val="23"/>
          <w:szCs w:val="23"/>
        </w:rPr>
        <w:t>r</w:t>
      </w:r>
      <w:r>
        <w:rPr>
          <w:rFonts w:ascii="Times New Roman" w:eastAsia="Times New Roman" w:hAnsi="Times New Roman" w:cs="Times New Roman"/>
          <w:spacing w:val="3"/>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4"/>
          <w:sz w:val="23"/>
          <w:szCs w:val="23"/>
        </w:rPr>
        <w:t>fl</w:t>
      </w:r>
      <w:r>
        <w:rPr>
          <w:rFonts w:ascii="Times New Roman" w:eastAsia="Times New Roman" w:hAnsi="Times New Roman" w:cs="Times New Roman"/>
          <w:spacing w:val="6"/>
          <w:sz w:val="23"/>
          <w:szCs w:val="23"/>
        </w:rPr>
        <w:t>ou</w:t>
      </w:r>
      <w:r>
        <w:rPr>
          <w:rFonts w:ascii="Times New Roman" w:eastAsia="Times New Roman" w:hAnsi="Times New Roman" w:cs="Times New Roman"/>
          <w:spacing w:val="4"/>
          <w:sz w:val="23"/>
          <w:szCs w:val="23"/>
        </w:rPr>
        <w:t>r i</w:t>
      </w:r>
      <w:r>
        <w:rPr>
          <w:rFonts w:ascii="Times New Roman" w:eastAsia="Times New Roman" w:hAnsi="Times New Roman" w:cs="Times New Roman"/>
          <w:spacing w:val="5"/>
          <w:sz w:val="23"/>
          <w:szCs w:val="23"/>
        </w:rPr>
        <w: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u</w:t>
      </w:r>
      <w:r>
        <w:rPr>
          <w:rFonts w:ascii="Times New Roman" w:eastAsia="Times New Roman" w:hAnsi="Times New Roman" w:cs="Times New Roman"/>
          <w:spacing w:val="5"/>
          <w:sz w:val="23"/>
          <w:szCs w:val="23"/>
        </w:rPr>
        <w:t>se</w:t>
      </w:r>
      <w:r>
        <w:rPr>
          <w:rFonts w:ascii="Times New Roman" w:eastAsia="Times New Roman" w:hAnsi="Times New Roman" w:cs="Times New Roman"/>
          <w:spacing w:val="6"/>
          <w:sz w:val="23"/>
          <w:szCs w:val="23"/>
        </w:rPr>
        <w:t>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5"/>
          <w:sz w:val="23"/>
          <w:szCs w:val="23"/>
        </w:rPr>
        <w:t>as</w:t>
      </w:r>
      <w:r>
        <w:rPr>
          <w:rFonts w:ascii="Times New Roman" w:eastAsia="Times New Roman" w:hAnsi="Times New Roman" w:cs="Times New Roman"/>
          <w:spacing w:val="4"/>
          <w:sz w:val="23"/>
          <w:szCs w:val="23"/>
        </w:rPr>
        <w:t xml:space="preserve"> t</w:t>
      </w:r>
      <w:r>
        <w:rPr>
          <w:rFonts w:ascii="Times New Roman" w:eastAsia="Times New Roman" w:hAnsi="Times New Roman" w:cs="Times New Roman"/>
          <w:spacing w:val="6"/>
          <w:sz w:val="23"/>
          <w:szCs w:val="23"/>
        </w:rPr>
        <w:t>h</w:t>
      </w:r>
      <w:r>
        <w:rPr>
          <w:rFonts w:ascii="Times New Roman" w:eastAsia="Times New Roman" w:hAnsi="Times New Roman" w:cs="Times New Roman"/>
          <w:spacing w:val="5"/>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9"/>
          <w:sz w:val="23"/>
          <w:szCs w:val="23"/>
        </w:rPr>
        <w:t>m</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4"/>
          <w:sz w:val="23"/>
          <w:szCs w:val="23"/>
        </w:rPr>
        <w:t>i</w:t>
      </w:r>
      <w:r>
        <w:rPr>
          <w:rFonts w:ascii="Times New Roman" w:eastAsia="Times New Roman" w:hAnsi="Times New Roman" w:cs="Times New Roman"/>
          <w:spacing w:val="6"/>
          <w:sz w:val="23"/>
          <w:szCs w:val="23"/>
        </w:rPr>
        <w:t>n</w:t>
      </w:r>
      <w:r>
        <w:rPr>
          <w:rFonts w:ascii="Times New Roman" w:eastAsia="Times New Roman" w:hAnsi="Times New Roman" w:cs="Times New Roman"/>
          <w:spacing w:val="4"/>
          <w:sz w:val="23"/>
          <w:szCs w:val="23"/>
        </w:rPr>
        <w:t xml:space="preserve"> r</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8"/>
          <w:sz w:val="23"/>
          <w:szCs w:val="23"/>
        </w:rPr>
        <w:t>w</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9"/>
          <w:sz w:val="23"/>
          <w:szCs w:val="23"/>
        </w:rPr>
        <w:t>m</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5"/>
          <w:sz w:val="23"/>
          <w:szCs w:val="23"/>
        </w:rPr>
        <w:t>e</w:t>
      </w:r>
      <w:r>
        <w:rPr>
          <w:rFonts w:ascii="Times New Roman" w:eastAsia="Times New Roman" w:hAnsi="Times New Roman" w:cs="Times New Roman"/>
          <w:spacing w:val="4"/>
          <w:sz w:val="23"/>
          <w:szCs w:val="23"/>
        </w:rPr>
        <w:t>ri</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3"/>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6"/>
          <w:sz w:val="23"/>
          <w:szCs w:val="23"/>
        </w:rPr>
        <w:t>nd</w:t>
      </w:r>
      <w:r>
        <w:rPr>
          <w:rFonts w:ascii="Times New Roman" w:eastAsia="Times New Roman" w:hAnsi="Times New Roman" w:cs="Times New Roman"/>
          <w:spacing w:val="4"/>
          <w:sz w:val="23"/>
          <w:szCs w:val="23"/>
        </w:rPr>
        <w:t xml:space="preserve"> l</w:t>
      </w:r>
      <w:r>
        <w:rPr>
          <w:rFonts w:ascii="Times New Roman" w:eastAsia="Times New Roman" w:hAnsi="Times New Roman" w:cs="Times New Roman"/>
          <w:spacing w:val="6"/>
          <w:sz w:val="23"/>
          <w:szCs w:val="23"/>
        </w:rPr>
        <w:t>y</w:t>
      </w:r>
      <w:r>
        <w:rPr>
          <w:rFonts w:ascii="Times New Roman" w:eastAsia="Times New Roman" w:hAnsi="Times New Roman" w:cs="Times New Roman"/>
          <w:spacing w:val="5"/>
          <w:sz w:val="23"/>
          <w:szCs w:val="23"/>
        </w:rPr>
        <w:t>ch</w:t>
      </w:r>
      <w:r>
        <w:rPr>
          <w:rFonts w:ascii="Times New Roman" w:eastAsia="Times New Roman" w:hAnsi="Times New Roman" w:cs="Times New Roman"/>
          <w:spacing w:val="4"/>
          <w:sz w:val="23"/>
          <w:szCs w:val="23"/>
        </w:rPr>
        <w:t xml:space="preserve">ee </w:t>
      </w:r>
      <w:r>
        <w:rPr>
          <w:rFonts w:ascii="Times New Roman" w:eastAsia="Times New Roman" w:hAnsi="Times New Roman" w:cs="Times New Roman"/>
          <w:spacing w:val="5"/>
          <w:sz w:val="23"/>
          <w:szCs w:val="23"/>
        </w:rPr>
        <w:t>po</w:t>
      </w:r>
      <w:r>
        <w:rPr>
          <w:rFonts w:ascii="Times New Roman" w:eastAsia="Times New Roman" w:hAnsi="Times New Roman" w:cs="Times New Roman"/>
          <w:spacing w:val="7"/>
          <w:sz w:val="23"/>
          <w:szCs w:val="23"/>
        </w:rPr>
        <w:t>w</w:t>
      </w:r>
      <w:r>
        <w:rPr>
          <w:rFonts w:ascii="Times New Roman" w:eastAsia="Times New Roman" w:hAnsi="Times New Roman" w:cs="Times New Roman"/>
          <w:spacing w:val="5"/>
          <w:sz w:val="23"/>
          <w:szCs w:val="23"/>
        </w:rPr>
        <w:t>d</w:t>
      </w:r>
      <w:r>
        <w:rPr>
          <w:rFonts w:ascii="Times New Roman" w:eastAsia="Times New Roman" w:hAnsi="Times New Roman" w:cs="Times New Roman"/>
          <w:spacing w:val="4"/>
          <w:sz w:val="23"/>
          <w:szCs w:val="23"/>
        </w:rPr>
        <w:t>e</w:t>
      </w:r>
      <w:r>
        <w:rPr>
          <w:rFonts w:ascii="Times New Roman" w:eastAsia="Times New Roman" w:hAnsi="Times New Roman" w:cs="Times New Roman"/>
          <w:spacing w:val="3"/>
          <w:sz w:val="23"/>
          <w:szCs w:val="23"/>
        </w:rPr>
        <w:t>r</w:t>
      </w:r>
      <w:r>
        <w:rPr>
          <w:rFonts w:ascii="Times New Roman" w:eastAsia="Times New Roman" w:hAnsi="Times New Roman" w:cs="Times New Roman"/>
          <w:spacing w:val="2"/>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5"/>
          <w:sz w:val="23"/>
          <w:szCs w:val="23"/>
        </w:rPr>
        <w:t>o</w:t>
      </w:r>
      <w:r>
        <w:rPr>
          <w:rFonts w:ascii="Times New Roman" w:eastAsia="Times New Roman" w:hAnsi="Times New Roman" w:cs="Times New Roman"/>
          <w:spacing w:val="4"/>
          <w:sz w:val="23"/>
          <w:szCs w:val="23"/>
        </w:rPr>
        <w:t>a</w:t>
      </w:r>
      <w:r>
        <w:rPr>
          <w:rFonts w:ascii="Times New Roman" w:eastAsia="Times New Roman" w:hAnsi="Times New Roman" w:cs="Times New Roman"/>
          <w:spacing w:val="3"/>
          <w:sz w:val="23"/>
          <w:szCs w:val="23"/>
        </w:rPr>
        <w:t>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3"/>
          <w:sz w:val="23"/>
          <w:szCs w:val="23"/>
        </w:rPr>
        <w:t>fl</w:t>
      </w:r>
      <w:r>
        <w:rPr>
          <w:rFonts w:ascii="Times New Roman" w:eastAsia="Times New Roman" w:hAnsi="Times New Roman" w:cs="Times New Roman"/>
          <w:spacing w:val="5"/>
          <w:sz w:val="23"/>
          <w:szCs w:val="23"/>
        </w:rPr>
        <w:t>ou</w:t>
      </w:r>
      <w:r>
        <w:rPr>
          <w:rFonts w:ascii="Times New Roman" w:eastAsia="Times New Roman" w:hAnsi="Times New Roman" w:cs="Times New Roman"/>
          <w:spacing w:val="3"/>
          <w:sz w:val="23"/>
          <w:szCs w:val="23"/>
        </w:rPr>
        <w:t>r</w:t>
      </w:r>
      <w:r>
        <w:rPr>
          <w:rFonts w:ascii="Times New Roman" w:eastAsia="Times New Roman" w:hAnsi="Times New Roman" w:cs="Times New Roman"/>
          <w:spacing w:val="2"/>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7"/>
          <w:sz w:val="23"/>
          <w:szCs w:val="23"/>
        </w:rPr>
        <w:t>xy</w:t>
      </w:r>
      <w:r>
        <w:rPr>
          <w:rFonts w:ascii="Times New Roman" w:eastAsia="Times New Roman" w:hAnsi="Times New Roman" w:cs="Times New Roman"/>
          <w:spacing w:val="4"/>
          <w:sz w:val="23"/>
          <w:szCs w:val="23"/>
        </w:rPr>
        <w:t>lit</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4"/>
          <w:sz w:val="23"/>
          <w:szCs w:val="23"/>
        </w:rPr>
        <w:t>l,</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7"/>
          <w:sz w:val="23"/>
          <w:szCs w:val="23"/>
        </w:rPr>
        <w:t>v</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7"/>
          <w:sz w:val="23"/>
          <w:szCs w:val="23"/>
        </w:rPr>
        <w:t>g</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7"/>
          <w:sz w:val="23"/>
          <w:szCs w:val="23"/>
        </w:rPr>
        <w:t>b</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4"/>
          <w:sz w:val="23"/>
          <w:szCs w:val="23"/>
        </w:rPr>
        <w:t>il,</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6"/>
          <w:sz w:val="23"/>
          <w:szCs w:val="23"/>
        </w:rPr>
        <w:t>c</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7"/>
          <w:sz w:val="23"/>
          <w:szCs w:val="23"/>
        </w:rPr>
        <w:t>dd</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7"/>
          <w:sz w:val="23"/>
          <w:szCs w:val="23"/>
        </w:rPr>
        <w:t>d</w:t>
      </w:r>
      <w:r>
        <w:rPr>
          <w:rFonts w:ascii="Times New Roman" w:eastAsia="Times New Roman" w:hAnsi="Times New Roman" w:cs="Times New Roman"/>
          <w:spacing w:val="4"/>
          <w:sz w:val="23"/>
          <w:szCs w:val="23"/>
        </w:rPr>
        <w:t xml:space="preserve"> t</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d</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7"/>
          <w:sz w:val="23"/>
          <w:szCs w:val="23"/>
        </w:rPr>
        <w:t>v</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7"/>
          <w:sz w:val="23"/>
          <w:szCs w:val="23"/>
        </w:rPr>
        <w:t>op</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b</w:t>
      </w:r>
      <w:r>
        <w:rPr>
          <w:rFonts w:ascii="Times New Roman" w:eastAsia="Times New Roman" w:hAnsi="Times New Roman" w:cs="Times New Roman"/>
          <w:spacing w:val="4"/>
          <w:sz w:val="23"/>
          <w:szCs w:val="23"/>
        </w:rPr>
        <w:t>i</w:t>
      </w:r>
      <w:r>
        <w:rPr>
          <w:rFonts w:ascii="Times New Roman" w:eastAsia="Times New Roman" w:hAnsi="Times New Roman" w:cs="Times New Roman"/>
          <w:spacing w:val="5"/>
          <w:sz w:val="23"/>
          <w:szCs w:val="23"/>
        </w:rPr>
        <w:t>sc</w:t>
      </w:r>
      <w:r>
        <w:rPr>
          <w:rFonts w:ascii="Times New Roman" w:eastAsia="Times New Roman" w:hAnsi="Times New Roman" w:cs="Times New Roman"/>
          <w:spacing w:val="6"/>
          <w:sz w:val="23"/>
          <w:szCs w:val="23"/>
        </w:rPr>
        <w:t>u</w:t>
      </w:r>
      <w:r>
        <w:rPr>
          <w:rFonts w:ascii="Times New Roman" w:eastAsia="Times New Roman" w:hAnsi="Times New Roman" w:cs="Times New Roman"/>
          <w:spacing w:val="3"/>
          <w:sz w:val="23"/>
          <w:szCs w:val="23"/>
        </w:rPr>
        <w:t>it</w:t>
      </w:r>
      <w:r>
        <w:rPr>
          <w:rFonts w:ascii="Times New Roman" w:eastAsia="Times New Roman" w:hAnsi="Times New Roman" w:cs="Times New Roman"/>
          <w:spacing w:val="4"/>
          <w:sz w:val="23"/>
          <w:szCs w:val="23"/>
        </w:rPr>
        <w:t>s</w:t>
      </w:r>
      <w:r>
        <w:rPr>
          <w:rFonts w:ascii="Times New Roman" w:eastAsia="Times New Roman" w:hAnsi="Times New Roman" w:cs="Times New Roman"/>
          <w:spacing w:val="3"/>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6"/>
          <w:sz w:val="23"/>
          <w:szCs w:val="23"/>
        </w:rPr>
        <w:t>nd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3"/>
          <w:sz w:val="23"/>
          <w:szCs w:val="23"/>
        </w:rPr>
        <w:t>t</w:t>
      </w:r>
      <w:r>
        <w:rPr>
          <w:rFonts w:ascii="Times New Roman" w:eastAsia="Times New Roman" w:hAnsi="Times New Roman" w:cs="Times New Roman"/>
          <w:spacing w:val="6"/>
          <w:sz w:val="23"/>
          <w:szCs w:val="23"/>
        </w:rPr>
        <w:t>h</w:t>
      </w:r>
      <w:r>
        <w:rPr>
          <w:rFonts w:ascii="Times New Roman" w:eastAsia="Times New Roman" w:hAnsi="Times New Roman" w:cs="Times New Roman"/>
          <w:spacing w:val="5"/>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b</w:t>
      </w:r>
      <w:r>
        <w:rPr>
          <w:rFonts w:ascii="Times New Roman" w:eastAsia="Times New Roman" w:hAnsi="Times New Roman" w:cs="Times New Roman"/>
          <w:spacing w:val="3"/>
          <w:sz w:val="23"/>
          <w:szCs w:val="23"/>
        </w:rPr>
        <w:t>i</w:t>
      </w:r>
      <w:r>
        <w:rPr>
          <w:rFonts w:ascii="Times New Roman" w:eastAsia="Times New Roman" w:hAnsi="Times New Roman" w:cs="Times New Roman"/>
          <w:spacing w:val="4"/>
          <w:sz w:val="23"/>
          <w:szCs w:val="23"/>
        </w:rPr>
        <w:t>s</w:t>
      </w:r>
      <w:r>
        <w:rPr>
          <w:rFonts w:ascii="Times New Roman" w:eastAsia="Times New Roman" w:hAnsi="Times New Roman" w:cs="Times New Roman"/>
          <w:spacing w:val="5"/>
          <w:sz w:val="23"/>
          <w:szCs w:val="23"/>
        </w:rPr>
        <w:t>c</w:t>
      </w:r>
      <w:r>
        <w:rPr>
          <w:rFonts w:ascii="Times New Roman" w:eastAsia="Times New Roman" w:hAnsi="Times New Roman" w:cs="Times New Roman"/>
          <w:spacing w:val="6"/>
          <w:sz w:val="23"/>
          <w:szCs w:val="23"/>
        </w:rPr>
        <w:t>u</w:t>
      </w:r>
      <w:r>
        <w:rPr>
          <w:rFonts w:ascii="Times New Roman" w:eastAsia="Times New Roman" w:hAnsi="Times New Roman" w:cs="Times New Roman"/>
          <w:spacing w:val="3"/>
          <w:sz w:val="23"/>
          <w:szCs w:val="23"/>
        </w:rPr>
        <w:t>it</w:t>
      </w:r>
      <w:r>
        <w:rPr>
          <w:rFonts w:ascii="Times New Roman" w:eastAsia="Times New Roman" w:hAnsi="Times New Roman" w:cs="Times New Roman"/>
          <w:spacing w:val="4"/>
          <w:sz w:val="23"/>
          <w:szCs w:val="23"/>
        </w:rPr>
        <w:t xml:space="preserve">s </w:t>
      </w:r>
      <w:r>
        <w:rPr>
          <w:rFonts w:ascii="Times New Roman" w:eastAsia="Times New Roman" w:hAnsi="Times New Roman" w:cs="Times New Roman"/>
          <w:spacing w:val="8"/>
          <w:sz w:val="23"/>
          <w:szCs w:val="23"/>
        </w:rPr>
        <w:t>w</w:t>
      </w:r>
      <w:r>
        <w:rPr>
          <w:rFonts w:ascii="Times New Roman" w:eastAsia="Times New Roman" w:hAnsi="Times New Roman" w:cs="Times New Roman"/>
          <w:spacing w:val="3"/>
          <w:sz w:val="23"/>
          <w:szCs w:val="23"/>
        </w:rPr>
        <w:t>it</w:t>
      </w:r>
      <w:r>
        <w:rPr>
          <w:rFonts w:ascii="Times New Roman" w:eastAsia="Times New Roman" w:hAnsi="Times New Roman" w:cs="Times New Roman"/>
          <w:spacing w:val="6"/>
          <w:sz w:val="23"/>
          <w:szCs w:val="23"/>
        </w:rPr>
        <w:t>h</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3"/>
          <w:sz w:val="23"/>
          <w:szCs w:val="23"/>
        </w:rPr>
        <w:t>t</w:t>
      </w:r>
      <w:r>
        <w:rPr>
          <w:rFonts w:ascii="Times New Roman" w:eastAsia="Times New Roman" w:hAnsi="Times New Roman" w:cs="Times New Roman"/>
          <w:spacing w:val="6"/>
          <w:sz w:val="23"/>
          <w:szCs w:val="23"/>
        </w:rPr>
        <w:t>h</w:t>
      </w:r>
      <w:r>
        <w:rPr>
          <w:rFonts w:ascii="Times New Roman" w:eastAsia="Times New Roman" w:hAnsi="Times New Roman" w:cs="Times New Roman"/>
          <w:spacing w:val="5"/>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3"/>
          <w:sz w:val="23"/>
          <w:szCs w:val="23"/>
        </w:rPr>
        <w:t>t</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4"/>
          <w:sz w:val="23"/>
          <w:szCs w:val="23"/>
        </w:rPr>
        <w:t>s</w:t>
      </w:r>
      <w:r>
        <w:rPr>
          <w:rFonts w:ascii="Times New Roman" w:eastAsia="Times New Roman" w:hAnsi="Times New Roman" w:cs="Times New Roman"/>
          <w:spacing w:val="3"/>
          <w:sz w:val="23"/>
          <w:szCs w:val="23"/>
        </w:rPr>
        <w:t>t</w:t>
      </w:r>
      <w:r>
        <w:rPr>
          <w:rFonts w:ascii="Times New Roman" w:eastAsia="Times New Roman" w:hAnsi="Times New Roman" w:cs="Times New Roman"/>
          <w:spacing w:val="5"/>
          <w:sz w:val="23"/>
          <w:szCs w:val="23"/>
        </w:rPr>
        <w:t>e</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9"/>
          <w:sz w:val="23"/>
          <w:szCs w:val="23"/>
        </w:rPr>
        <w:t>o</w:t>
      </w:r>
      <w:r>
        <w:rPr>
          <w:rFonts w:ascii="Times New Roman" w:eastAsia="Times New Roman" w:hAnsi="Times New Roman" w:cs="Times New Roman"/>
          <w:spacing w:val="6"/>
          <w:sz w:val="23"/>
          <w:szCs w:val="23"/>
        </w:rPr>
        <w:t xml:space="preserve">f </w:t>
      </w:r>
      <w:r>
        <w:rPr>
          <w:rFonts w:ascii="Times New Roman" w:eastAsia="Times New Roman" w:hAnsi="Times New Roman" w:cs="Times New Roman"/>
          <w:spacing w:val="5"/>
          <w:sz w:val="23"/>
          <w:szCs w:val="23"/>
        </w:rPr>
        <w:t>l</w:t>
      </w:r>
      <w:r>
        <w:rPr>
          <w:rFonts w:ascii="Times New Roman" w:eastAsia="Times New Roman" w:hAnsi="Times New Roman" w:cs="Times New Roman"/>
          <w:spacing w:val="9"/>
          <w:sz w:val="23"/>
          <w:szCs w:val="23"/>
        </w:rPr>
        <w:t>y</w:t>
      </w:r>
      <w:r>
        <w:rPr>
          <w:rFonts w:ascii="Times New Roman" w:eastAsia="Times New Roman" w:hAnsi="Times New Roman" w:cs="Times New Roman"/>
          <w:spacing w:val="8"/>
          <w:sz w:val="23"/>
          <w:szCs w:val="23"/>
        </w:rPr>
        <w:t>c</w:t>
      </w:r>
      <w:r>
        <w:rPr>
          <w:rFonts w:ascii="Times New Roman" w:eastAsia="Times New Roman" w:hAnsi="Times New Roman" w:cs="Times New Roman"/>
          <w:spacing w:val="9"/>
          <w:sz w:val="23"/>
          <w:szCs w:val="23"/>
        </w:rPr>
        <w:t>h</w:t>
      </w:r>
      <w:r>
        <w:rPr>
          <w:rFonts w:ascii="Times New Roman" w:eastAsia="Times New Roman" w:hAnsi="Times New Roman" w:cs="Times New Roman"/>
          <w:spacing w:val="8"/>
          <w:sz w:val="23"/>
          <w:szCs w:val="23"/>
        </w:rPr>
        <w:t>ee</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pacing w:val="8"/>
          <w:sz w:val="23"/>
          <w:szCs w:val="23"/>
        </w:rPr>
        <w:t>a</w:t>
      </w:r>
      <w:r>
        <w:rPr>
          <w:rFonts w:ascii="Times New Roman" w:eastAsia="Times New Roman" w:hAnsi="Times New Roman" w:cs="Times New Roman"/>
          <w:spacing w:val="9"/>
          <w:sz w:val="23"/>
          <w:szCs w:val="23"/>
        </w:rPr>
        <w:t>nd</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pacing w:val="9"/>
          <w:sz w:val="23"/>
          <w:szCs w:val="23"/>
        </w:rPr>
        <w:t>o</w:t>
      </w:r>
      <w:r>
        <w:rPr>
          <w:rFonts w:ascii="Times New Roman" w:eastAsia="Times New Roman" w:hAnsi="Times New Roman" w:cs="Times New Roman"/>
          <w:spacing w:val="8"/>
          <w:sz w:val="23"/>
          <w:szCs w:val="23"/>
        </w:rPr>
        <w:t>a</w:t>
      </w:r>
      <w:r>
        <w:rPr>
          <w:rFonts w:ascii="Times New Roman" w:eastAsia="Times New Roman" w:hAnsi="Times New Roman" w:cs="Times New Roman"/>
          <w:spacing w:val="5"/>
          <w:sz w:val="23"/>
          <w:szCs w:val="23"/>
        </w:rPr>
        <w:t>t</w:t>
      </w:r>
      <w:r>
        <w:rPr>
          <w:rFonts w:ascii="Times New Roman" w:eastAsia="Times New Roman" w:hAnsi="Times New Roman" w:cs="Times New Roman"/>
          <w:spacing w:val="14"/>
          <w:sz w:val="23"/>
          <w:szCs w:val="23"/>
        </w:rPr>
        <w:t>m</w:t>
      </w:r>
      <w:r>
        <w:rPr>
          <w:rFonts w:ascii="Times New Roman" w:eastAsia="Times New Roman" w:hAnsi="Times New Roman" w:cs="Times New Roman"/>
          <w:spacing w:val="8"/>
          <w:sz w:val="23"/>
          <w:szCs w:val="23"/>
        </w:rPr>
        <w:t>ea</w:t>
      </w:r>
      <w:r>
        <w:rPr>
          <w:rFonts w:ascii="Times New Roman" w:eastAsia="Times New Roman" w:hAnsi="Times New Roman" w:cs="Times New Roman"/>
          <w:spacing w:val="5"/>
          <w:sz w:val="23"/>
          <w:szCs w:val="23"/>
        </w:rPr>
        <w:t xml:space="preserve">l </w:t>
      </w:r>
      <w:r>
        <w:rPr>
          <w:rFonts w:ascii="Times New Roman" w:eastAsia="Times New Roman" w:hAnsi="Times New Roman" w:cs="Times New Roman"/>
          <w:spacing w:val="8"/>
          <w:sz w:val="23"/>
          <w:szCs w:val="23"/>
        </w:rPr>
        <w:t>a</w:t>
      </w:r>
      <w:r>
        <w:rPr>
          <w:rFonts w:ascii="Times New Roman" w:eastAsia="Times New Roman" w:hAnsi="Times New Roman" w:cs="Times New Roman"/>
          <w:spacing w:val="6"/>
          <w:sz w:val="23"/>
          <w:szCs w:val="23"/>
        </w:rPr>
        <w:t>r</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9"/>
          <w:sz w:val="23"/>
          <w:szCs w:val="23"/>
        </w:rPr>
        <w:t>ob</w:t>
      </w:r>
      <w:r>
        <w:rPr>
          <w:rFonts w:ascii="Times New Roman" w:eastAsia="Times New Roman" w:hAnsi="Times New Roman" w:cs="Times New Roman"/>
          <w:spacing w:val="5"/>
          <w:sz w:val="23"/>
          <w:szCs w:val="23"/>
        </w:rPr>
        <w:t>t</w:t>
      </w:r>
      <w:r>
        <w:rPr>
          <w:rFonts w:ascii="Times New Roman" w:eastAsia="Times New Roman" w:hAnsi="Times New Roman" w:cs="Times New Roman"/>
          <w:spacing w:val="8"/>
          <w:sz w:val="23"/>
          <w:szCs w:val="23"/>
        </w:rPr>
        <w:t>a</w:t>
      </w:r>
      <w:r>
        <w:rPr>
          <w:rFonts w:ascii="Times New Roman" w:eastAsia="Times New Roman" w:hAnsi="Times New Roman" w:cs="Times New Roman"/>
          <w:spacing w:val="5"/>
          <w:sz w:val="23"/>
          <w:szCs w:val="23"/>
        </w:rPr>
        <w:t>i</w:t>
      </w:r>
      <w:r>
        <w:rPr>
          <w:rFonts w:ascii="Times New Roman" w:eastAsia="Times New Roman" w:hAnsi="Times New Roman" w:cs="Times New Roman"/>
          <w:spacing w:val="9"/>
          <w:sz w:val="23"/>
          <w:szCs w:val="23"/>
        </w:rPr>
        <w:t>n</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9"/>
          <w:sz w:val="23"/>
          <w:szCs w:val="23"/>
        </w:rPr>
        <w:t>d</w:t>
      </w:r>
      <w:r>
        <w:rPr>
          <w:rFonts w:ascii="Times New Roman" w:eastAsia="Times New Roman" w:hAnsi="Times New Roman" w:cs="Times New Roman"/>
          <w:spacing w:val="5"/>
          <w:sz w:val="23"/>
          <w:szCs w:val="23"/>
        </w:rPr>
        <w:t xml:space="preserve"> t</w:t>
      </w:r>
      <w:r>
        <w:rPr>
          <w:rFonts w:ascii="Times New Roman" w:eastAsia="Times New Roman" w:hAnsi="Times New Roman" w:cs="Times New Roman"/>
          <w:spacing w:val="9"/>
          <w:sz w:val="23"/>
          <w:szCs w:val="23"/>
        </w:rPr>
        <w:t>h</w:t>
      </w:r>
      <w:r>
        <w:rPr>
          <w:rFonts w:ascii="Times New Roman" w:eastAsia="Times New Roman" w:hAnsi="Times New Roman" w:cs="Times New Roman"/>
          <w:spacing w:val="6"/>
          <w:sz w:val="23"/>
          <w:szCs w:val="23"/>
        </w:rPr>
        <w:t>r</w:t>
      </w:r>
      <w:r>
        <w:rPr>
          <w:rFonts w:ascii="Times New Roman" w:eastAsia="Times New Roman" w:hAnsi="Times New Roman" w:cs="Times New Roman"/>
          <w:spacing w:val="9"/>
          <w:sz w:val="23"/>
          <w:szCs w:val="23"/>
        </w:rPr>
        <w:t>ough</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9"/>
          <w:sz w:val="23"/>
          <w:szCs w:val="23"/>
        </w:rPr>
        <w:t>xp</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6"/>
          <w:sz w:val="23"/>
          <w:szCs w:val="23"/>
        </w:rPr>
        <w:t>r</w:t>
      </w:r>
      <w:r>
        <w:rPr>
          <w:rFonts w:ascii="Times New Roman" w:eastAsia="Times New Roman" w:hAnsi="Times New Roman" w:cs="Times New Roman"/>
          <w:spacing w:val="5"/>
          <w:sz w:val="23"/>
          <w:szCs w:val="23"/>
        </w:rPr>
        <w:t>i</w:t>
      </w:r>
      <w:r>
        <w:rPr>
          <w:rFonts w:ascii="Times New Roman" w:eastAsia="Times New Roman" w:hAnsi="Times New Roman" w:cs="Times New Roman"/>
          <w:spacing w:val="14"/>
          <w:sz w:val="23"/>
          <w:szCs w:val="23"/>
        </w:rPr>
        <w:t>m</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9"/>
          <w:sz w:val="23"/>
          <w:szCs w:val="23"/>
        </w:rPr>
        <w:t>n</w:t>
      </w:r>
      <w:r>
        <w:rPr>
          <w:rFonts w:ascii="Times New Roman" w:eastAsia="Times New Roman" w:hAnsi="Times New Roman" w:cs="Times New Roman"/>
          <w:spacing w:val="5"/>
          <w:sz w:val="23"/>
          <w:szCs w:val="23"/>
        </w:rPr>
        <w:t>t</w:t>
      </w:r>
      <w:r>
        <w:rPr>
          <w:rFonts w:ascii="Times New Roman" w:eastAsia="Times New Roman" w:hAnsi="Times New Roman" w:cs="Times New Roman"/>
          <w:spacing w:val="8"/>
          <w:sz w:val="23"/>
          <w:szCs w:val="23"/>
        </w:rPr>
        <w:t>a</w:t>
      </w:r>
      <w:r>
        <w:rPr>
          <w:rFonts w:ascii="Times New Roman" w:eastAsia="Times New Roman" w:hAnsi="Times New Roman" w:cs="Times New Roman"/>
          <w:spacing w:val="5"/>
          <w:sz w:val="23"/>
          <w:szCs w:val="23"/>
        </w:rPr>
        <w:t xml:space="preserve">l </w:t>
      </w:r>
      <w:r>
        <w:rPr>
          <w:rFonts w:ascii="Times New Roman" w:eastAsia="Times New Roman" w:hAnsi="Times New Roman" w:cs="Times New Roman"/>
          <w:spacing w:val="9"/>
          <w:sz w:val="23"/>
          <w:szCs w:val="23"/>
        </w:rPr>
        <w:t>d</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9"/>
          <w:sz w:val="23"/>
          <w:szCs w:val="23"/>
        </w:rPr>
        <w:t>v</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5"/>
          <w:sz w:val="23"/>
          <w:szCs w:val="23"/>
        </w:rPr>
        <w:t>l</w:t>
      </w:r>
      <w:r>
        <w:rPr>
          <w:rFonts w:ascii="Times New Roman" w:eastAsia="Times New Roman" w:hAnsi="Times New Roman" w:cs="Times New Roman"/>
          <w:spacing w:val="9"/>
          <w:sz w:val="23"/>
          <w:szCs w:val="23"/>
        </w:rPr>
        <w:t>op</w:t>
      </w:r>
      <w:r>
        <w:rPr>
          <w:rFonts w:ascii="Times New Roman" w:eastAsia="Times New Roman" w:hAnsi="Times New Roman" w:cs="Times New Roman"/>
          <w:spacing w:val="14"/>
          <w:sz w:val="23"/>
          <w:szCs w:val="23"/>
        </w:rPr>
        <w:t>m</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9"/>
          <w:sz w:val="23"/>
          <w:szCs w:val="23"/>
        </w:rPr>
        <w:t>n</w:t>
      </w:r>
      <w:r>
        <w:rPr>
          <w:rFonts w:ascii="Times New Roman" w:eastAsia="Times New Roman" w:hAnsi="Times New Roman" w:cs="Times New Roman"/>
          <w:spacing w:val="5"/>
          <w:sz w:val="23"/>
          <w:szCs w:val="23"/>
        </w:rPr>
        <w:t xml:space="preserve">t. </w:t>
      </w:r>
      <w:r>
        <w:rPr>
          <w:rFonts w:ascii="Times New Roman" w:eastAsia="Times New Roman" w:hAnsi="Times New Roman" w:cs="Times New Roman"/>
          <w:spacing w:val="11"/>
          <w:sz w:val="23"/>
          <w:szCs w:val="23"/>
        </w:rPr>
        <w:t>T</w:t>
      </w:r>
      <w:r>
        <w:rPr>
          <w:rFonts w:ascii="Times New Roman" w:eastAsia="Times New Roman" w:hAnsi="Times New Roman" w:cs="Times New Roman"/>
          <w:spacing w:val="9"/>
          <w:sz w:val="23"/>
          <w:szCs w:val="23"/>
        </w:rPr>
        <w:t>h</w:t>
      </w:r>
      <w:r>
        <w:rPr>
          <w:rFonts w:ascii="Times New Roman" w:eastAsia="Times New Roman" w:hAnsi="Times New Roman" w:cs="Times New Roman"/>
          <w:spacing w:val="8"/>
          <w:sz w:val="23"/>
          <w:szCs w:val="23"/>
        </w:rPr>
        <w:t>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9"/>
          <w:sz w:val="23"/>
          <w:szCs w:val="23"/>
        </w:rPr>
        <w:t>op</w:t>
      </w:r>
      <w:r>
        <w:rPr>
          <w:rFonts w:ascii="Times New Roman" w:eastAsia="Times New Roman" w:hAnsi="Times New Roman" w:cs="Times New Roman"/>
          <w:spacing w:val="5"/>
          <w:sz w:val="23"/>
          <w:szCs w:val="23"/>
        </w:rPr>
        <w:t>ti</w:t>
      </w:r>
      <w:r>
        <w:rPr>
          <w:rFonts w:ascii="Times New Roman" w:eastAsia="Times New Roman" w:hAnsi="Times New Roman" w:cs="Times New Roman"/>
          <w:spacing w:val="14"/>
          <w:sz w:val="23"/>
          <w:szCs w:val="23"/>
        </w:rPr>
        <w:t>m</w:t>
      </w:r>
      <w:r>
        <w:rPr>
          <w:rFonts w:ascii="Times New Roman" w:eastAsia="Times New Roman" w:hAnsi="Times New Roman" w:cs="Times New Roman"/>
          <w:spacing w:val="8"/>
          <w:sz w:val="23"/>
          <w:szCs w:val="23"/>
        </w:rPr>
        <w:t>a</w:t>
      </w:r>
      <w:r>
        <w:rPr>
          <w:rFonts w:ascii="Times New Roman" w:eastAsia="Times New Roman" w:hAnsi="Times New Roman" w:cs="Times New Roman"/>
          <w:spacing w:val="5"/>
          <w:sz w:val="23"/>
          <w:szCs w:val="23"/>
        </w:rPr>
        <w:t>l</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5"/>
          <w:sz w:val="23"/>
          <w:szCs w:val="23"/>
        </w:rPr>
        <w:t>f</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11"/>
          <w:sz w:val="23"/>
          <w:szCs w:val="23"/>
        </w:rPr>
        <w:t>m</w:t>
      </w:r>
      <w:r>
        <w:rPr>
          <w:rFonts w:ascii="Times New Roman" w:eastAsia="Times New Roman" w:hAnsi="Times New Roman" w:cs="Times New Roman"/>
          <w:spacing w:val="7"/>
          <w:sz w:val="23"/>
          <w:szCs w:val="23"/>
        </w:rPr>
        <w:t>u</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4"/>
          <w:sz w:val="23"/>
          <w:szCs w:val="23"/>
        </w:rPr>
        <w:t>ti</w:t>
      </w:r>
      <w:r>
        <w:rPr>
          <w:rFonts w:ascii="Times New Roman" w:eastAsia="Times New Roman" w:hAnsi="Times New Roman" w:cs="Times New Roman"/>
          <w:spacing w:val="7"/>
          <w:sz w:val="23"/>
          <w:szCs w:val="23"/>
        </w:rPr>
        <w:t>on</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7"/>
          <w:sz w:val="23"/>
          <w:szCs w:val="23"/>
        </w:rPr>
        <w:t>pa</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11"/>
          <w:sz w:val="23"/>
          <w:szCs w:val="23"/>
        </w:rPr>
        <w:t>m</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5"/>
          <w:sz w:val="23"/>
          <w:szCs w:val="23"/>
        </w:rPr>
        <w:t xml:space="preserve">f </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7"/>
          <w:sz w:val="23"/>
          <w:szCs w:val="23"/>
        </w:rPr>
        <w:t>ychee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oa</w:t>
      </w:r>
      <w:r>
        <w:rPr>
          <w:rFonts w:ascii="Times New Roman" w:eastAsia="Times New Roman" w:hAnsi="Times New Roman" w:cs="Times New Roman"/>
          <w:spacing w:val="4"/>
          <w:sz w:val="23"/>
          <w:szCs w:val="23"/>
        </w:rPr>
        <w:t xml:space="preserve">t </w:t>
      </w:r>
      <w:r>
        <w:rPr>
          <w:rFonts w:ascii="Times New Roman" w:eastAsia="Times New Roman" w:hAnsi="Times New Roman" w:cs="Times New Roman"/>
          <w:spacing w:val="7"/>
          <w:sz w:val="23"/>
          <w:szCs w:val="23"/>
        </w:rPr>
        <w:t>c</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7"/>
          <w:sz w:val="23"/>
          <w:szCs w:val="23"/>
        </w:rPr>
        <w:t>acke</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10"/>
          <w:sz w:val="23"/>
          <w:szCs w:val="23"/>
        </w:rPr>
        <w:t>w</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de</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11"/>
          <w:sz w:val="23"/>
          <w:szCs w:val="23"/>
        </w:rPr>
        <w:t>m</w:t>
      </w:r>
      <w:r>
        <w:rPr>
          <w:rFonts w:ascii="Times New Roman" w:eastAsia="Times New Roman" w:hAnsi="Times New Roman" w:cs="Times New Roman"/>
          <w:spacing w:val="4"/>
          <w:sz w:val="23"/>
          <w:szCs w:val="23"/>
        </w:rPr>
        <w:t>i</w:t>
      </w:r>
      <w:r>
        <w:rPr>
          <w:rFonts w:ascii="Times New Roman" w:eastAsia="Times New Roman" w:hAnsi="Times New Roman" w:cs="Times New Roman"/>
          <w:spacing w:val="7"/>
          <w:sz w:val="23"/>
          <w:szCs w:val="23"/>
        </w:rPr>
        <w:t>ned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by</w:t>
      </w:r>
      <w:r>
        <w:rPr>
          <w:rFonts w:ascii="Times New Roman" w:hAnsi="Times New Roman" w:cs="Times New Roman" w:hint="eastAsia"/>
          <w:spacing w:val="7"/>
          <w:sz w:val="23"/>
          <w:szCs w:val="23"/>
          <w:lang w:val="en-US" w:eastAsia="zh-CN"/>
        </w:rPr>
        <w:t xml:space="preserve"> </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4"/>
          <w:sz w:val="23"/>
          <w:szCs w:val="23"/>
        </w:rPr>
        <w:t>i</w:t>
      </w:r>
      <w:r>
        <w:rPr>
          <w:rFonts w:ascii="Times New Roman" w:eastAsia="Times New Roman" w:hAnsi="Times New Roman" w:cs="Times New Roman"/>
          <w:spacing w:val="7"/>
          <w:sz w:val="23"/>
          <w:szCs w:val="23"/>
        </w:rPr>
        <w:t>ng</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5"/>
          <w:sz w:val="23"/>
          <w:szCs w:val="23"/>
        </w:rPr>
        <w:t>f</w:t>
      </w:r>
      <w:r>
        <w:rPr>
          <w:rFonts w:ascii="Times New Roman" w:eastAsia="Times New Roman" w:hAnsi="Times New Roman" w:cs="Times New Roman"/>
          <w:spacing w:val="7"/>
          <w:sz w:val="23"/>
          <w:szCs w:val="23"/>
        </w:rPr>
        <w:t>ac</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5"/>
          <w:sz w:val="23"/>
          <w:szCs w:val="23"/>
        </w:rPr>
        <w:t>r</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8"/>
          <w:sz w:val="23"/>
          <w:szCs w:val="23"/>
        </w:rPr>
        <w:t>xp</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5"/>
          <w:sz w:val="23"/>
          <w:szCs w:val="23"/>
        </w:rPr>
        <w:t>ri</w:t>
      </w:r>
      <w:r>
        <w:rPr>
          <w:rFonts w:ascii="Times New Roman" w:eastAsia="Times New Roman" w:hAnsi="Times New Roman" w:cs="Times New Roman"/>
          <w:spacing w:val="11"/>
          <w:sz w:val="23"/>
          <w:szCs w:val="23"/>
        </w:rPr>
        <w:t>m</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8"/>
          <w:sz w:val="23"/>
          <w:szCs w:val="23"/>
        </w:rPr>
        <w:t>n</w:t>
      </w:r>
      <w:r>
        <w:rPr>
          <w:rFonts w:ascii="Times New Roman" w:eastAsia="Times New Roman" w:hAnsi="Times New Roman" w:cs="Times New Roman"/>
          <w:spacing w:val="5"/>
          <w:sz w:val="23"/>
          <w:szCs w:val="23"/>
        </w:rPr>
        <w:t>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8"/>
          <w:sz w:val="23"/>
          <w:szCs w:val="23"/>
        </w:rPr>
        <w:t>nd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5"/>
          <w:sz w:val="23"/>
          <w:szCs w:val="23"/>
        </w:rPr>
        <w:t>r</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8"/>
          <w:sz w:val="23"/>
          <w:szCs w:val="23"/>
        </w:rPr>
        <w:t>pon</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8"/>
          <w:sz w:val="23"/>
          <w:szCs w:val="23"/>
        </w:rPr>
        <w:t>u</w:t>
      </w:r>
      <w:r>
        <w:rPr>
          <w:rFonts w:ascii="Times New Roman" w:eastAsia="Times New Roman" w:hAnsi="Times New Roman" w:cs="Times New Roman"/>
          <w:spacing w:val="5"/>
          <w:sz w:val="23"/>
          <w:szCs w:val="23"/>
        </w:rPr>
        <w:t>rf</w:t>
      </w:r>
      <w:r>
        <w:rPr>
          <w:rFonts w:ascii="Times New Roman" w:eastAsia="Times New Roman" w:hAnsi="Times New Roman" w:cs="Times New Roman"/>
          <w:spacing w:val="7"/>
          <w:sz w:val="23"/>
          <w:szCs w:val="23"/>
        </w:rPr>
        <w:t>ac</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10"/>
          <w:sz w:val="23"/>
          <w:szCs w:val="23"/>
        </w:rPr>
        <w:t>m</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7"/>
          <w:sz w:val="23"/>
          <w:szCs w:val="23"/>
        </w:rPr>
        <w:t>hodo</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7"/>
          <w:sz w:val="23"/>
          <w:szCs w:val="23"/>
        </w:rPr>
        <w:t>ogy</w:t>
      </w:r>
      <w:r>
        <w:rPr>
          <w:rFonts w:ascii="Times New Roman" w:eastAsia="Times New Roman" w:hAnsi="Times New Roman" w:cs="Times New Roman"/>
          <w:spacing w:val="3"/>
          <w:sz w:val="23"/>
          <w:szCs w:val="23"/>
        </w:rPr>
        <w: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8"/>
          <w:sz w:val="23"/>
          <w:szCs w:val="23"/>
        </w:rPr>
        <w:t>T</w:t>
      </w:r>
      <w:r>
        <w:rPr>
          <w:rFonts w:ascii="Times New Roman" w:eastAsia="Times New Roman" w:hAnsi="Times New Roman" w:cs="Times New Roman"/>
          <w:spacing w:val="7"/>
          <w:sz w:val="23"/>
          <w:szCs w:val="23"/>
        </w:rPr>
        <w:t>h</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7"/>
          <w:sz w:val="23"/>
          <w:szCs w:val="23"/>
        </w:rPr>
        <w:t>xp</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4"/>
          <w:sz w:val="23"/>
          <w:szCs w:val="23"/>
        </w:rPr>
        <w:t>ri</w:t>
      </w:r>
      <w:r>
        <w:rPr>
          <w:rFonts w:ascii="Times New Roman" w:eastAsia="Times New Roman" w:hAnsi="Times New Roman" w:cs="Times New Roman"/>
          <w:spacing w:val="10"/>
          <w:sz w:val="23"/>
          <w:szCs w:val="23"/>
        </w:rPr>
        <w:t>m</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7"/>
          <w:sz w:val="23"/>
          <w:szCs w:val="23"/>
        </w:rPr>
        <w:t>n</w:t>
      </w:r>
      <w:r>
        <w:rPr>
          <w:rFonts w:ascii="Times New Roman" w:eastAsia="Times New Roman" w:hAnsi="Times New Roman" w:cs="Times New Roman"/>
          <w:spacing w:val="4"/>
          <w:sz w:val="23"/>
          <w:szCs w:val="23"/>
        </w:rPr>
        <w:t>t fi</w:t>
      </w:r>
      <w:r>
        <w:rPr>
          <w:rFonts w:ascii="Times New Roman" w:eastAsia="Times New Roman" w:hAnsi="Times New Roman" w:cs="Times New Roman"/>
          <w:spacing w:val="7"/>
          <w:sz w:val="23"/>
          <w:szCs w:val="23"/>
        </w:rPr>
        <w:t>n</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4"/>
          <w:sz w:val="23"/>
          <w:szCs w:val="23"/>
        </w:rPr>
        <w:t>ll</w:t>
      </w:r>
      <w:r>
        <w:rPr>
          <w:rFonts w:ascii="Times New Roman" w:eastAsia="Times New Roman" w:hAnsi="Times New Roman" w:cs="Times New Roman"/>
          <w:spacing w:val="7"/>
          <w:sz w:val="23"/>
          <w:szCs w:val="23"/>
        </w:rPr>
        <w:t>y</w:t>
      </w:r>
      <w:r>
        <w:rPr>
          <w:rFonts w:ascii="Times New Roman" w:eastAsia="Times New Roman" w:hAnsi="Times New Roman" w:cs="Times New Roman"/>
          <w:spacing w:val="4"/>
          <w:sz w:val="23"/>
          <w:szCs w:val="23"/>
        </w:rPr>
        <w:t xml:space="preserve"> f</w:t>
      </w:r>
      <w:r>
        <w:rPr>
          <w:rFonts w:ascii="Times New Roman" w:eastAsia="Times New Roman" w:hAnsi="Times New Roman" w:cs="Times New Roman"/>
          <w:spacing w:val="7"/>
          <w:sz w:val="23"/>
          <w:szCs w:val="23"/>
        </w:rPr>
        <w:t>ound</w:t>
      </w:r>
      <w:r>
        <w:rPr>
          <w:rFonts w:ascii="Times New Roman" w:eastAsia="Times New Roman" w:hAnsi="Times New Roman" w:cs="Times New Roman"/>
          <w:spacing w:val="4"/>
          <w:sz w:val="23"/>
          <w:szCs w:val="23"/>
        </w:rPr>
        <w:t xml:space="preserve"> t</w:t>
      </w:r>
      <w:r>
        <w:rPr>
          <w:rFonts w:ascii="Times New Roman" w:eastAsia="Times New Roman" w:hAnsi="Times New Roman" w:cs="Times New Roman"/>
          <w:spacing w:val="7"/>
          <w:sz w:val="23"/>
          <w:szCs w:val="23"/>
        </w:rPr>
        <w:t>h</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4"/>
          <w:sz w:val="23"/>
          <w:szCs w:val="23"/>
        </w:rPr>
        <w:t>t t</w:t>
      </w:r>
      <w:r>
        <w:rPr>
          <w:rFonts w:ascii="Times New Roman" w:eastAsia="Times New Roman" w:hAnsi="Times New Roman" w:cs="Times New Roman"/>
          <w:spacing w:val="7"/>
          <w:sz w:val="23"/>
          <w:szCs w:val="23"/>
        </w:rPr>
        <w:t>h</w:t>
      </w:r>
      <w:r>
        <w:rPr>
          <w:rFonts w:ascii="Times New Roman" w:eastAsia="Times New Roman" w:hAnsi="Times New Roman" w:cs="Times New Roman"/>
          <w:spacing w:val="6"/>
          <w:sz w:val="23"/>
          <w:szCs w:val="23"/>
        </w:rPr>
        <w:t>e</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8"/>
          <w:sz w:val="23"/>
          <w:szCs w:val="23"/>
        </w:rPr>
        <w:t>op</w:t>
      </w:r>
      <w:r>
        <w:rPr>
          <w:rFonts w:ascii="Times New Roman" w:eastAsia="Times New Roman" w:hAnsi="Times New Roman" w:cs="Times New Roman"/>
          <w:spacing w:val="5"/>
          <w:sz w:val="23"/>
          <w:szCs w:val="23"/>
        </w:rPr>
        <w:t>ti</w:t>
      </w:r>
      <w:r>
        <w:rPr>
          <w:rFonts w:ascii="Times New Roman" w:eastAsia="Times New Roman" w:hAnsi="Times New Roman" w:cs="Times New Roman"/>
          <w:spacing w:val="12"/>
          <w:sz w:val="23"/>
          <w:szCs w:val="23"/>
        </w:rPr>
        <w:t>m</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5"/>
          <w:sz w:val="23"/>
          <w:szCs w:val="23"/>
        </w:rPr>
        <w:t xml:space="preserve">l </w:t>
      </w:r>
      <w:r>
        <w:rPr>
          <w:rFonts w:ascii="Times New Roman" w:eastAsia="Times New Roman" w:hAnsi="Times New Roman" w:cs="Times New Roman"/>
          <w:spacing w:val="6"/>
          <w:sz w:val="23"/>
          <w:szCs w:val="23"/>
        </w:rPr>
        <w:t>f</w:t>
      </w:r>
      <w:r>
        <w:rPr>
          <w:rFonts w:ascii="Times New Roman" w:eastAsia="Times New Roman" w:hAnsi="Times New Roman" w:cs="Times New Roman"/>
          <w:spacing w:val="8"/>
          <w:sz w:val="23"/>
          <w:szCs w:val="23"/>
        </w:rPr>
        <w:t>o</w:t>
      </w:r>
      <w:r>
        <w:rPr>
          <w:rFonts w:ascii="Times New Roman" w:eastAsia="Times New Roman" w:hAnsi="Times New Roman" w:cs="Times New Roman"/>
          <w:spacing w:val="6"/>
          <w:sz w:val="23"/>
          <w:szCs w:val="23"/>
        </w:rPr>
        <w:t>r</w:t>
      </w:r>
      <w:r>
        <w:rPr>
          <w:rFonts w:ascii="Times New Roman" w:eastAsia="Times New Roman" w:hAnsi="Times New Roman" w:cs="Times New Roman"/>
          <w:spacing w:val="12"/>
          <w:sz w:val="23"/>
          <w:szCs w:val="23"/>
        </w:rPr>
        <w:t>m</w:t>
      </w:r>
      <w:r>
        <w:rPr>
          <w:rFonts w:ascii="Times New Roman" w:eastAsia="Times New Roman" w:hAnsi="Times New Roman" w:cs="Times New Roman"/>
          <w:spacing w:val="8"/>
          <w:sz w:val="23"/>
          <w:szCs w:val="23"/>
        </w:rPr>
        <w:t>u</w:t>
      </w:r>
      <w:r>
        <w:rPr>
          <w:rFonts w:ascii="Times New Roman" w:eastAsia="Times New Roman" w:hAnsi="Times New Roman" w:cs="Times New Roman"/>
          <w:spacing w:val="5"/>
          <w:sz w:val="23"/>
          <w:szCs w:val="23"/>
        </w:rPr>
        <w:t>l</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8"/>
          <w:sz w:val="23"/>
          <w:szCs w:val="23"/>
        </w:rPr>
        <w:t>o</w:t>
      </w:r>
      <w:r>
        <w:rPr>
          <w:rFonts w:ascii="Times New Roman" w:eastAsia="Times New Roman" w:hAnsi="Times New Roman" w:cs="Times New Roman"/>
          <w:spacing w:val="6"/>
          <w:sz w:val="23"/>
          <w:szCs w:val="23"/>
        </w:rPr>
        <w:t>f</w:t>
      </w:r>
      <w:r>
        <w:rPr>
          <w:rFonts w:ascii="Times New Roman" w:eastAsia="Times New Roman" w:hAnsi="Times New Roman" w:cs="Times New Roman"/>
          <w:spacing w:val="5"/>
          <w:sz w:val="23"/>
          <w:szCs w:val="23"/>
        </w:rPr>
        <w:t xml:space="preserve"> lit</w:t>
      </w:r>
      <w:r>
        <w:rPr>
          <w:rFonts w:ascii="Times New Roman" w:eastAsia="Times New Roman" w:hAnsi="Times New Roman" w:cs="Times New Roman"/>
          <w:spacing w:val="7"/>
          <w:sz w:val="23"/>
          <w:szCs w:val="23"/>
        </w:rPr>
        <w:t>c</w:t>
      </w:r>
      <w:r>
        <w:rPr>
          <w:rFonts w:ascii="Times New Roman" w:eastAsia="Times New Roman" w:hAnsi="Times New Roman" w:cs="Times New Roman"/>
          <w:spacing w:val="8"/>
          <w:sz w:val="23"/>
          <w:szCs w:val="23"/>
        </w:rPr>
        <w:t>h</w:t>
      </w:r>
      <w:r>
        <w:rPr>
          <w:rFonts w:ascii="Times New Roman" w:eastAsia="Times New Roman" w:hAnsi="Times New Roman" w:cs="Times New Roman"/>
          <w:spacing w:val="5"/>
          <w:sz w:val="23"/>
          <w:szCs w:val="23"/>
        </w:rPr>
        <w:t xml:space="preserve">i </w:t>
      </w:r>
      <w:r>
        <w:rPr>
          <w:rFonts w:ascii="Times New Roman" w:eastAsia="Times New Roman" w:hAnsi="Times New Roman" w:cs="Times New Roman"/>
          <w:spacing w:val="8"/>
          <w:sz w:val="23"/>
          <w:szCs w:val="23"/>
        </w:rPr>
        <w:t>o</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5"/>
          <w:sz w:val="23"/>
          <w:szCs w:val="23"/>
        </w:rPr>
        <w:t>t</w:t>
      </w:r>
      <w:r>
        <w:rPr>
          <w:rFonts w:ascii="Times New Roman" w:eastAsia="Times New Roman" w:hAnsi="Times New Roman" w:cs="Times New Roman"/>
          <w:spacing w:val="12"/>
          <w:sz w:val="23"/>
          <w:szCs w:val="23"/>
        </w:rPr>
        <w:t>m</w:t>
      </w:r>
      <w:r>
        <w:rPr>
          <w:rFonts w:ascii="Times New Roman" w:eastAsia="Times New Roman" w:hAnsi="Times New Roman" w:cs="Times New Roman"/>
          <w:spacing w:val="7"/>
          <w:sz w:val="23"/>
          <w:szCs w:val="23"/>
        </w:rPr>
        <w:t>ea</w:t>
      </w:r>
      <w:r>
        <w:rPr>
          <w:rFonts w:ascii="Times New Roman" w:eastAsia="Times New Roman" w:hAnsi="Times New Roman" w:cs="Times New Roman"/>
          <w:spacing w:val="5"/>
          <w:sz w:val="23"/>
          <w:szCs w:val="23"/>
        </w:rPr>
        <w:t xml:space="preserve">l </w:t>
      </w:r>
      <w:r>
        <w:rPr>
          <w:rFonts w:ascii="Times New Roman" w:eastAsia="Times New Roman" w:hAnsi="Times New Roman" w:cs="Times New Roman"/>
          <w:spacing w:val="8"/>
          <w:sz w:val="23"/>
          <w:szCs w:val="23"/>
        </w:rPr>
        <w:t>b</w:t>
      </w:r>
      <w:r>
        <w:rPr>
          <w:rFonts w:ascii="Times New Roman" w:eastAsia="Times New Roman" w:hAnsi="Times New Roman" w:cs="Times New Roman"/>
          <w:spacing w:val="5"/>
          <w:sz w:val="23"/>
          <w:szCs w:val="23"/>
        </w:rPr>
        <w:t>i</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7"/>
          <w:sz w:val="23"/>
          <w:szCs w:val="23"/>
        </w:rPr>
        <w:t>c</w:t>
      </w:r>
      <w:r>
        <w:rPr>
          <w:rFonts w:ascii="Times New Roman" w:eastAsia="Times New Roman" w:hAnsi="Times New Roman" w:cs="Times New Roman"/>
          <w:spacing w:val="8"/>
          <w:sz w:val="23"/>
          <w:szCs w:val="23"/>
        </w:rPr>
        <w:t>u</w:t>
      </w:r>
      <w:r>
        <w:rPr>
          <w:rFonts w:ascii="Times New Roman" w:eastAsia="Times New Roman" w:hAnsi="Times New Roman" w:cs="Times New Roman"/>
          <w:spacing w:val="5"/>
          <w:sz w:val="23"/>
          <w:szCs w:val="23"/>
        </w:rPr>
        <w:t>it</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5"/>
          <w:sz w:val="23"/>
          <w:szCs w:val="23"/>
        </w:rPr>
        <w:t xml:space="preserve"> i</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6"/>
          <w:sz w:val="23"/>
          <w:szCs w:val="23"/>
        </w:rPr>
        <w:t>f</w:t>
      </w:r>
      <w:r>
        <w:rPr>
          <w:rFonts w:ascii="Times New Roman" w:eastAsia="Times New Roman" w:hAnsi="Times New Roman" w:cs="Times New Roman"/>
          <w:spacing w:val="8"/>
          <w:sz w:val="23"/>
          <w:szCs w:val="23"/>
        </w:rPr>
        <w:t>o</w:t>
      </w:r>
      <w:r>
        <w:rPr>
          <w:rFonts w:ascii="Times New Roman" w:eastAsia="Times New Roman" w:hAnsi="Times New Roman" w:cs="Times New Roman"/>
          <w:spacing w:val="5"/>
          <w:sz w:val="23"/>
          <w:szCs w:val="23"/>
        </w:rPr>
        <w:t>ll</w:t>
      </w:r>
      <w:r>
        <w:rPr>
          <w:rFonts w:ascii="Times New Roman" w:eastAsia="Times New Roman" w:hAnsi="Times New Roman" w:cs="Times New Roman"/>
          <w:spacing w:val="8"/>
          <w:sz w:val="23"/>
          <w:szCs w:val="23"/>
        </w:rPr>
        <w:t>o</w:t>
      </w:r>
      <w:r>
        <w:rPr>
          <w:rFonts w:ascii="Times New Roman" w:eastAsia="Times New Roman" w:hAnsi="Times New Roman" w:cs="Times New Roman"/>
          <w:spacing w:val="11"/>
          <w:sz w:val="23"/>
          <w:szCs w:val="23"/>
        </w:rPr>
        <w:t>w</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5"/>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8"/>
          <w:sz w:val="23"/>
          <w:szCs w:val="23"/>
        </w:rPr>
        <w:t>b</w:t>
      </w:r>
      <w:r>
        <w:rPr>
          <w:rFonts w:ascii="Times New Roman" w:eastAsia="Times New Roman" w:hAnsi="Times New Roman" w:cs="Times New Roman"/>
          <w:spacing w:val="7"/>
          <w:sz w:val="23"/>
          <w:szCs w:val="23"/>
        </w:rPr>
        <w:t>a</w:t>
      </w:r>
      <w:r>
        <w:rPr>
          <w:rFonts w:ascii="Times New Roman" w:eastAsia="Times New Roman" w:hAnsi="Times New Roman" w:cs="Times New Roman"/>
          <w:spacing w:val="6"/>
          <w:sz w:val="23"/>
          <w:szCs w:val="23"/>
        </w:rPr>
        <w:t>s</w:t>
      </w:r>
      <w:r>
        <w:rPr>
          <w:rFonts w:ascii="Times New Roman" w:eastAsia="Times New Roman" w:hAnsi="Times New Roman" w:cs="Times New Roman"/>
          <w:spacing w:val="7"/>
          <w:sz w:val="23"/>
          <w:szCs w:val="23"/>
        </w:rPr>
        <w:t>e</w:t>
      </w:r>
      <w:r>
        <w:rPr>
          <w:rFonts w:ascii="Times New Roman" w:eastAsia="Times New Roman" w:hAnsi="Times New Roman" w:cs="Times New Roman"/>
          <w:spacing w:val="8"/>
          <w:sz w:val="23"/>
          <w:szCs w:val="23"/>
        </w:rPr>
        <w:t>d</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8"/>
          <w:sz w:val="23"/>
          <w:szCs w:val="23"/>
        </w:rPr>
        <w:t>on</w:t>
      </w:r>
      <w:r>
        <w:rPr>
          <w:rFonts w:ascii="Times New Roman" w:eastAsia="Times New Roman" w:hAnsi="Times New Roman" w:cs="Times New Roman"/>
          <w:spacing w:val="5"/>
          <w:sz w:val="23"/>
          <w:szCs w:val="23"/>
        </w:rPr>
        <w:t xml:space="preserve"> t</w:t>
      </w:r>
      <w:r>
        <w:rPr>
          <w:rFonts w:ascii="Times New Roman" w:eastAsia="Times New Roman" w:hAnsi="Times New Roman" w:cs="Times New Roman"/>
          <w:spacing w:val="7"/>
          <w:sz w:val="23"/>
          <w:szCs w:val="23"/>
        </w:rPr>
        <w:t>h</w:t>
      </w:r>
      <w:r>
        <w:rPr>
          <w:rFonts w:ascii="Times New Roman" w:eastAsia="Times New Roman" w:hAnsi="Times New Roman" w:cs="Times New Roman"/>
          <w:spacing w:val="6"/>
          <w:sz w:val="23"/>
          <w:szCs w:val="23"/>
        </w:rPr>
        <w:t>e</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11"/>
          <w:sz w:val="23"/>
          <w:szCs w:val="23"/>
        </w:rPr>
        <w:t>m</w:t>
      </w:r>
      <w:r>
        <w:rPr>
          <w:rFonts w:ascii="Times New Roman" w:eastAsia="Times New Roman" w:hAnsi="Times New Roman" w:cs="Times New Roman"/>
          <w:spacing w:val="7"/>
          <w:sz w:val="23"/>
          <w:szCs w:val="23"/>
        </w:rPr>
        <w:t>oun</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5"/>
          <w:sz w:val="23"/>
          <w:szCs w:val="23"/>
        </w:rPr>
        <w:t xml:space="preserve"> </w:t>
      </w:r>
      <w:r>
        <w:rPr>
          <w:rFonts w:ascii="Times New Roman" w:eastAsia="Times New Roman" w:hAnsi="Times New Roman" w:cs="Times New Roman"/>
          <w:spacing w:val="7"/>
          <w:sz w:val="23"/>
          <w:szCs w:val="23"/>
        </w:rPr>
        <w:t>o</w:t>
      </w:r>
      <w:r>
        <w:rPr>
          <w:rFonts w:ascii="Times New Roman" w:eastAsia="Times New Roman" w:hAnsi="Times New Roman" w:cs="Times New Roman"/>
          <w:spacing w:val="5"/>
          <w:sz w:val="23"/>
          <w:szCs w:val="23"/>
        </w:rPr>
        <w:t>f f</w:t>
      </w:r>
      <w:r>
        <w:rPr>
          <w:rFonts w:ascii="Times New Roman" w:eastAsia="Times New Roman" w:hAnsi="Times New Roman" w:cs="Times New Roman"/>
          <w:spacing w:val="4"/>
          <w:sz w:val="23"/>
          <w:szCs w:val="23"/>
        </w:rPr>
        <w:t>l</w:t>
      </w:r>
      <w:r>
        <w:rPr>
          <w:rFonts w:ascii="Times New Roman" w:eastAsia="Times New Roman" w:hAnsi="Times New Roman" w:cs="Times New Roman"/>
          <w:spacing w:val="7"/>
          <w:sz w:val="23"/>
          <w:szCs w:val="23"/>
        </w:rPr>
        <w:t>ou</w:t>
      </w:r>
      <w:r>
        <w:rPr>
          <w:rFonts w:ascii="Times New Roman" w:eastAsia="Times New Roman" w:hAnsi="Times New Roman" w:cs="Times New Roman"/>
          <w:spacing w:val="5"/>
          <w:sz w:val="23"/>
          <w:szCs w:val="23"/>
        </w:rPr>
        <w:t>r</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6"/>
          <w:sz w:val="23"/>
          <w:szCs w:val="23"/>
        </w:rPr>
        <w:t>added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5"/>
          <w:sz w:val="23"/>
          <w:szCs w:val="23"/>
        </w:rPr>
        <w: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100g</w:t>
      </w:r>
      <w:r>
        <w:rPr>
          <w:rFonts w:ascii="Times New Roman" w:eastAsia="Times New Roman" w:hAnsi="Times New Roman" w:cs="Times New Roman"/>
          <w:spacing w:val="4"/>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6"/>
          <w:sz w:val="23"/>
          <w:szCs w:val="23"/>
        </w:rPr>
        <w:t>he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added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10"/>
          <w:sz w:val="23"/>
          <w:szCs w:val="23"/>
        </w:rPr>
        <w:t>m</w:t>
      </w:r>
      <w:r>
        <w:rPr>
          <w:rFonts w:ascii="Times New Roman" w:eastAsia="Times New Roman" w:hAnsi="Times New Roman" w:cs="Times New Roman"/>
          <w:spacing w:val="6"/>
          <w:sz w:val="23"/>
          <w:szCs w:val="23"/>
        </w:rPr>
        <w:t>oun</w:t>
      </w:r>
      <w:r>
        <w:rPr>
          <w:rFonts w:ascii="Times New Roman" w:eastAsia="Times New Roman" w:hAnsi="Times New Roman" w:cs="Times New Roman"/>
          <w:spacing w:val="4"/>
          <w:sz w:val="23"/>
          <w:szCs w:val="23"/>
        </w:rPr>
        <w:t xml:space="preserve">t </w:t>
      </w:r>
      <w:r>
        <w:rPr>
          <w:rFonts w:ascii="Times New Roman" w:eastAsia="Times New Roman" w:hAnsi="Times New Roman" w:cs="Times New Roman"/>
          <w:spacing w:val="6"/>
          <w:sz w:val="23"/>
          <w:szCs w:val="23"/>
        </w:rPr>
        <w:t>o</w:t>
      </w:r>
      <w:r>
        <w:rPr>
          <w:rFonts w:ascii="Times New Roman" w:eastAsia="Times New Roman" w:hAnsi="Times New Roman" w:cs="Times New Roman"/>
          <w:spacing w:val="4"/>
          <w:sz w:val="23"/>
          <w:szCs w:val="23"/>
        </w:rPr>
        <w:t>f l</w:t>
      </w:r>
      <w:r>
        <w:rPr>
          <w:rFonts w:ascii="Times New Roman" w:eastAsia="Times New Roman" w:hAnsi="Times New Roman" w:cs="Times New Roman"/>
          <w:spacing w:val="6"/>
          <w:sz w:val="23"/>
          <w:szCs w:val="23"/>
        </w:rPr>
        <w:t>ychee</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po</w:t>
      </w:r>
      <w:r>
        <w:rPr>
          <w:rFonts w:ascii="Times New Roman" w:eastAsia="Times New Roman" w:hAnsi="Times New Roman" w:cs="Times New Roman"/>
          <w:spacing w:val="9"/>
          <w:sz w:val="23"/>
          <w:szCs w:val="23"/>
        </w:rPr>
        <w:t>w</w:t>
      </w:r>
      <w:r>
        <w:rPr>
          <w:rFonts w:ascii="Times New Roman" w:eastAsia="Times New Roman" w:hAnsi="Times New Roman" w:cs="Times New Roman"/>
          <w:spacing w:val="6"/>
          <w:sz w:val="23"/>
          <w:szCs w:val="23"/>
        </w:rPr>
        <w:t>de</w:t>
      </w:r>
      <w:r>
        <w:rPr>
          <w:rFonts w:ascii="Times New Roman" w:eastAsia="Times New Roman" w:hAnsi="Times New Roman" w:cs="Times New Roman"/>
          <w:spacing w:val="4"/>
          <w:sz w:val="23"/>
          <w:szCs w:val="23"/>
        </w:rPr>
        <w:t>r i</w:t>
      </w:r>
      <w:r>
        <w:rPr>
          <w:rFonts w:ascii="Times New Roman" w:eastAsia="Times New Roman" w:hAnsi="Times New Roman" w:cs="Times New Roman"/>
          <w:spacing w:val="5"/>
          <w:sz w:val="23"/>
          <w:szCs w:val="23"/>
        </w:rPr>
        <w:t>s</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6"/>
          <w:sz w:val="23"/>
          <w:szCs w:val="23"/>
        </w:rPr>
        <w:t>12g</w:t>
      </w:r>
      <w:r>
        <w:rPr>
          <w:rFonts w:ascii="Times New Roman" w:eastAsia="Times New Roman" w:hAnsi="Times New Roman" w:cs="Times New Roman"/>
          <w:spacing w:val="4"/>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4"/>
          <w:sz w:val="23"/>
          <w:szCs w:val="23"/>
        </w:rPr>
        <w:t>t</w:t>
      </w:r>
      <w:r>
        <w:rPr>
          <w:rFonts w:ascii="Times New Roman" w:eastAsia="Times New Roman" w:hAnsi="Times New Roman" w:cs="Times New Roman"/>
          <w:spacing w:val="6"/>
          <w:sz w:val="23"/>
          <w:szCs w:val="23"/>
        </w:rPr>
        <w:t>he</w:t>
      </w:r>
      <w:r>
        <w:rPr>
          <w:rFonts w:ascii="Times New Roman" w:hAnsi="Times New Roman" w:cs="Times New Roman" w:hint="eastAsia"/>
          <w:spacing w:val="6"/>
          <w:sz w:val="23"/>
          <w:szCs w:val="23"/>
          <w:lang w:val="en-US" w:eastAsia="zh-CN"/>
        </w:rPr>
        <w:t xml:space="preserve"> </w:t>
      </w:r>
      <w:r>
        <w:rPr>
          <w:rFonts w:ascii="Times New Roman" w:eastAsia="Times New Roman" w:hAnsi="Times New Roman" w:cs="Times New Roman"/>
          <w:spacing w:val="6"/>
          <w:sz w:val="23"/>
          <w:szCs w:val="23"/>
        </w:rPr>
        <w:t>a</w:t>
      </w:r>
      <w:r>
        <w:rPr>
          <w:rFonts w:ascii="Times New Roman" w:eastAsia="Times New Roman" w:hAnsi="Times New Roman" w:cs="Times New Roman"/>
          <w:spacing w:val="10"/>
          <w:sz w:val="23"/>
          <w:szCs w:val="23"/>
        </w:rPr>
        <w:t>m</w:t>
      </w:r>
      <w:r>
        <w:rPr>
          <w:rFonts w:ascii="Times New Roman" w:eastAsia="Times New Roman" w:hAnsi="Times New Roman" w:cs="Times New Roman"/>
          <w:spacing w:val="6"/>
          <w:sz w:val="23"/>
          <w:szCs w:val="23"/>
        </w:rPr>
        <w:t>oun</w:t>
      </w:r>
      <w:r>
        <w:rPr>
          <w:rFonts w:ascii="Times New Roman" w:eastAsia="Times New Roman" w:hAnsi="Times New Roman" w:cs="Times New Roman"/>
          <w:spacing w:val="4"/>
          <w:sz w:val="23"/>
          <w:szCs w:val="23"/>
        </w:rPr>
        <w:t xml:space="preserve">t </w:t>
      </w:r>
      <w:r>
        <w:rPr>
          <w:rFonts w:ascii="Times New Roman" w:eastAsia="Times New Roman" w:hAnsi="Times New Roman" w:cs="Times New Roman"/>
          <w:spacing w:val="6"/>
          <w:sz w:val="23"/>
          <w:szCs w:val="23"/>
        </w:rPr>
        <w:t>o</w:t>
      </w:r>
      <w:r>
        <w:rPr>
          <w:rFonts w:ascii="Times New Roman" w:eastAsia="Times New Roman" w:hAnsi="Times New Roman" w:cs="Times New Roman"/>
          <w:spacing w:val="3"/>
          <w:sz w:val="23"/>
          <w:szCs w:val="23"/>
        </w:rPr>
        <w:t>f</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5"/>
          <w:sz w:val="23"/>
          <w:szCs w:val="23"/>
        </w:rPr>
        <w:t>oa</w:t>
      </w:r>
      <w:r>
        <w:rPr>
          <w:rFonts w:ascii="Times New Roman" w:eastAsia="Times New Roman" w:hAnsi="Times New Roman" w:cs="Times New Roman"/>
          <w:spacing w:val="3"/>
          <w:sz w:val="23"/>
          <w:szCs w:val="23"/>
        </w:rPr>
        <w:t>t</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3"/>
          <w:sz w:val="23"/>
          <w:szCs w:val="23"/>
        </w:rPr>
        <w:t>fl</w:t>
      </w:r>
      <w:r>
        <w:rPr>
          <w:rFonts w:ascii="Times New Roman" w:eastAsia="Times New Roman" w:hAnsi="Times New Roman" w:cs="Times New Roman"/>
          <w:spacing w:val="5"/>
          <w:sz w:val="23"/>
          <w:szCs w:val="23"/>
        </w:rPr>
        <w:t>ou</w:t>
      </w:r>
      <w:r>
        <w:rPr>
          <w:rFonts w:ascii="Times New Roman" w:eastAsia="Times New Roman" w:hAnsi="Times New Roman" w:cs="Times New Roman"/>
          <w:spacing w:val="3"/>
          <w:sz w:val="23"/>
          <w:szCs w:val="23"/>
        </w:rPr>
        <w:t>r</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3"/>
          <w:sz w:val="23"/>
          <w:szCs w:val="23"/>
        </w:rPr>
        <w:t>i</w:t>
      </w:r>
      <w:r>
        <w:rPr>
          <w:rFonts w:ascii="Times New Roman" w:eastAsia="Times New Roman" w:hAnsi="Times New Roman" w:cs="Times New Roman"/>
          <w:spacing w:val="4"/>
          <w:sz w:val="23"/>
          <w:szCs w:val="23"/>
        </w:rPr>
        <w:t>s</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11"/>
          <w:sz w:val="23"/>
          <w:szCs w:val="23"/>
        </w:rPr>
        <w:t>39g</w:t>
      </w:r>
      <w:r>
        <w:rPr>
          <w:rFonts w:ascii="Times New Roman" w:eastAsia="Times New Roman" w:hAnsi="Times New Roman" w:cs="Times New Roman"/>
          <w:spacing w:val="6"/>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6"/>
          <w:sz w:val="23"/>
          <w:szCs w:val="23"/>
        </w:rPr>
        <w:t>t</w:t>
      </w:r>
      <w:r>
        <w:rPr>
          <w:rFonts w:ascii="Times New Roman" w:eastAsia="Times New Roman" w:hAnsi="Times New Roman" w:cs="Times New Roman"/>
          <w:spacing w:val="11"/>
          <w:sz w:val="23"/>
          <w:szCs w:val="23"/>
        </w:rPr>
        <w:t>h</w:t>
      </w:r>
      <w:r>
        <w:rPr>
          <w:rFonts w:ascii="Times New Roman" w:eastAsia="Times New Roman" w:hAnsi="Times New Roman" w:cs="Times New Roman"/>
          <w:spacing w:val="10"/>
          <w:sz w:val="23"/>
          <w:szCs w:val="23"/>
        </w:rPr>
        <w:t>e</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10"/>
          <w:sz w:val="23"/>
          <w:szCs w:val="23"/>
        </w:rPr>
        <w:t>a</w:t>
      </w:r>
      <w:r>
        <w:rPr>
          <w:rFonts w:ascii="Times New Roman" w:eastAsia="Times New Roman" w:hAnsi="Times New Roman" w:cs="Times New Roman"/>
          <w:spacing w:val="17"/>
          <w:sz w:val="23"/>
          <w:szCs w:val="23"/>
        </w:rPr>
        <w:t>m</w:t>
      </w:r>
      <w:r>
        <w:rPr>
          <w:rFonts w:ascii="Times New Roman" w:eastAsia="Times New Roman" w:hAnsi="Times New Roman" w:cs="Times New Roman"/>
          <w:spacing w:val="11"/>
          <w:sz w:val="23"/>
          <w:szCs w:val="23"/>
        </w:rPr>
        <w:t>oun</w:t>
      </w:r>
      <w:r>
        <w:rPr>
          <w:rFonts w:ascii="Times New Roman" w:eastAsia="Times New Roman" w:hAnsi="Times New Roman" w:cs="Times New Roman"/>
          <w:spacing w:val="6"/>
          <w:sz w:val="23"/>
          <w:szCs w:val="23"/>
        </w:rPr>
        <w:t>t</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11"/>
          <w:sz w:val="23"/>
          <w:szCs w:val="23"/>
        </w:rPr>
        <w:t>o</w:t>
      </w:r>
      <w:r>
        <w:rPr>
          <w:rFonts w:ascii="Times New Roman" w:eastAsia="Times New Roman" w:hAnsi="Times New Roman" w:cs="Times New Roman"/>
          <w:spacing w:val="7"/>
          <w:sz w:val="23"/>
          <w:szCs w:val="23"/>
        </w:rPr>
        <w:t xml:space="preserve">f </w:t>
      </w:r>
      <w:r>
        <w:rPr>
          <w:rFonts w:ascii="Times New Roman" w:eastAsia="Times New Roman" w:hAnsi="Times New Roman" w:cs="Times New Roman"/>
          <w:spacing w:val="11"/>
          <w:sz w:val="23"/>
          <w:szCs w:val="23"/>
        </w:rPr>
        <w:t>xy</w:t>
      </w:r>
      <w:r>
        <w:rPr>
          <w:rFonts w:ascii="Times New Roman" w:eastAsia="Times New Roman" w:hAnsi="Times New Roman" w:cs="Times New Roman"/>
          <w:spacing w:val="6"/>
          <w:sz w:val="23"/>
          <w:szCs w:val="23"/>
        </w:rPr>
        <w:t>lit</w:t>
      </w:r>
      <w:r>
        <w:rPr>
          <w:rFonts w:ascii="Times New Roman" w:eastAsia="Times New Roman" w:hAnsi="Times New Roman" w:cs="Times New Roman"/>
          <w:spacing w:val="11"/>
          <w:sz w:val="23"/>
          <w:szCs w:val="23"/>
        </w:rPr>
        <w:t>o</w:t>
      </w:r>
      <w:r>
        <w:rPr>
          <w:rFonts w:ascii="Times New Roman" w:eastAsia="Times New Roman" w:hAnsi="Times New Roman" w:cs="Times New Roman"/>
          <w:spacing w:val="6"/>
          <w:sz w:val="23"/>
          <w:szCs w:val="23"/>
        </w:rPr>
        <w:t>l</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6"/>
          <w:sz w:val="23"/>
          <w:szCs w:val="23"/>
        </w:rPr>
        <w:t>i</w:t>
      </w:r>
      <w:r>
        <w:rPr>
          <w:rFonts w:ascii="Times New Roman" w:eastAsia="Times New Roman" w:hAnsi="Times New Roman" w:cs="Times New Roman"/>
          <w:spacing w:val="9"/>
          <w:sz w:val="23"/>
          <w:szCs w:val="23"/>
        </w:rPr>
        <w:t>s</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11"/>
          <w:sz w:val="23"/>
          <w:szCs w:val="23"/>
        </w:rPr>
        <w:t>12g</w:t>
      </w:r>
      <w:r>
        <w:rPr>
          <w:rFonts w:ascii="Times New Roman" w:eastAsia="Times New Roman" w:hAnsi="Times New Roman" w:cs="Times New Roman"/>
          <w:spacing w:val="6"/>
          <w:sz w:val="23"/>
          <w:szCs w:val="23"/>
        </w:rPr>
        <w:t>,</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10"/>
          <w:sz w:val="23"/>
          <w:szCs w:val="23"/>
        </w:rPr>
        <w:t>a</w:t>
      </w:r>
      <w:r>
        <w:rPr>
          <w:rFonts w:ascii="Times New Roman" w:eastAsia="Times New Roman" w:hAnsi="Times New Roman" w:cs="Times New Roman"/>
          <w:spacing w:val="11"/>
          <w:sz w:val="23"/>
          <w:szCs w:val="23"/>
        </w:rPr>
        <w:t>nd</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6"/>
          <w:sz w:val="23"/>
          <w:szCs w:val="23"/>
        </w:rPr>
        <w:t>t</w:t>
      </w:r>
      <w:r>
        <w:rPr>
          <w:rFonts w:ascii="Times New Roman" w:eastAsia="Times New Roman" w:hAnsi="Times New Roman" w:cs="Times New Roman"/>
          <w:spacing w:val="11"/>
          <w:sz w:val="23"/>
          <w:szCs w:val="23"/>
        </w:rPr>
        <w:t>h</w:t>
      </w:r>
      <w:r>
        <w:rPr>
          <w:rFonts w:ascii="Times New Roman" w:eastAsia="Times New Roman" w:hAnsi="Times New Roman" w:cs="Times New Roman"/>
          <w:spacing w:val="10"/>
          <w:sz w:val="23"/>
          <w:szCs w:val="23"/>
        </w:rPr>
        <w:t>e</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10"/>
          <w:sz w:val="23"/>
          <w:szCs w:val="23"/>
        </w:rPr>
        <w:t>a</w:t>
      </w:r>
      <w:r>
        <w:rPr>
          <w:rFonts w:ascii="Times New Roman" w:eastAsia="Times New Roman" w:hAnsi="Times New Roman" w:cs="Times New Roman"/>
          <w:spacing w:val="17"/>
          <w:sz w:val="23"/>
          <w:szCs w:val="23"/>
        </w:rPr>
        <w:t>m</w:t>
      </w:r>
      <w:r>
        <w:rPr>
          <w:rFonts w:ascii="Times New Roman" w:eastAsia="Times New Roman" w:hAnsi="Times New Roman" w:cs="Times New Roman"/>
          <w:spacing w:val="11"/>
          <w:sz w:val="23"/>
          <w:szCs w:val="23"/>
        </w:rPr>
        <w:t>oun</w:t>
      </w:r>
      <w:r>
        <w:rPr>
          <w:rFonts w:ascii="Times New Roman" w:eastAsia="Times New Roman" w:hAnsi="Times New Roman" w:cs="Times New Roman"/>
          <w:spacing w:val="6"/>
          <w:sz w:val="23"/>
          <w:szCs w:val="23"/>
        </w:rPr>
        <w:t>t</w:t>
      </w:r>
      <w:r>
        <w:rPr>
          <w:rFonts w:ascii="Times New Roman" w:eastAsia="Times New Roman" w:hAnsi="Times New Roman" w:cs="Times New Roman"/>
          <w:spacing w:val="7"/>
          <w:sz w:val="23"/>
          <w:szCs w:val="23"/>
        </w:rPr>
        <w:t xml:space="preserve"> </w:t>
      </w:r>
      <w:r>
        <w:rPr>
          <w:rFonts w:ascii="Times New Roman" w:eastAsia="Times New Roman" w:hAnsi="Times New Roman" w:cs="Times New Roman"/>
          <w:spacing w:val="11"/>
          <w:sz w:val="23"/>
          <w:szCs w:val="23"/>
        </w:rPr>
        <w:t>o</w:t>
      </w:r>
      <w:r>
        <w:rPr>
          <w:rFonts w:ascii="Times New Roman" w:eastAsia="Times New Roman" w:hAnsi="Times New Roman" w:cs="Times New Roman"/>
          <w:spacing w:val="7"/>
          <w:sz w:val="23"/>
          <w:szCs w:val="23"/>
        </w:rPr>
        <w:t>f</w:t>
      </w:r>
      <w:r>
        <w:rPr>
          <w:rFonts w:ascii="Times New Roman" w:hAnsi="Times New Roman" w:cs="Times New Roman" w:hint="eastAsia"/>
          <w:spacing w:val="7"/>
          <w:sz w:val="23"/>
          <w:szCs w:val="23"/>
          <w:lang w:val="en-US" w:eastAsia="zh-CN"/>
        </w:rPr>
        <w:t xml:space="preserve"> </w:t>
      </w:r>
      <w:r>
        <w:rPr>
          <w:rFonts w:ascii="Times New Roman" w:eastAsia="Times New Roman" w:hAnsi="Times New Roman" w:cs="Times New Roman"/>
          <w:spacing w:val="11"/>
          <w:sz w:val="23"/>
          <w:szCs w:val="23"/>
        </w:rPr>
        <w:t>v</w:t>
      </w:r>
      <w:r>
        <w:rPr>
          <w:rFonts w:ascii="Times New Roman" w:eastAsia="Times New Roman" w:hAnsi="Times New Roman" w:cs="Times New Roman"/>
          <w:spacing w:val="10"/>
          <w:sz w:val="23"/>
          <w:szCs w:val="23"/>
        </w:rPr>
        <w:t>e</w:t>
      </w:r>
      <w:r>
        <w:rPr>
          <w:rFonts w:ascii="Times New Roman" w:eastAsia="Times New Roman" w:hAnsi="Times New Roman" w:cs="Times New Roman"/>
          <w:spacing w:val="11"/>
          <w:sz w:val="23"/>
          <w:szCs w:val="23"/>
        </w:rPr>
        <w:t>g</w:t>
      </w:r>
      <w:r>
        <w:rPr>
          <w:rFonts w:ascii="Times New Roman" w:eastAsia="Times New Roman" w:hAnsi="Times New Roman" w:cs="Times New Roman"/>
          <w:spacing w:val="10"/>
          <w:sz w:val="23"/>
          <w:szCs w:val="23"/>
        </w:rPr>
        <w:t>e</w:t>
      </w:r>
      <w:r>
        <w:rPr>
          <w:rFonts w:ascii="Times New Roman" w:eastAsia="Times New Roman" w:hAnsi="Times New Roman" w:cs="Times New Roman"/>
          <w:spacing w:val="6"/>
          <w:sz w:val="23"/>
          <w:szCs w:val="23"/>
        </w:rPr>
        <w:t>t</w:t>
      </w:r>
      <w:r>
        <w:rPr>
          <w:rFonts w:ascii="Times New Roman" w:eastAsia="Times New Roman" w:hAnsi="Times New Roman" w:cs="Times New Roman"/>
          <w:spacing w:val="10"/>
          <w:sz w:val="23"/>
          <w:szCs w:val="23"/>
        </w:rPr>
        <w:t>a</w:t>
      </w:r>
      <w:r>
        <w:rPr>
          <w:rFonts w:ascii="Times New Roman" w:eastAsia="Times New Roman" w:hAnsi="Times New Roman" w:cs="Times New Roman"/>
          <w:spacing w:val="11"/>
          <w:sz w:val="23"/>
          <w:szCs w:val="23"/>
        </w:rPr>
        <w:t>b</w:t>
      </w:r>
      <w:r>
        <w:rPr>
          <w:rFonts w:ascii="Times New Roman" w:eastAsia="Times New Roman" w:hAnsi="Times New Roman" w:cs="Times New Roman"/>
          <w:spacing w:val="6"/>
          <w:sz w:val="23"/>
          <w:szCs w:val="23"/>
        </w:rPr>
        <w:t>l</w:t>
      </w:r>
      <w:r>
        <w:rPr>
          <w:rFonts w:ascii="Times New Roman" w:eastAsia="Times New Roman" w:hAnsi="Times New Roman" w:cs="Times New Roman"/>
          <w:spacing w:val="10"/>
          <w:sz w:val="23"/>
          <w:szCs w:val="23"/>
        </w:rPr>
        <w:t>e</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pacing w:val="11"/>
          <w:sz w:val="23"/>
          <w:szCs w:val="23"/>
        </w:rPr>
        <w:t>o</w:t>
      </w:r>
      <w:r>
        <w:rPr>
          <w:rFonts w:ascii="Times New Roman" w:eastAsia="Times New Roman" w:hAnsi="Times New Roman" w:cs="Times New Roman"/>
          <w:spacing w:val="6"/>
          <w:sz w:val="23"/>
          <w:szCs w:val="23"/>
        </w:rPr>
        <w:t>il i</w:t>
      </w:r>
      <w:r>
        <w:rPr>
          <w:rFonts w:ascii="Times New Roman" w:eastAsia="Times New Roman" w:hAnsi="Times New Roman" w:cs="Times New Roman"/>
          <w:spacing w:val="9"/>
          <w:sz w:val="23"/>
          <w:szCs w:val="23"/>
        </w:rPr>
        <w:t>s</w:t>
      </w:r>
      <w:r>
        <w:rPr>
          <w:rFonts w:ascii="Times New Roman" w:eastAsia="Times New Roman" w:hAnsi="Times New Roman" w:cs="Times New Roman"/>
          <w:spacing w:val="6"/>
          <w:sz w:val="23"/>
          <w:szCs w:val="23"/>
        </w:rPr>
        <w:t xml:space="preserve"> </w:t>
      </w:r>
      <w:r>
        <w:rPr>
          <w:rFonts w:ascii="Times New Roman" w:eastAsia="Times New Roman" w:hAnsi="Times New Roman" w:cs="Times New Roman"/>
          <w:spacing w:val="11"/>
          <w:sz w:val="23"/>
          <w:szCs w:val="23"/>
        </w:rPr>
        <w:t>6g</w:t>
      </w:r>
      <w:r>
        <w:rPr>
          <w:rFonts w:ascii="Times New Roman" w:eastAsia="Times New Roman" w:hAnsi="Times New Roman" w:cs="Times New Roman"/>
          <w:spacing w:val="6"/>
          <w:sz w:val="23"/>
          <w:szCs w:val="23"/>
        </w:rPr>
        <w:t>.</w:t>
      </w:r>
      <w:r>
        <w:rPr>
          <w:rFonts w:ascii="Times New Roman" w:eastAsia="Times New Roman" w:hAnsi="Times New Roman" w:cs="Times New Roman"/>
          <w:spacing w:val="14"/>
          <w:sz w:val="23"/>
          <w:szCs w:val="23"/>
        </w:rPr>
        <w:t>B</w:t>
      </w:r>
      <w:r>
        <w:rPr>
          <w:rFonts w:ascii="Times New Roman" w:eastAsia="Times New Roman" w:hAnsi="Times New Roman" w:cs="Times New Roman"/>
          <w:spacing w:val="10"/>
          <w:sz w:val="23"/>
          <w:szCs w:val="23"/>
        </w:rPr>
        <w:t>a</w:t>
      </w:r>
      <w:r>
        <w:rPr>
          <w:rFonts w:ascii="Times New Roman" w:eastAsia="Times New Roman" w:hAnsi="Times New Roman" w:cs="Times New Roman"/>
          <w:spacing w:val="11"/>
          <w:sz w:val="23"/>
          <w:szCs w:val="23"/>
        </w:rPr>
        <w:t>k</w:t>
      </w:r>
      <w:r>
        <w:rPr>
          <w:rFonts w:ascii="Times New Roman" w:eastAsia="Times New Roman" w:hAnsi="Times New Roman" w:cs="Times New Roman"/>
          <w:spacing w:val="6"/>
          <w:sz w:val="23"/>
          <w:szCs w:val="23"/>
        </w:rPr>
        <w:t>i</w:t>
      </w:r>
      <w:r>
        <w:rPr>
          <w:rFonts w:ascii="Times New Roman" w:eastAsia="Times New Roman" w:hAnsi="Times New Roman" w:cs="Times New Roman"/>
          <w:spacing w:val="11"/>
          <w:sz w:val="23"/>
          <w:szCs w:val="23"/>
        </w:rPr>
        <w:t>ng</w:t>
      </w:r>
      <w:r>
        <w:rPr>
          <w:rFonts w:ascii="Times New Roman" w:eastAsia="Times New Roman" w:hAnsi="Times New Roman" w:cs="Times New Roman"/>
          <w:sz w:val="23"/>
          <w:szCs w:val="23"/>
        </w:rPr>
        <w:t xml:space="preserve"> </w:t>
      </w:r>
      <w:r>
        <w:rPr>
          <w:rFonts w:ascii="Times New Roman" w:eastAsia="Times New Roman" w:hAnsi="Times New Roman" w:cs="Times New Roman"/>
          <w:spacing w:val="6"/>
          <w:sz w:val="23"/>
          <w:szCs w:val="23"/>
        </w:rPr>
        <w:t>po</w:t>
      </w:r>
      <w:r>
        <w:rPr>
          <w:rFonts w:ascii="Times New Roman" w:eastAsia="Times New Roman" w:hAnsi="Times New Roman" w:cs="Times New Roman"/>
          <w:spacing w:val="8"/>
          <w:sz w:val="23"/>
          <w:szCs w:val="23"/>
        </w:rPr>
        <w:t>w</w:t>
      </w:r>
      <w:r>
        <w:rPr>
          <w:rFonts w:ascii="Times New Roman" w:eastAsia="Times New Roman" w:hAnsi="Times New Roman" w:cs="Times New Roman"/>
          <w:spacing w:val="6"/>
          <w:sz w:val="23"/>
          <w:szCs w:val="23"/>
        </w:rPr>
        <w:t>d</w:t>
      </w:r>
      <w:r>
        <w:rPr>
          <w:rFonts w:ascii="Times New Roman" w:eastAsia="Times New Roman" w:hAnsi="Times New Roman" w:cs="Times New Roman"/>
          <w:spacing w:val="5"/>
          <w:sz w:val="23"/>
          <w:szCs w:val="23"/>
        </w:rPr>
        <w:t>e</w:t>
      </w:r>
      <w:r>
        <w:rPr>
          <w:rFonts w:ascii="Times New Roman" w:eastAsia="Times New Roman" w:hAnsi="Times New Roman" w:cs="Times New Roman"/>
          <w:spacing w:val="4"/>
          <w:sz w:val="23"/>
          <w:szCs w:val="23"/>
        </w:rPr>
        <w:t xml:space="preserve">r </w:t>
      </w:r>
      <w:r>
        <w:rPr>
          <w:rFonts w:ascii="Times New Roman" w:eastAsia="Times New Roman" w:hAnsi="Times New Roman" w:cs="Times New Roman"/>
          <w:spacing w:val="5"/>
          <w:sz w:val="23"/>
          <w:szCs w:val="23"/>
        </w:rPr>
        <w:t>a</w:t>
      </w:r>
      <w:r>
        <w:rPr>
          <w:rFonts w:ascii="Times New Roman" w:eastAsia="Times New Roman" w:hAnsi="Times New Roman" w:cs="Times New Roman"/>
          <w:spacing w:val="6"/>
          <w:sz w:val="23"/>
          <w:szCs w:val="23"/>
        </w:rPr>
        <w:t>dd</w:t>
      </w:r>
      <w:r>
        <w:rPr>
          <w:rFonts w:ascii="Times New Roman" w:eastAsia="Times New Roman" w:hAnsi="Times New Roman" w:cs="Times New Roman"/>
          <w:spacing w:val="5"/>
          <w:sz w:val="23"/>
          <w:szCs w:val="23"/>
        </w:rPr>
        <w:t>ed</w:t>
      </w:r>
      <w:r>
        <w:rPr>
          <w:rFonts w:ascii="Times New Roman" w:eastAsia="Times New Roman" w:hAnsi="Times New Roman" w:cs="Times New Roman"/>
          <w:spacing w:val="4"/>
          <w:sz w:val="23"/>
          <w:szCs w:val="23"/>
        </w:rPr>
        <w:t xml:space="preserve"> </w:t>
      </w:r>
      <w:r>
        <w:rPr>
          <w:rFonts w:ascii="Times New Roman" w:eastAsia="Times New Roman" w:hAnsi="Times New Roman" w:cs="Times New Roman"/>
          <w:spacing w:val="5"/>
          <w:sz w:val="23"/>
          <w:szCs w:val="23"/>
        </w:rPr>
        <w:t>1</w:t>
      </w:r>
      <w:r>
        <w:rPr>
          <w:rFonts w:ascii="Times New Roman" w:eastAsia="Times New Roman" w:hAnsi="Times New Roman" w:cs="Times New Roman"/>
          <w:spacing w:val="2"/>
          <w:sz w:val="23"/>
          <w:szCs w:val="23"/>
        </w:rPr>
        <w:t>.</w:t>
      </w:r>
      <w:r>
        <w:rPr>
          <w:rFonts w:ascii="Times New Roman" w:eastAsia="Times New Roman" w:hAnsi="Times New Roman" w:cs="Times New Roman"/>
          <w:spacing w:val="5"/>
          <w:sz w:val="23"/>
          <w:szCs w:val="23"/>
        </w:rPr>
        <w:t>5g</w:t>
      </w:r>
      <w:r>
        <w:rPr>
          <w:rFonts w:ascii="Times New Roman" w:eastAsia="Times New Roman" w:hAnsi="Times New Roman" w:cs="Times New Roman"/>
          <w:spacing w:val="2"/>
          <w:sz w:val="23"/>
          <w:szCs w:val="23"/>
        </w:rPr>
        <w:t>.</w:t>
      </w:r>
    </w:p>
    <w:p>
      <w:pPr>
        <w:spacing w:before="75" w:line="320" w:lineRule="exact"/>
        <w:ind w:firstLine="502"/>
        <w:rPr>
          <w:rFonts w:ascii="Times New Roman" w:eastAsia="Times New Roman" w:hAnsi="Times New Roman" w:cs="Times New Roman"/>
          <w:sz w:val="23"/>
          <w:szCs w:val="23"/>
        </w:rPr>
      </w:pPr>
      <w:r>
        <w:rPr>
          <w:rFonts w:ascii="Times New Roman" w:eastAsia="Times New Roman" w:hAnsi="Times New Roman" w:cs="Times New Roman"/>
          <w:b/>
          <w:bCs/>
          <w:spacing w:val="1"/>
          <w:position w:val="4"/>
          <w:sz w:val="23"/>
          <w:szCs w:val="23"/>
        </w:rPr>
        <w:t>keywords:</w:t>
      </w:r>
      <w:r>
        <w:rPr>
          <w:rFonts w:ascii="Times New Roman" w:eastAsia="Times New Roman" w:hAnsi="Times New Roman" w:cs="Times New Roman"/>
          <w:position w:val="4"/>
          <w:sz w:val="23"/>
          <w:szCs w:val="23"/>
        </w:rPr>
        <w:t xml:space="preserve">  </w:t>
      </w:r>
      <w:r>
        <w:rPr>
          <w:rFonts w:ascii="Times New Roman" w:hAnsi="Times New Roman" w:cs="Times New Roman" w:hint="eastAsia"/>
          <w:position w:val="4"/>
          <w:sz w:val="23"/>
          <w:szCs w:val="23"/>
          <w:lang w:val="en-US" w:eastAsia="zh-CN"/>
        </w:rPr>
        <w:t>L</w:t>
      </w:r>
      <w:r>
        <w:rPr>
          <w:rFonts w:ascii="Times New Roman" w:eastAsia="Times New Roman" w:hAnsi="Times New Roman" w:cs="Times New Roman"/>
          <w:spacing w:val="1"/>
          <w:position w:val="4"/>
          <w:sz w:val="23"/>
          <w:szCs w:val="23"/>
        </w:rPr>
        <w:t>ychee</w:t>
      </w:r>
      <w:r>
        <w:rPr>
          <w:rFonts w:ascii="Times New Roman" w:hAnsi="Times New Roman" w:cs="Times New Roman" w:hint="eastAsia"/>
          <w:spacing w:val="1"/>
          <w:position w:val="4"/>
          <w:sz w:val="23"/>
          <w:szCs w:val="23"/>
          <w:lang w:val="en-US" w:eastAsia="zh-CN"/>
        </w:rPr>
        <w:t xml:space="preserve"> </w:t>
      </w:r>
      <w:r>
        <w:rPr>
          <w:rFonts w:ascii="Times New Roman" w:eastAsia="宋体" w:hAnsi="Times New Roman" w:cs="Times New Roman" w:hint="eastAsia"/>
          <w:spacing w:val="1"/>
          <w:position w:val="4"/>
          <w:sz w:val="23"/>
          <w:szCs w:val="23"/>
          <w:lang w:val="en-US" w:eastAsia="zh-CN"/>
        </w:rPr>
        <w:t>;</w:t>
      </w:r>
      <w:r>
        <w:rPr>
          <w:rFonts w:ascii="Times New Roman" w:hAnsi="Times New Roman" w:cs="Times New Roman" w:hint="eastAsia"/>
          <w:spacing w:val="1"/>
          <w:position w:val="4"/>
          <w:sz w:val="23"/>
          <w:szCs w:val="23"/>
          <w:lang w:val="en-US" w:eastAsia="zh-CN"/>
        </w:rPr>
        <w:t>O</w:t>
      </w:r>
      <w:r>
        <w:rPr>
          <w:rFonts w:ascii="Times New Roman" w:eastAsia="Times New Roman" w:hAnsi="Times New Roman" w:cs="Times New Roman"/>
          <w:spacing w:val="1"/>
          <w:position w:val="4"/>
          <w:sz w:val="23"/>
          <w:szCs w:val="23"/>
        </w:rPr>
        <w:t xml:space="preserve">atmeal </w:t>
      </w:r>
      <w:r>
        <w:rPr>
          <w:rFonts w:ascii="Times New Roman" w:eastAsia="宋体" w:hAnsi="Times New Roman" w:cs="Times New Roman" w:hint="eastAsia"/>
          <w:spacing w:val="1"/>
          <w:position w:val="4"/>
          <w:sz w:val="23"/>
          <w:szCs w:val="23"/>
          <w:lang w:val="en-US" w:eastAsia="zh-CN"/>
        </w:rPr>
        <w:t>;</w:t>
      </w:r>
      <w:r>
        <w:rPr>
          <w:rFonts w:ascii="Times New Roman" w:hAnsi="Times New Roman" w:cs="Times New Roman" w:hint="eastAsia"/>
          <w:spacing w:val="1"/>
          <w:position w:val="4"/>
          <w:sz w:val="23"/>
          <w:szCs w:val="23"/>
          <w:lang w:val="en-US" w:eastAsia="zh-CN"/>
        </w:rPr>
        <w:t>C</w:t>
      </w:r>
      <w:r>
        <w:rPr>
          <w:rFonts w:ascii="Times New Roman" w:eastAsia="Times New Roman" w:hAnsi="Times New Roman" w:cs="Times New Roman"/>
          <w:spacing w:val="1"/>
          <w:position w:val="4"/>
          <w:sz w:val="23"/>
          <w:szCs w:val="23"/>
        </w:rPr>
        <w:t>ookies</w:t>
      </w:r>
      <w:r>
        <w:rPr>
          <w:rFonts w:ascii="Times New Roman" w:hAnsi="Times New Roman" w:cs="Times New Roman" w:hint="eastAsia"/>
          <w:spacing w:val="1"/>
          <w:position w:val="4"/>
          <w:sz w:val="23"/>
          <w:szCs w:val="23"/>
          <w:lang w:val="en-US" w:eastAsia="zh-CN"/>
        </w:rPr>
        <w:t xml:space="preserve"> </w:t>
      </w:r>
      <w:r>
        <w:rPr>
          <w:rFonts w:ascii="Times New Roman" w:eastAsia="宋体" w:hAnsi="Times New Roman" w:cs="Times New Roman" w:hint="eastAsia"/>
          <w:spacing w:val="1"/>
          <w:position w:val="4"/>
          <w:sz w:val="23"/>
          <w:szCs w:val="23"/>
          <w:lang w:val="en-US" w:eastAsia="zh-CN"/>
        </w:rPr>
        <w:t>;</w:t>
      </w:r>
      <w:r>
        <w:rPr>
          <w:rFonts w:ascii="Times New Roman" w:hAnsi="Times New Roman" w:cs="Times New Roman" w:hint="eastAsia"/>
          <w:spacing w:val="1"/>
          <w:position w:val="4"/>
          <w:sz w:val="23"/>
          <w:szCs w:val="23"/>
          <w:lang w:val="en-US" w:eastAsia="zh-CN"/>
        </w:rPr>
        <w:t>C</w:t>
      </w:r>
      <w:r>
        <w:rPr>
          <w:rFonts w:ascii="Times New Roman" w:eastAsia="Times New Roman" w:hAnsi="Times New Roman" w:cs="Times New Roman"/>
          <w:spacing w:val="1"/>
          <w:position w:val="4"/>
          <w:sz w:val="23"/>
          <w:szCs w:val="23"/>
        </w:rPr>
        <w:t>raf</w:t>
      </w:r>
      <w:r>
        <w:rPr>
          <w:rFonts w:ascii="Times New Roman" w:eastAsia="Times New Roman" w:hAnsi="Times New Roman" w:cs="Times New Roman"/>
          <w:position w:val="4"/>
          <w:sz w:val="23"/>
          <w:szCs w:val="23"/>
        </w:rPr>
        <w:t>t</w:t>
      </w:r>
      <w:r>
        <w:rPr>
          <w:rFonts w:ascii="Times New Roman" w:eastAsia="Times New Roman" w:hAnsi="Times New Roman" w:cs="Times New Roman"/>
          <w:spacing w:val="1"/>
          <w:position w:val="4"/>
          <w:sz w:val="23"/>
          <w:szCs w:val="23"/>
        </w:rPr>
        <w:t xml:space="preserve"> </w:t>
      </w:r>
      <w:r>
        <w:rPr>
          <w:rFonts w:ascii="Times New Roman" w:eastAsia="Times New Roman" w:hAnsi="Times New Roman" w:cs="Times New Roman"/>
          <w:position w:val="4"/>
          <w:sz w:val="23"/>
          <w:szCs w:val="23"/>
        </w:rPr>
        <w:t>design</w:t>
      </w:r>
    </w:p>
    <w:p>
      <w:pPr>
        <w:sectPr>
          <w:headerReference w:type="default" r:id="rId7"/>
          <w:footerReference w:type="default" r:id="rId8"/>
          <w:pgSz w:w="11906" w:h="16839"/>
          <w:pgMar w:top="1440" w:right="1800" w:bottom="1440" w:left="1800" w:header="882" w:footer="0" w:gutter="0"/>
          <w:pgNumType w:fmt="decimal" w:start="2"/>
          <w:cols w:num="1" w:space="720"/>
        </w:sectPr>
      </w:pPr>
    </w:p>
    <w:p>
      <w:pPr>
        <w:spacing w:line="242" w:lineRule="auto"/>
        <w:rPr>
          <w:sz w:val="21"/>
        </w:rPr>
      </w:pPr>
    </w:p>
    <w:p>
      <w:pPr>
        <w:pStyle w:val="Heading1"/>
        <w:bidi w:val="0"/>
        <w:rPr>
          <w:rFonts w:ascii="Arial"/>
          <w:sz w:val="21"/>
        </w:rPr>
      </w:pPr>
      <w:bookmarkStart w:id="2" w:name="_bookmark3"/>
      <w:bookmarkEnd w:id="2"/>
      <w:r>
        <w:t>1  前言</w:t>
      </w:r>
    </w:p>
    <w:p>
      <w:pPr>
        <w:spacing w:line="286" w:lineRule="auto"/>
        <w:rPr>
          <w:sz w:val="21"/>
        </w:rPr>
      </w:pPr>
    </w:p>
    <w:p>
      <w:pPr>
        <w:keepNext w:val="0"/>
        <w:keepLines/>
        <w:pageBreakBefore w:val="0"/>
        <w:widowControl w:val="0"/>
        <w:kinsoku/>
        <w:wordWrap/>
        <w:overflowPunct/>
        <w:topLinePunct w:val="0"/>
        <w:autoSpaceDE w:val="0"/>
        <w:autoSpaceDN w:val="0"/>
        <w:bidi w:val="0"/>
        <w:adjustRightInd w:val="0"/>
        <w:snapToGrid w:val="0"/>
        <w:spacing w:before="75" w:line="360" w:lineRule="auto"/>
        <w:ind w:left="23" w:right="198" w:firstLine="482"/>
        <w:jc w:val="both"/>
        <w:textAlignment w:val="baseline"/>
        <w:rPr>
          <w:rFonts w:ascii="宋体" w:hAnsi="宋体" w:cs="宋体"/>
          <w:szCs w:val="24"/>
        </w:rPr>
      </w:pPr>
      <w:r>
        <w:rPr>
          <w:rFonts w:ascii="宋体" w:eastAsia="宋体" w:hAnsi="宋体" w:cs="宋体"/>
          <w:spacing w:val="11"/>
          <w:sz w:val="24"/>
          <w:szCs w:val="24"/>
        </w:rPr>
        <w:t>荔枝原产于北美、苏格兰和俄罗</w:t>
      </w:r>
      <w:r>
        <w:rPr>
          <w:rFonts w:ascii="宋体" w:eastAsia="宋体" w:hAnsi="宋体" w:cs="宋体"/>
          <w:spacing w:val="10"/>
          <w:sz w:val="24"/>
          <w:szCs w:val="24"/>
        </w:rPr>
        <w:t>斯</w:t>
      </w:r>
      <w:r>
        <w:rPr>
          <w:rFonts w:ascii="宋体" w:eastAsia="宋体" w:hAnsi="宋体" w:cs="宋体"/>
          <w:spacing w:val="5"/>
          <w:sz w:val="24"/>
          <w:szCs w:val="24"/>
        </w:rPr>
        <w:t>,</w:t>
      </w:r>
      <w:r>
        <w:rPr>
          <w:rFonts w:ascii="宋体" w:eastAsia="宋体" w:hAnsi="宋体" w:cs="宋体"/>
          <w:spacing w:val="10"/>
          <w:sz w:val="24"/>
          <w:szCs w:val="24"/>
        </w:rPr>
        <w:t>可抵御零下</w:t>
      </w:r>
      <w:r>
        <w:rPr>
          <w:rFonts w:ascii="宋体" w:eastAsia="宋体" w:hAnsi="宋体" w:cs="宋体"/>
          <w:spacing w:val="5"/>
          <w:sz w:val="24"/>
          <w:szCs w:val="24"/>
        </w:rPr>
        <w:t>50</w:t>
      </w:r>
      <w:r>
        <w:rPr>
          <w:rFonts w:ascii="宋体" w:eastAsia="宋体" w:hAnsi="宋体" w:cs="宋体"/>
          <w:spacing w:val="10"/>
          <w:sz w:val="24"/>
          <w:szCs w:val="24"/>
        </w:rPr>
        <w:t>℃的严寒</w:t>
      </w:r>
      <w:r>
        <w:rPr>
          <w:rFonts w:ascii="宋体" w:eastAsia="宋体" w:hAnsi="宋体" w:cs="宋体"/>
          <w:spacing w:val="5"/>
          <w:sz w:val="24"/>
          <w:szCs w:val="24"/>
        </w:rPr>
        <w:t>,</w:t>
      </w:r>
      <w:r>
        <w:rPr>
          <w:rFonts w:ascii="宋体" w:eastAsia="宋体" w:hAnsi="宋体" w:cs="宋体"/>
          <w:spacing w:val="10"/>
          <w:sz w:val="24"/>
          <w:szCs w:val="24"/>
        </w:rPr>
        <w:t>是一种具有极</w:t>
      </w:r>
      <w:r>
        <w:rPr>
          <w:rFonts w:ascii="宋体" w:eastAsia="宋体" w:hAnsi="宋体" w:cs="宋体"/>
          <w:spacing w:val="11"/>
          <w:sz w:val="24"/>
          <w:szCs w:val="24"/>
        </w:rPr>
        <w:t>高营养价值的新兴世界性小浆果果</w:t>
      </w:r>
      <w:r>
        <w:rPr>
          <w:rFonts w:ascii="宋体" w:eastAsia="宋体" w:hAnsi="宋体" w:cs="宋体"/>
          <w:spacing w:val="10"/>
          <w:sz w:val="24"/>
          <w:szCs w:val="24"/>
        </w:rPr>
        <w:t>树</w:t>
      </w:r>
      <w:r>
        <w:rPr>
          <w:rFonts w:ascii="宋体" w:eastAsia="宋体" w:hAnsi="宋体" w:cs="宋体"/>
          <w:spacing w:val="5"/>
          <w:sz w:val="24"/>
          <w:szCs w:val="24"/>
          <w:vertAlign w:val="superscript"/>
        </w:rPr>
        <w:t>[1]</w:t>
      </w:r>
      <w:r>
        <w:rPr>
          <w:rFonts w:ascii="宋体" w:eastAsia="宋体" w:hAnsi="宋体" w:cs="宋体"/>
          <w:spacing w:val="11"/>
          <w:sz w:val="24"/>
          <w:szCs w:val="24"/>
        </w:rPr>
        <w:t>。</w:t>
      </w:r>
      <w:r>
        <w:rPr>
          <w:rFonts w:ascii="宋体" w:eastAsia="宋体" w:hAnsi="宋体" w:cs="宋体"/>
          <w:spacing w:val="10"/>
          <w:sz w:val="24"/>
          <w:szCs w:val="24"/>
        </w:rPr>
        <w:t>试验将荔枝和燕麦一起添加到饼干中</w:t>
      </w:r>
      <w:r>
        <w:rPr>
          <w:rFonts w:ascii="宋体" w:eastAsia="宋体" w:hAnsi="宋体" w:cs="宋体"/>
          <w:spacing w:val="7"/>
          <w:sz w:val="24"/>
          <w:szCs w:val="24"/>
        </w:rPr>
        <w:t>制成荔枝燕麦饼干</w:t>
      </w:r>
      <w:r>
        <w:rPr>
          <w:rFonts w:ascii="宋体" w:eastAsia="宋体" w:hAnsi="宋体" w:cs="宋体"/>
          <w:spacing w:val="8"/>
          <w:sz w:val="24"/>
          <w:szCs w:val="24"/>
        </w:rPr>
        <w:t>，</w:t>
      </w:r>
      <w:r>
        <w:rPr>
          <w:rFonts w:ascii="宋体" w:eastAsia="宋体" w:hAnsi="宋体" w:cs="宋体"/>
          <w:spacing w:val="7"/>
          <w:sz w:val="24"/>
          <w:szCs w:val="24"/>
        </w:rPr>
        <w:t>并采用单因素试验</w:t>
      </w:r>
      <w:r>
        <w:rPr>
          <w:rFonts w:ascii="宋体" w:hAnsi="宋体" w:cs="宋体" w:hint="eastAsia"/>
          <w:spacing w:val="7"/>
          <w:sz w:val="24"/>
          <w:szCs w:val="24"/>
          <w:lang w:eastAsia="zh-CN"/>
        </w:rPr>
        <w:t>、</w:t>
      </w:r>
      <w:r>
        <w:rPr>
          <w:rFonts w:ascii="宋体" w:eastAsia="宋体" w:hAnsi="宋体" w:cs="宋体" w:hint="eastAsia"/>
          <w:spacing w:val="7"/>
          <w:sz w:val="24"/>
          <w:szCs w:val="24"/>
        </w:rPr>
        <w:t>感官评价和硬度断裂性</w:t>
      </w:r>
      <w:r>
        <w:rPr>
          <w:rFonts w:ascii="宋体" w:eastAsia="宋体" w:hAnsi="宋体" w:cs="宋体"/>
          <w:spacing w:val="7"/>
          <w:sz w:val="24"/>
          <w:szCs w:val="24"/>
        </w:rPr>
        <w:t>分析得出该饼干的最佳配方，</w:t>
      </w:r>
      <w:r>
        <w:rPr>
          <w:rFonts w:ascii="宋体" w:eastAsia="宋体" w:hAnsi="宋体" w:cs="宋体"/>
          <w:spacing w:val="6"/>
          <w:sz w:val="24"/>
          <w:szCs w:val="24"/>
        </w:rPr>
        <w:t>不</w:t>
      </w:r>
      <w:r>
        <w:rPr>
          <w:rFonts w:ascii="宋体" w:eastAsia="宋体" w:hAnsi="宋体" w:cs="宋体"/>
          <w:spacing w:val="8"/>
          <w:sz w:val="24"/>
          <w:szCs w:val="24"/>
        </w:rPr>
        <w:t>仅丰富了饼干的种类，还形成了独特风味和功能</w:t>
      </w:r>
      <w:r>
        <w:rPr>
          <w:rFonts w:ascii="宋体" w:eastAsia="宋体" w:hAnsi="宋体" w:cs="宋体"/>
          <w:spacing w:val="7"/>
          <w:sz w:val="24"/>
          <w:szCs w:val="24"/>
        </w:rPr>
        <w:t>性兼备的食用新品</w:t>
      </w:r>
      <w:r>
        <w:rPr>
          <w:rFonts w:ascii="宋体" w:eastAsia="宋体" w:hAnsi="宋体" w:cs="宋体"/>
          <w:spacing w:val="3"/>
          <w:sz w:val="24"/>
          <w:szCs w:val="24"/>
          <w:vertAlign w:val="superscript"/>
        </w:rPr>
        <w:t>[2]</w:t>
      </w:r>
      <w:r>
        <w:rPr>
          <w:rFonts w:ascii="宋体" w:eastAsia="宋体" w:hAnsi="宋体" w:cs="宋体"/>
          <w:spacing w:val="8"/>
          <w:sz w:val="24"/>
          <w:szCs w:val="24"/>
        </w:rPr>
        <w:t>。</w:t>
      </w:r>
      <w:r>
        <w:rPr>
          <w:rFonts w:ascii="宋体" w:eastAsia="宋体" w:hAnsi="宋体" w:cs="宋体"/>
          <w:spacing w:val="7"/>
          <w:sz w:val="24"/>
          <w:szCs w:val="24"/>
        </w:rPr>
        <w:t>燕</w:t>
      </w:r>
      <w:r>
        <w:rPr>
          <w:rFonts w:ascii="宋体" w:eastAsia="宋体" w:hAnsi="宋体" w:cs="宋体"/>
          <w:spacing w:val="6"/>
          <w:sz w:val="24"/>
          <w:szCs w:val="24"/>
        </w:rPr>
        <w:t>麦中含有可溶性和不溶性两种膳食纤维</w:t>
      </w:r>
      <w:r>
        <w:rPr>
          <w:rFonts w:ascii="宋体" w:eastAsia="宋体" w:hAnsi="宋体" w:cs="宋体"/>
          <w:spacing w:val="7"/>
          <w:sz w:val="24"/>
          <w:szCs w:val="24"/>
        </w:rPr>
        <w:t>，</w:t>
      </w:r>
      <w:r>
        <w:rPr>
          <w:rFonts w:ascii="宋体" w:eastAsia="宋体" w:hAnsi="宋体" w:cs="宋体"/>
          <w:spacing w:val="6"/>
          <w:sz w:val="24"/>
          <w:szCs w:val="24"/>
        </w:rPr>
        <w:t>被誉为天然膳食纤维中的“贵</w:t>
      </w:r>
      <w:r>
        <w:rPr>
          <w:rFonts w:ascii="宋体" w:eastAsia="宋体" w:hAnsi="宋体" w:cs="宋体"/>
          <w:spacing w:val="5"/>
          <w:sz w:val="24"/>
          <w:szCs w:val="24"/>
        </w:rPr>
        <w:t>族”</w:t>
      </w:r>
      <w:r>
        <w:rPr>
          <w:rFonts w:ascii="宋体" w:eastAsia="宋体" w:hAnsi="宋体" w:cs="宋体"/>
          <w:spacing w:val="3"/>
          <w:sz w:val="24"/>
          <w:szCs w:val="24"/>
          <w:vertAlign w:val="superscript"/>
        </w:rPr>
        <w:t>[3]</w:t>
      </w:r>
      <w:r>
        <w:rPr>
          <w:rFonts w:ascii="宋体" w:eastAsia="宋体" w:hAnsi="宋体" w:cs="宋体"/>
          <w:spacing w:val="7"/>
          <w:sz w:val="24"/>
          <w:szCs w:val="24"/>
        </w:rPr>
        <w:t>。</w:t>
      </w:r>
      <w:r>
        <w:rPr>
          <w:rFonts w:ascii="宋体" w:eastAsia="宋体" w:hAnsi="宋体" w:cs="宋体"/>
          <w:spacing w:val="5"/>
          <w:sz w:val="24"/>
          <w:szCs w:val="24"/>
        </w:rPr>
        <w:t>燕</w:t>
      </w:r>
      <w:r>
        <w:rPr>
          <w:rFonts w:ascii="宋体" w:eastAsia="宋体" w:hAnsi="宋体" w:cs="宋体"/>
          <w:spacing w:val="4"/>
          <w:sz w:val="24"/>
          <w:szCs w:val="24"/>
        </w:rPr>
        <w:t>麦通过蛋白质</w:t>
      </w:r>
      <w:r>
        <w:rPr>
          <w:rFonts w:ascii="宋体" w:eastAsia="宋体" w:hAnsi="宋体" w:cs="宋体"/>
          <w:spacing w:val="6"/>
          <w:sz w:val="24"/>
          <w:szCs w:val="24"/>
        </w:rPr>
        <w:t>、</w:t>
      </w:r>
      <w:r>
        <w:rPr>
          <w:rFonts w:ascii="宋体" w:eastAsia="宋体" w:hAnsi="宋体" w:cs="宋体"/>
          <w:spacing w:val="4"/>
          <w:sz w:val="24"/>
          <w:szCs w:val="24"/>
        </w:rPr>
        <w:t>脂肪</w:t>
      </w:r>
      <w:r>
        <w:rPr>
          <w:rFonts w:ascii="宋体" w:eastAsia="宋体" w:hAnsi="宋体" w:cs="宋体"/>
          <w:spacing w:val="6"/>
          <w:sz w:val="24"/>
          <w:szCs w:val="24"/>
        </w:rPr>
        <w:t>、</w:t>
      </w:r>
      <w:r>
        <w:rPr>
          <w:rFonts w:ascii="宋体" w:eastAsia="宋体" w:hAnsi="宋体" w:cs="宋体"/>
          <w:spacing w:val="4"/>
          <w:sz w:val="24"/>
          <w:szCs w:val="24"/>
        </w:rPr>
        <w:t>淀粉和膳食纤维的精深加工</w:t>
      </w:r>
      <w:r>
        <w:rPr>
          <w:rFonts w:ascii="宋体" w:eastAsia="宋体" w:hAnsi="宋体" w:cs="宋体"/>
          <w:spacing w:val="6"/>
          <w:sz w:val="24"/>
          <w:szCs w:val="24"/>
        </w:rPr>
        <w:t>，</w:t>
      </w:r>
      <w:r>
        <w:rPr>
          <w:rFonts w:ascii="宋体" w:eastAsia="宋体" w:hAnsi="宋体" w:cs="宋体"/>
          <w:spacing w:val="4"/>
          <w:sz w:val="24"/>
          <w:szCs w:val="24"/>
        </w:rPr>
        <w:t>可广泛应用于食品</w:t>
      </w:r>
      <w:r>
        <w:rPr>
          <w:rFonts w:ascii="宋体" w:eastAsia="宋体" w:hAnsi="宋体" w:cs="宋体"/>
          <w:spacing w:val="6"/>
          <w:sz w:val="24"/>
          <w:szCs w:val="24"/>
        </w:rPr>
        <w:t>、</w:t>
      </w:r>
      <w:r>
        <w:rPr>
          <w:rFonts w:ascii="宋体" w:eastAsia="宋体" w:hAnsi="宋体" w:cs="宋体"/>
          <w:spacing w:val="4"/>
          <w:sz w:val="24"/>
          <w:szCs w:val="24"/>
        </w:rPr>
        <w:t>医药</w:t>
      </w:r>
      <w:r>
        <w:rPr>
          <w:rFonts w:ascii="宋体" w:eastAsia="宋体" w:hAnsi="宋体" w:cs="宋体"/>
          <w:spacing w:val="6"/>
          <w:sz w:val="24"/>
          <w:szCs w:val="24"/>
        </w:rPr>
        <w:t>、</w:t>
      </w:r>
      <w:r>
        <w:rPr>
          <w:rFonts w:ascii="宋体" w:eastAsia="宋体" w:hAnsi="宋体" w:cs="宋体"/>
          <w:spacing w:val="9"/>
          <w:sz w:val="24"/>
          <w:szCs w:val="24"/>
        </w:rPr>
        <w:t>保健品</w:t>
      </w:r>
      <w:r>
        <w:rPr>
          <w:rFonts w:ascii="宋体" w:eastAsia="宋体" w:hAnsi="宋体" w:cs="宋体"/>
          <w:spacing w:val="11"/>
          <w:sz w:val="24"/>
          <w:szCs w:val="24"/>
        </w:rPr>
        <w:t>、</w:t>
      </w:r>
      <w:r>
        <w:rPr>
          <w:rFonts w:ascii="宋体" w:eastAsia="宋体" w:hAnsi="宋体" w:cs="宋体"/>
          <w:spacing w:val="9"/>
          <w:sz w:val="24"/>
          <w:szCs w:val="24"/>
        </w:rPr>
        <w:t>化</w:t>
      </w:r>
      <w:r>
        <w:rPr>
          <w:rFonts w:ascii="宋体" w:eastAsia="宋体" w:hAnsi="宋体" w:cs="宋体"/>
          <w:spacing w:val="8"/>
          <w:sz w:val="24"/>
          <w:szCs w:val="24"/>
        </w:rPr>
        <w:t>妆品和酿造等行业</w:t>
      </w:r>
      <w:r>
        <w:rPr>
          <w:rFonts w:ascii="宋体" w:eastAsia="宋体" w:hAnsi="宋体" w:cs="宋体"/>
          <w:spacing w:val="5"/>
          <w:sz w:val="24"/>
          <w:szCs w:val="24"/>
          <w:vertAlign w:val="superscript"/>
        </w:rPr>
        <w:t>[4]</w:t>
      </w:r>
      <w:r>
        <w:rPr>
          <w:rFonts w:ascii="宋体" w:eastAsia="宋体" w:hAnsi="宋体" w:cs="宋体"/>
          <w:spacing w:val="11"/>
          <w:sz w:val="24"/>
          <w:szCs w:val="24"/>
        </w:rPr>
        <w:t>。</w:t>
      </w:r>
    </w:p>
    <w:p>
      <w:pPr>
        <w:spacing w:before="3" w:line="360" w:lineRule="auto"/>
        <w:ind w:left="23" w:right="201" w:firstLine="493"/>
        <w:jc w:val="both"/>
        <w:rPr>
          <w:rFonts w:ascii="宋体" w:hAnsi="宋体" w:cs="宋体"/>
          <w:szCs w:val="24"/>
        </w:rPr>
      </w:pPr>
      <w:r>
        <w:rPr>
          <w:rFonts w:ascii="宋体" w:eastAsia="宋体" w:hAnsi="宋体" w:cs="宋体"/>
          <w:spacing w:val="7"/>
          <w:sz w:val="24"/>
          <w:szCs w:val="24"/>
        </w:rPr>
        <w:t>随着人们的生活水平逐渐提高，</w:t>
      </w:r>
      <w:r>
        <w:rPr>
          <w:rFonts w:ascii="宋体" w:eastAsia="宋体" w:hAnsi="宋体" w:cs="宋体"/>
          <w:spacing w:val="6"/>
          <w:sz w:val="24"/>
          <w:szCs w:val="24"/>
        </w:rPr>
        <w:t>大健康的理念深入人心</w:t>
      </w:r>
      <w:r>
        <w:rPr>
          <w:rFonts w:ascii="宋体" w:eastAsia="宋体" w:hAnsi="宋体" w:cs="宋体"/>
          <w:spacing w:val="7"/>
          <w:sz w:val="24"/>
          <w:szCs w:val="24"/>
        </w:rPr>
        <w:t>，</w:t>
      </w:r>
      <w:r>
        <w:rPr>
          <w:rFonts w:ascii="宋体" w:eastAsia="宋体" w:hAnsi="宋体" w:cs="宋体"/>
          <w:spacing w:val="6"/>
          <w:sz w:val="24"/>
          <w:szCs w:val="24"/>
        </w:rPr>
        <w:t>人们对饼干的追求</w:t>
      </w:r>
      <w:r>
        <w:rPr>
          <w:rFonts w:ascii="宋体" w:eastAsia="宋体" w:hAnsi="宋体" w:cs="宋体"/>
          <w:spacing w:val="7"/>
          <w:sz w:val="24"/>
          <w:szCs w:val="24"/>
        </w:rPr>
        <w:t>不再仅限于它的美味可口</w:t>
      </w:r>
      <w:r>
        <w:rPr>
          <w:rFonts w:ascii="宋体" w:eastAsia="宋体" w:hAnsi="宋体" w:cs="宋体"/>
          <w:spacing w:val="8"/>
          <w:sz w:val="24"/>
          <w:szCs w:val="24"/>
        </w:rPr>
        <w:t>，</w:t>
      </w:r>
      <w:r>
        <w:rPr>
          <w:rFonts w:ascii="宋体" w:eastAsia="宋体" w:hAnsi="宋体" w:cs="宋体"/>
          <w:spacing w:val="7"/>
          <w:sz w:val="24"/>
          <w:szCs w:val="24"/>
        </w:rPr>
        <w:t>而更注重它的营养成分和对人体的健康程度</w:t>
      </w:r>
      <w:r>
        <w:rPr>
          <w:rFonts w:ascii="宋体" w:eastAsia="宋体" w:hAnsi="宋体" w:cs="宋体"/>
          <w:spacing w:val="8"/>
          <w:sz w:val="24"/>
          <w:szCs w:val="24"/>
        </w:rPr>
        <w:t>。</w:t>
      </w:r>
      <w:r>
        <w:rPr>
          <w:rFonts w:ascii="宋体" w:eastAsia="宋体" w:hAnsi="宋体" w:cs="宋体"/>
          <w:spacing w:val="7"/>
          <w:sz w:val="24"/>
          <w:szCs w:val="24"/>
        </w:rPr>
        <w:t>功能性食品是指具有特定营养保健功能的食品</w:t>
      </w:r>
      <w:r>
        <w:rPr>
          <w:rFonts w:ascii="宋体" w:eastAsia="宋体" w:hAnsi="宋体" w:cs="宋体"/>
          <w:spacing w:val="8"/>
          <w:sz w:val="24"/>
          <w:szCs w:val="24"/>
        </w:rPr>
        <w:t>，</w:t>
      </w:r>
      <w:r>
        <w:rPr>
          <w:rFonts w:ascii="宋体" w:eastAsia="宋体" w:hAnsi="宋体" w:cs="宋体"/>
          <w:spacing w:val="7"/>
          <w:sz w:val="24"/>
          <w:szCs w:val="24"/>
        </w:rPr>
        <w:t>即适宜于特定人群食用</w:t>
      </w:r>
      <w:r>
        <w:rPr>
          <w:rFonts w:ascii="宋体" w:eastAsia="宋体" w:hAnsi="宋体" w:cs="宋体"/>
          <w:spacing w:val="8"/>
          <w:sz w:val="24"/>
          <w:szCs w:val="24"/>
        </w:rPr>
        <w:t>，</w:t>
      </w:r>
      <w:r>
        <w:rPr>
          <w:rFonts w:ascii="宋体" w:eastAsia="宋体" w:hAnsi="宋体" w:cs="宋体"/>
          <w:spacing w:val="7"/>
          <w:sz w:val="24"/>
          <w:szCs w:val="24"/>
        </w:rPr>
        <w:t>具有调节肌体</w:t>
      </w:r>
      <w:r>
        <w:rPr>
          <w:rFonts w:ascii="宋体" w:eastAsia="宋体" w:hAnsi="宋体" w:cs="宋体"/>
          <w:spacing w:val="9"/>
          <w:sz w:val="24"/>
          <w:szCs w:val="24"/>
        </w:rPr>
        <w:t>功能</w:t>
      </w:r>
      <w:r>
        <w:rPr>
          <w:rFonts w:ascii="宋体" w:eastAsia="宋体" w:hAnsi="宋体" w:cs="宋体"/>
          <w:spacing w:val="10"/>
          <w:sz w:val="24"/>
          <w:szCs w:val="24"/>
        </w:rPr>
        <w:t>，</w:t>
      </w:r>
      <w:r>
        <w:rPr>
          <w:rFonts w:ascii="宋体" w:eastAsia="宋体" w:hAnsi="宋体" w:cs="宋体"/>
          <w:spacing w:val="9"/>
          <w:sz w:val="24"/>
          <w:szCs w:val="24"/>
        </w:rPr>
        <w:t>但是不以治疗为目的的食</w:t>
      </w:r>
      <w:r>
        <w:rPr>
          <w:rFonts w:ascii="宋体" w:eastAsia="宋体" w:hAnsi="宋体" w:cs="宋体"/>
          <w:spacing w:val="8"/>
          <w:sz w:val="24"/>
          <w:szCs w:val="24"/>
        </w:rPr>
        <w:t>品</w:t>
      </w:r>
      <w:r>
        <w:rPr>
          <w:rFonts w:ascii="宋体" w:eastAsia="宋体" w:hAnsi="宋体" w:cs="宋体"/>
          <w:spacing w:val="4"/>
          <w:sz w:val="24"/>
          <w:szCs w:val="24"/>
          <w:vertAlign w:val="superscript"/>
        </w:rPr>
        <w:t>[5]</w:t>
      </w:r>
      <w:r>
        <w:rPr>
          <w:rFonts w:ascii="宋体" w:eastAsia="宋体" w:hAnsi="宋体" w:cs="宋体"/>
          <w:spacing w:val="10"/>
          <w:sz w:val="24"/>
          <w:szCs w:val="24"/>
        </w:rPr>
        <w:t>。</w:t>
      </w:r>
    </w:p>
    <w:p>
      <w:pPr>
        <w:numPr>
          <w:ilvl w:val="0"/>
          <w:numId w:val="0"/>
        </w:numPr>
        <w:ind w:firstLine="480" w:firstLineChars="200"/>
        <w:rPr>
          <w:rFonts w:ascii="宋体" w:hAnsi="宋体" w:cs="宋体"/>
          <w:szCs w:val="24"/>
        </w:rPr>
      </w:pPr>
      <w:r>
        <w:rPr>
          <w:rFonts w:ascii="宋体" w:eastAsia="宋体" w:hAnsi="宋体" w:cs="宋体"/>
          <w:spacing w:val="7"/>
          <w:sz w:val="24"/>
          <w:szCs w:val="24"/>
        </w:rPr>
        <w:t>本文利用质构仪测得饼干的硬度和断裂性作为单因素试验的</w:t>
      </w:r>
      <w:r>
        <w:rPr>
          <w:rFonts w:ascii="宋体" w:hAnsi="宋体" w:cs="宋体" w:hint="eastAsia"/>
          <w:spacing w:val="6"/>
          <w:sz w:val="24"/>
          <w:szCs w:val="24"/>
          <w:lang w:val="en-US" w:eastAsia="zh-CN"/>
        </w:rPr>
        <w:t>辅助参</w:t>
      </w:r>
      <w:r>
        <w:rPr>
          <w:rFonts w:ascii="宋体" w:eastAsia="宋体" w:hAnsi="宋体" w:cs="宋体" w:hint="eastAsia"/>
          <w:spacing w:val="7"/>
          <w:sz w:val="24"/>
          <w:szCs w:val="24"/>
          <w:lang w:val="en-US" w:eastAsia="zh-CN"/>
        </w:rPr>
        <w:t>考</w:t>
      </w:r>
      <w:r>
        <w:rPr>
          <w:rFonts w:ascii="宋体" w:eastAsia="宋体" w:hAnsi="宋体" w:cs="宋体"/>
          <w:spacing w:val="7"/>
          <w:sz w:val="24"/>
          <w:szCs w:val="24"/>
        </w:rPr>
        <w:t>，通过</w:t>
      </w:r>
      <w:r>
        <w:rPr>
          <w:rFonts w:ascii="宋体" w:eastAsia="宋体" w:hAnsi="宋体" w:cs="宋体" w:hint="eastAsia"/>
          <w:spacing w:val="7"/>
          <w:sz w:val="24"/>
          <w:szCs w:val="24"/>
        </w:rPr>
        <w:t>感官评价的正交试验</w:t>
      </w:r>
      <w:r>
        <w:rPr>
          <w:rFonts w:ascii="宋体" w:eastAsia="宋体" w:hAnsi="宋体" w:cs="宋体"/>
          <w:spacing w:val="7"/>
          <w:sz w:val="24"/>
          <w:szCs w:val="24"/>
        </w:rPr>
        <w:t xml:space="preserve">对其进行工艺优化，用 </w:t>
      </w:r>
      <w:r>
        <w:rPr>
          <w:rFonts w:ascii="宋体" w:eastAsia="宋体" w:hAnsi="宋体" w:cs="宋体" w:hint="default"/>
          <w:spacing w:val="7"/>
          <w:sz w:val="24"/>
          <w:szCs w:val="24"/>
        </w:rPr>
        <w:t>Design-Expert</w:t>
      </w:r>
      <w:r>
        <w:rPr>
          <w:rFonts w:ascii="宋体" w:eastAsia="宋体" w:hAnsi="宋体" w:cs="宋体"/>
          <w:spacing w:val="7"/>
          <w:sz w:val="24"/>
          <w:szCs w:val="24"/>
        </w:rPr>
        <w:t xml:space="preserve"> 软</w:t>
      </w:r>
      <w:r>
        <w:rPr>
          <w:rFonts w:ascii="宋体" w:eastAsia="宋体" w:hAnsi="宋体" w:cs="宋体"/>
          <w:spacing w:val="3"/>
          <w:sz w:val="24"/>
          <w:szCs w:val="24"/>
        </w:rPr>
        <w:t>件进行模拟从而得到二次多</w:t>
      </w:r>
      <w:r>
        <w:rPr>
          <w:rFonts w:ascii="宋体" w:eastAsia="宋体" w:hAnsi="宋体" w:cs="宋体"/>
          <w:spacing w:val="8"/>
          <w:sz w:val="24"/>
          <w:szCs w:val="24"/>
        </w:rPr>
        <w:t>项式回</w:t>
      </w:r>
      <w:r>
        <w:rPr>
          <w:rFonts w:ascii="宋体" w:eastAsia="宋体" w:hAnsi="宋体" w:cs="宋体"/>
          <w:spacing w:val="7"/>
          <w:sz w:val="24"/>
          <w:szCs w:val="24"/>
        </w:rPr>
        <w:t>归预测模型</w:t>
      </w:r>
      <w:r>
        <w:rPr>
          <w:rFonts w:ascii="宋体" w:eastAsia="宋体" w:hAnsi="宋体" w:cs="宋体"/>
          <w:spacing w:val="3"/>
          <w:sz w:val="24"/>
          <w:szCs w:val="24"/>
        </w:rPr>
        <w:t>,</w:t>
      </w:r>
      <w:r>
        <w:rPr>
          <w:rFonts w:ascii="宋体" w:eastAsia="宋体" w:hAnsi="宋体" w:cs="宋体"/>
          <w:spacing w:val="7"/>
          <w:sz w:val="24"/>
          <w:szCs w:val="24"/>
        </w:rPr>
        <w:t>获得最佳的工艺配方</w:t>
      </w:r>
      <w:r>
        <w:rPr>
          <w:rFonts w:ascii="宋体" w:eastAsia="宋体" w:hAnsi="宋体" w:cs="宋体"/>
          <w:spacing w:val="3"/>
          <w:sz w:val="24"/>
          <w:szCs w:val="24"/>
          <w:vertAlign w:val="superscript"/>
        </w:rPr>
        <w:t>[6]</w:t>
      </w:r>
      <w:r>
        <w:rPr>
          <w:rFonts w:ascii="宋体" w:eastAsia="宋体" w:hAnsi="宋体" w:cs="宋体"/>
          <w:spacing w:val="8"/>
          <w:sz w:val="24"/>
          <w:szCs w:val="24"/>
        </w:rPr>
        <w:t>，</w:t>
      </w:r>
      <w:r>
        <w:rPr>
          <w:rFonts w:ascii="宋体" w:eastAsia="宋体" w:hAnsi="宋体" w:cs="宋体"/>
          <w:spacing w:val="7"/>
          <w:sz w:val="24"/>
          <w:szCs w:val="24"/>
        </w:rPr>
        <w:t>最后再使用混合仪测定混合粉的面质特性</w:t>
      </w:r>
      <w:r>
        <w:rPr>
          <w:rFonts w:ascii="宋体" w:eastAsia="宋体" w:hAnsi="宋体" w:cs="宋体"/>
          <w:spacing w:val="8"/>
          <w:sz w:val="24"/>
          <w:szCs w:val="24"/>
        </w:rPr>
        <w:t>，</w:t>
      </w:r>
      <w:r>
        <w:rPr>
          <w:rFonts w:ascii="宋体" w:eastAsia="宋体" w:hAnsi="宋体" w:cs="宋体"/>
          <w:spacing w:val="7"/>
          <w:sz w:val="24"/>
          <w:szCs w:val="24"/>
        </w:rPr>
        <w:t>试验得到结果为荔枝粉和燕麦粉的替换并没有明显改变面团特性</w:t>
      </w:r>
      <w:r>
        <w:rPr>
          <w:rFonts w:ascii="宋体" w:eastAsia="宋体" w:hAnsi="宋体" w:cs="宋体"/>
          <w:spacing w:val="8"/>
          <w:sz w:val="24"/>
          <w:szCs w:val="24"/>
        </w:rPr>
        <w:t>，</w:t>
      </w:r>
      <w:r>
        <w:rPr>
          <w:rFonts w:ascii="宋体" w:eastAsia="宋体" w:hAnsi="宋体" w:cs="宋体"/>
          <w:spacing w:val="7"/>
          <w:sz w:val="24"/>
          <w:szCs w:val="24"/>
        </w:rPr>
        <w:t>因此</w:t>
      </w:r>
      <w:r>
        <w:rPr>
          <w:rFonts w:ascii="宋体" w:eastAsia="宋体" w:hAnsi="宋体" w:cs="宋体"/>
          <w:spacing w:val="9"/>
          <w:sz w:val="24"/>
          <w:szCs w:val="24"/>
        </w:rPr>
        <w:t>仪器</w:t>
      </w:r>
      <w:r>
        <w:rPr>
          <w:rFonts w:ascii="宋体" w:eastAsia="宋体" w:hAnsi="宋体" w:cs="宋体"/>
          <w:spacing w:val="8"/>
          <w:sz w:val="24"/>
          <w:szCs w:val="24"/>
        </w:rPr>
        <w:t>并不需要特地定制</w:t>
      </w:r>
      <w:r>
        <w:rPr>
          <w:rFonts w:ascii="宋体" w:eastAsia="宋体" w:hAnsi="宋体" w:cs="宋体"/>
          <w:spacing w:val="10"/>
          <w:sz w:val="24"/>
          <w:szCs w:val="24"/>
        </w:rPr>
        <w:t>。</w:t>
      </w:r>
    </w:p>
    <w:p>
      <w:pPr>
        <w:pStyle w:val="Heading1"/>
        <w:bidi w:val="0"/>
      </w:pPr>
      <w:bookmarkStart w:id="3" w:name="_bookmark4"/>
      <w:bookmarkEnd w:id="3"/>
      <w:r>
        <w:t>2  材料与方法</w:t>
      </w:r>
    </w:p>
    <w:p>
      <w:pPr>
        <w:spacing w:line="281" w:lineRule="auto"/>
        <w:rPr>
          <w:sz w:val="21"/>
        </w:rPr>
      </w:pPr>
    </w:p>
    <w:p>
      <w:pPr>
        <w:pStyle w:val="Heading2"/>
        <w:bidi w:val="0"/>
      </w:pPr>
      <w:bookmarkStart w:id="4" w:name="_bookmark5"/>
      <w:bookmarkEnd w:id="4"/>
      <w:r>
        <w:t>2.1   试验材料与主要设备</w:t>
      </w:r>
    </w:p>
    <w:p>
      <w:pPr>
        <w:pStyle w:val="Heading3"/>
        <w:bidi w:val="0"/>
      </w:pPr>
      <w:bookmarkStart w:id="5" w:name="_bookmark6"/>
      <w:bookmarkEnd w:id="5"/>
      <w:r>
        <w:t>2.1.1 试验材料</w:t>
      </w:r>
    </w:p>
    <w:p>
      <w:pPr>
        <w:bidi w:val="0"/>
        <w:rPr>
          <w:sz w:val="21"/>
        </w:rPr>
      </w:pPr>
      <w:r>
        <w:t>低筋小麦粉</w:t>
      </w:r>
      <w:r>
        <w:rPr>
          <w:rFonts w:hint="eastAsia"/>
          <w:lang w:val="en-US" w:eastAsia="zh-CN"/>
        </w:rPr>
        <w:t>、</w:t>
      </w:r>
      <w:r>
        <w:t>荔枝粉</w:t>
      </w:r>
      <w:r>
        <w:rPr>
          <w:rFonts w:hint="eastAsia"/>
          <w:lang w:val="en-US" w:eastAsia="zh-CN"/>
        </w:rPr>
        <w:t>、</w:t>
      </w:r>
      <w:r>
        <w:t>燕麦粉</w:t>
      </w:r>
      <w:r>
        <w:rPr>
          <w:rFonts w:hint="eastAsia"/>
          <w:lang w:val="en-US" w:eastAsia="zh-CN"/>
        </w:rPr>
        <w:t>、</w:t>
      </w:r>
      <w:r>
        <w:t>木糖醇</w:t>
      </w:r>
      <w:r>
        <w:rPr>
          <w:rFonts w:hint="eastAsia"/>
          <w:lang w:val="en-US" w:eastAsia="zh-CN"/>
        </w:rPr>
        <w:t>、</w:t>
      </w:r>
      <w:r>
        <w:t>植物油</w:t>
      </w:r>
      <w:r>
        <w:rPr>
          <w:rFonts w:hint="eastAsia"/>
          <w:lang w:val="en-US" w:eastAsia="zh-CN"/>
        </w:rPr>
        <w:t>、</w:t>
      </w:r>
      <w:r>
        <w:t>泡打粉</w:t>
      </w:r>
      <w:r>
        <w:rPr>
          <w:rFonts w:hint="eastAsia"/>
          <w:lang w:val="en-US" w:eastAsia="zh-CN"/>
        </w:rPr>
        <w:t>均为</w:t>
      </w:r>
      <w:r>
        <w:t>市售。</w:t>
      </w:r>
    </w:p>
    <w:p>
      <w:pPr>
        <w:pStyle w:val="Heading3"/>
        <w:bidi w:val="0"/>
      </w:pPr>
      <w:bookmarkStart w:id="6" w:name="_bookmark7"/>
      <w:bookmarkEnd w:id="6"/>
      <w:r>
        <w:t>2.1.2 主要设备</w:t>
      </w:r>
    </w:p>
    <w:p>
      <w:pPr>
        <w:rPr>
          <w:rFonts w:hint="default"/>
          <w:lang w:val="en-US" w:eastAsia="zh-CN"/>
        </w:rPr>
      </w:pPr>
      <w:r>
        <w:rPr>
          <w:rFonts w:hint="eastAsia"/>
          <w:lang w:val="en-US" w:eastAsia="zh-CN"/>
        </w:rPr>
        <w:t>主要设备及厂家如表1所示。</w:t>
      </w:r>
    </w:p>
    <w:p>
      <w:pPr>
        <w:keepNext w:val="0"/>
        <w:keepLines w:val="0"/>
        <w:pageBreakBefore w:val="0"/>
        <w:widowControl/>
        <w:kinsoku w:val="0"/>
        <w:wordWrap/>
        <w:overflowPunct/>
        <w:topLinePunct w:val="0"/>
        <w:autoSpaceDE w:val="0"/>
        <w:autoSpaceDN w:val="0"/>
        <w:bidi w:val="0"/>
        <w:adjustRightInd w:val="0"/>
        <w:snapToGrid w:val="0"/>
        <w:spacing w:before="240" w:beforeLines="100" w:after="240" w:afterLines="100" w:line="360" w:lineRule="auto"/>
        <w:ind w:firstLine="1225"/>
        <w:jc w:val="center"/>
        <w:textAlignment w:val="baseline"/>
        <w:rPr>
          <w:rFonts w:ascii="宋体" w:hAnsi="宋体" w:cs="宋体"/>
          <w:b/>
          <w:bCs/>
          <w:spacing w:val="4"/>
          <w:szCs w:val="24"/>
        </w:rPr>
        <w:sectPr>
          <w:headerReference w:type="default" r:id="rId9"/>
          <w:footerReference w:type="default" r:id="rId10"/>
          <w:pgSz w:w="11906" w:h="16839"/>
          <w:pgMar w:top="1157" w:right="1718" w:bottom="400" w:left="1785" w:header="882" w:footer="0" w:gutter="0"/>
          <w:pgNumType w:fmt="decimal" w:start="3"/>
          <w:cols w:num="1" w:space="720"/>
        </w:sectPr>
      </w:pPr>
    </w:p>
    <w:p>
      <w:pPr>
        <w:keepNext w:val="0"/>
        <w:keepLines w:val="0"/>
        <w:pageBreakBefore w:val="0"/>
        <w:widowControl/>
        <w:kinsoku w:val="0"/>
        <w:wordWrap/>
        <w:overflowPunct/>
        <w:topLinePunct w:val="0"/>
        <w:autoSpaceDE w:val="0"/>
        <w:autoSpaceDN w:val="0"/>
        <w:bidi w:val="0"/>
        <w:adjustRightInd w:val="0"/>
        <w:snapToGrid w:val="0"/>
        <w:spacing w:before="240" w:beforeLines="100" w:after="240" w:afterLines="100" w:line="360" w:lineRule="auto"/>
        <w:ind w:firstLine="1225"/>
        <w:jc w:val="center"/>
        <w:textAlignment w:val="baseline"/>
        <w:rPr>
          <w:rFonts w:ascii="宋体" w:hAnsi="宋体" w:cs="宋体"/>
          <w:b/>
          <w:bCs/>
          <w:spacing w:val="3"/>
          <w:szCs w:val="24"/>
        </w:rPr>
      </w:pPr>
      <w:r>
        <w:rPr>
          <w:rFonts w:ascii="宋体" w:eastAsia="宋体" w:hAnsi="宋体" w:cs="宋体"/>
          <w:b/>
          <w:bCs/>
          <w:spacing w:val="4"/>
          <w:sz w:val="24"/>
          <w:szCs w:val="24"/>
        </w:rPr>
        <w:t>表</w:t>
      </w:r>
      <w:r>
        <w:rPr>
          <w:rFonts w:ascii="宋体" w:eastAsia="宋体" w:hAnsi="宋体" w:cs="宋体"/>
          <w:b/>
          <w:bCs/>
          <w:spacing w:val="2"/>
          <w:sz w:val="24"/>
          <w:szCs w:val="24"/>
        </w:rPr>
        <w:t>1</w:t>
      </w:r>
      <w:r>
        <w:rPr>
          <w:rFonts w:ascii="宋体" w:hAnsi="宋体" w:cs="宋体" w:hint="eastAsia"/>
          <w:b/>
          <w:bCs/>
          <w:spacing w:val="2"/>
          <w:sz w:val="24"/>
          <w:szCs w:val="24"/>
          <w:lang w:val="en-US" w:eastAsia="zh-CN"/>
        </w:rPr>
        <w:t xml:space="preserve"> </w:t>
      </w:r>
      <w:r>
        <w:rPr>
          <w:rFonts w:ascii="宋体" w:eastAsia="宋体" w:hAnsi="宋体" w:cs="宋体"/>
          <w:b/>
          <w:bCs/>
          <w:spacing w:val="4"/>
          <w:sz w:val="24"/>
          <w:szCs w:val="24"/>
        </w:rPr>
        <w:t>主要设备表</w:t>
      </w:r>
      <w:r>
        <w:rPr>
          <w:rFonts w:ascii="宋体" w:eastAsia="宋体" w:hAnsi="宋体" w:cs="宋体"/>
          <w:b/>
          <w:bCs/>
          <w:spacing w:val="3"/>
          <w:sz w:val="24"/>
          <w:szCs w:val="24"/>
        </w:rPr>
        <w:t xml:space="preserve"> </w:t>
      </w:r>
    </w:p>
    <w:p>
      <w:pPr>
        <w:keepNext w:val="0"/>
        <w:keepLines w:val="0"/>
        <w:pageBreakBefore w:val="0"/>
        <w:widowControl/>
        <w:kinsoku w:val="0"/>
        <w:wordWrap/>
        <w:overflowPunct/>
        <w:topLinePunct w:val="0"/>
        <w:autoSpaceDE w:val="0"/>
        <w:autoSpaceDN w:val="0"/>
        <w:bidi w:val="0"/>
        <w:adjustRightInd w:val="0"/>
        <w:snapToGrid w:val="0"/>
        <w:spacing w:before="240" w:beforeLines="100" w:after="240" w:afterLines="100" w:line="360" w:lineRule="auto"/>
        <w:ind w:firstLine="1225"/>
        <w:jc w:val="center"/>
        <w:textAlignment w:val="baseline"/>
        <w:rPr>
          <w:rFonts w:ascii="宋体" w:hAnsi="宋体" w:cs="宋体"/>
          <w:b/>
          <w:bCs/>
          <w:spacing w:val="1"/>
          <w:szCs w:val="24"/>
        </w:rPr>
      </w:pPr>
      <w:r>
        <w:rPr>
          <w:rFonts w:ascii="宋体" w:eastAsia="宋体" w:hAnsi="宋体" w:cs="宋体"/>
          <w:b/>
          <w:bCs/>
          <w:spacing w:val="2"/>
          <w:sz w:val="24"/>
          <w:szCs w:val="24"/>
        </w:rPr>
        <w:t>Table</w:t>
      </w:r>
      <w:r>
        <w:rPr>
          <w:rFonts w:ascii="宋体" w:eastAsia="宋体" w:hAnsi="宋体" w:cs="宋体"/>
          <w:b/>
          <w:bCs/>
          <w:spacing w:val="3"/>
          <w:sz w:val="24"/>
          <w:szCs w:val="24"/>
        </w:rPr>
        <w:t xml:space="preserve"> </w:t>
      </w:r>
      <w:r>
        <w:rPr>
          <w:rFonts w:ascii="宋体" w:eastAsia="宋体" w:hAnsi="宋体" w:cs="宋体"/>
          <w:b/>
          <w:bCs/>
          <w:spacing w:val="2"/>
          <w:sz w:val="24"/>
          <w:szCs w:val="24"/>
        </w:rPr>
        <w:t>1</w:t>
      </w:r>
      <w:r>
        <w:rPr>
          <w:rFonts w:ascii="宋体" w:eastAsia="宋体" w:hAnsi="宋体" w:cs="宋体"/>
          <w:b/>
          <w:bCs/>
          <w:spacing w:val="3"/>
          <w:sz w:val="24"/>
          <w:szCs w:val="24"/>
        </w:rPr>
        <w:t xml:space="preserve"> </w:t>
      </w:r>
      <w:r>
        <w:rPr>
          <w:rFonts w:ascii="宋体" w:eastAsia="宋体" w:hAnsi="宋体" w:cs="宋体"/>
          <w:b/>
          <w:bCs/>
          <w:spacing w:val="2"/>
          <w:sz w:val="24"/>
          <w:szCs w:val="24"/>
        </w:rPr>
        <w:t>main</w:t>
      </w:r>
      <w:r>
        <w:rPr>
          <w:rFonts w:ascii="宋体" w:eastAsia="宋体" w:hAnsi="宋体" w:cs="宋体"/>
          <w:b/>
          <w:bCs/>
          <w:spacing w:val="3"/>
          <w:sz w:val="24"/>
          <w:szCs w:val="24"/>
        </w:rPr>
        <w:t xml:space="preserve"> </w:t>
      </w:r>
      <w:r>
        <w:rPr>
          <w:rFonts w:ascii="宋体" w:eastAsia="宋体" w:hAnsi="宋体" w:cs="宋体"/>
          <w:b/>
          <w:bCs/>
          <w:spacing w:val="2"/>
          <w:sz w:val="24"/>
          <w:szCs w:val="24"/>
        </w:rPr>
        <w:t>equipment</w:t>
      </w:r>
      <w:r>
        <w:rPr>
          <w:rFonts w:ascii="宋体" w:eastAsia="宋体" w:hAnsi="宋体" w:cs="宋体"/>
          <w:b/>
          <w:bCs/>
          <w:spacing w:val="3"/>
          <w:sz w:val="24"/>
          <w:szCs w:val="24"/>
        </w:rPr>
        <w:t xml:space="preserve"> </w:t>
      </w:r>
      <w:r>
        <w:rPr>
          <w:rFonts w:ascii="宋体" w:eastAsia="宋体" w:hAnsi="宋体" w:cs="宋体"/>
          <w:b/>
          <w:bCs/>
          <w:spacing w:val="2"/>
          <w:sz w:val="24"/>
          <w:szCs w:val="24"/>
        </w:rPr>
        <w:t>t</w:t>
      </w:r>
      <w:r>
        <w:rPr>
          <w:rFonts w:ascii="宋体" w:eastAsia="宋体" w:hAnsi="宋体" w:cs="宋体"/>
          <w:b/>
          <w:bCs/>
          <w:spacing w:val="1"/>
          <w:sz w:val="24"/>
          <w:szCs w:val="24"/>
        </w:rPr>
        <w:t>able</w:t>
      </w:r>
    </w:p>
    <w:tbl>
      <w:tblPr>
        <w:tblStyle w:val="TableGrid0"/>
        <w:tblpPr w:leftFromText="180" w:rightFromText="180" w:vertAnchor="text" w:horzAnchor="page" w:tblpX="2358" w:tblpY="220"/>
        <w:tblOverlap w:val="never"/>
        <w:tblW w:w="800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004"/>
        <w:gridCol w:w="4004"/>
      </w:tblGrid>
      <w:tr>
        <w:tblPrEx>
          <w:tblW w:w="800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0"/>
        </w:trPr>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eastAsia"/>
                <w:b/>
                <w:bCs/>
                <w:spacing w:val="2"/>
                <w:szCs w:val="24"/>
                <w:vertAlign w:val="baseline"/>
                <w:lang w:val="en-US" w:eastAsia="zh-CN"/>
              </w:rPr>
            </w:pPr>
            <w:r>
              <w:rPr>
                <w:rFonts w:ascii="宋体" w:hAnsi="宋体" w:cs="宋体" w:hint="eastAsia"/>
                <w:b/>
                <w:bCs/>
                <w:spacing w:val="2"/>
                <w:sz w:val="24"/>
                <w:szCs w:val="24"/>
                <w:vertAlign w:val="baseline"/>
                <w:lang w:val="en-US" w:eastAsia="zh-CN"/>
              </w:rPr>
              <w:t>设备</w:t>
            </w:r>
          </w:p>
        </w:tc>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eastAsia"/>
                <w:b/>
                <w:bCs/>
                <w:spacing w:val="2"/>
                <w:szCs w:val="24"/>
                <w:vertAlign w:val="baseline"/>
                <w:lang w:val="en-US" w:eastAsia="zh-CN"/>
              </w:rPr>
            </w:pPr>
            <w:r>
              <w:rPr>
                <w:rFonts w:ascii="宋体" w:hAnsi="宋体" w:cs="宋体" w:hint="eastAsia"/>
                <w:b/>
                <w:bCs/>
                <w:spacing w:val="2"/>
                <w:sz w:val="24"/>
                <w:szCs w:val="24"/>
                <w:vertAlign w:val="baseline"/>
                <w:lang w:val="en-US" w:eastAsia="zh-CN"/>
              </w:rPr>
              <w:t>厂家</w:t>
            </w:r>
          </w:p>
        </w:tc>
      </w:tr>
      <w:tr>
        <w:tblPrEx>
          <w:tblW w:w="8008" w:type="dxa"/>
          <w:tblInd w:w="0" w:type="dxa"/>
          <w:tblLayout w:type="fixed"/>
          <w:tblCellMar>
            <w:top w:w="0" w:type="dxa"/>
            <w:left w:w="108" w:type="dxa"/>
            <w:bottom w:w="0" w:type="dxa"/>
            <w:right w:w="108" w:type="dxa"/>
          </w:tblCellMar>
        </w:tblPrEx>
        <w:trPr>
          <w:trHeight w:val="459"/>
        </w:trPr>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default"/>
                <w:b/>
                <w:bCs/>
                <w:spacing w:val="2"/>
                <w:szCs w:val="24"/>
                <w:vertAlign w:val="baseline"/>
                <w:lang w:val="en-US" w:eastAsia="zh-CN"/>
              </w:rPr>
            </w:pPr>
            <w:r>
              <w:rPr>
                <w:rFonts w:ascii="宋体" w:hAnsi="宋体" w:cs="宋体" w:hint="eastAsia"/>
                <w:b/>
                <w:bCs/>
                <w:spacing w:val="2"/>
                <w:sz w:val="24"/>
                <w:szCs w:val="24"/>
                <w:vertAlign w:val="baseline"/>
                <w:lang w:val="en-US" w:eastAsia="zh-CN"/>
              </w:rPr>
              <w:t>电子天平JM-135002</w:t>
            </w:r>
          </w:p>
        </w:tc>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default"/>
                <w:b/>
                <w:bCs/>
                <w:spacing w:val="2"/>
                <w:szCs w:val="24"/>
                <w:vertAlign w:val="baseline"/>
                <w:lang w:val="en-US" w:eastAsia="zh-CN"/>
              </w:rPr>
            </w:pPr>
            <w:r>
              <w:rPr>
                <w:rFonts w:ascii="宋体" w:hAnsi="宋体" w:cs="宋体" w:hint="eastAsia"/>
                <w:b/>
                <w:bCs/>
                <w:spacing w:val="2"/>
                <w:sz w:val="24"/>
                <w:szCs w:val="24"/>
                <w:vertAlign w:val="baseline"/>
                <w:lang w:val="en-US" w:eastAsia="zh-CN"/>
              </w:rPr>
              <w:t>诸暨市超泽衡器设备有限公司</w:t>
            </w:r>
          </w:p>
        </w:tc>
      </w:tr>
      <w:tr>
        <w:tblPrEx>
          <w:tblW w:w="8008" w:type="dxa"/>
          <w:tblInd w:w="0" w:type="dxa"/>
          <w:tblLayout w:type="fixed"/>
          <w:tblCellMar>
            <w:top w:w="0" w:type="dxa"/>
            <w:left w:w="108" w:type="dxa"/>
            <w:bottom w:w="0" w:type="dxa"/>
            <w:right w:w="108" w:type="dxa"/>
          </w:tblCellMar>
        </w:tblPrEx>
        <w:trPr>
          <w:trHeight w:val="955"/>
        </w:trPr>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default"/>
                <w:b/>
                <w:bCs/>
                <w:spacing w:val="2"/>
                <w:szCs w:val="24"/>
                <w:vertAlign w:val="baseline"/>
                <w:lang w:val="en-US" w:eastAsia="zh-CN"/>
              </w:rPr>
            </w:pPr>
            <w:r>
              <w:rPr>
                <w:rFonts w:ascii="宋体" w:hAnsi="宋体" w:cs="宋体" w:hint="eastAsia"/>
                <w:b/>
                <w:bCs/>
                <w:spacing w:val="2"/>
                <w:sz w:val="24"/>
                <w:szCs w:val="24"/>
                <w:vertAlign w:val="baseline"/>
                <w:lang w:val="en-US" w:eastAsia="zh-CN"/>
              </w:rPr>
              <w:t>物性质构分析仪CT31ok</w:t>
            </w:r>
          </w:p>
        </w:tc>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default"/>
                <w:b/>
                <w:bCs/>
                <w:spacing w:val="2"/>
                <w:szCs w:val="24"/>
                <w:vertAlign w:val="baseline"/>
                <w:lang w:val="en-US" w:eastAsia="zh-CN"/>
              </w:rPr>
            </w:pPr>
            <w:r>
              <w:rPr>
                <w:rFonts w:ascii="宋体" w:hAnsi="宋体" w:cs="宋体" w:hint="eastAsia"/>
                <w:b/>
                <w:bCs/>
                <w:spacing w:val="2"/>
                <w:sz w:val="24"/>
                <w:szCs w:val="24"/>
                <w:vertAlign w:val="baseline"/>
                <w:lang w:val="en-US" w:eastAsia="zh-CN"/>
              </w:rPr>
              <w:t>云浦仪器（上海）有限公司</w:t>
            </w:r>
          </w:p>
        </w:tc>
      </w:tr>
      <w:tr>
        <w:tblPrEx>
          <w:tblW w:w="8008" w:type="dxa"/>
          <w:tblInd w:w="0" w:type="dxa"/>
          <w:tblLayout w:type="fixed"/>
          <w:tblCellMar>
            <w:top w:w="0" w:type="dxa"/>
            <w:left w:w="108" w:type="dxa"/>
            <w:bottom w:w="0" w:type="dxa"/>
            <w:right w:w="108" w:type="dxa"/>
          </w:tblCellMar>
        </w:tblPrEx>
        <w:trPr>
          <w:trHeight w:val="955"/>
        </w:trPr>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default"/>
                <w:b/>
                <w:bCs/>
                <w:spacing w:val="2"/>
                <w:szCs w:val="24"/>
                <w:vertAlign w:val="baseline"/>
                <w:lang w:val="en-US" w:eastAsia="zh-CN"/>
              </w:rPr>
            </w:pPr>
            <w:r>
              <w:rPr>
                <w:rFonts w:ascii="宋体" w:hAnsi="宋体" w:cs="宋体" w:hint="eastAsia"/>
                <w:b/>
                <w:bCs/>
                <w:spacing w:val="2"/>
                <w:sz w:val="24"/>
                <w:szCs w:val="24"/>
                <w:vertAlign w:val="baseline"/>
                <w:lang w:val="en-US" w:eastAsia="zh-CN"/>
              </w:rPr>
              <w:t>电烤箱MDL-3</w:t>
            </w:r>
          </w:p>
        </w:tc>
        <w:tc>
          <w:tcPr>
            <w:tcW w:w="4004" w:type="dxa"/>
          </w:tcPr>
          <w:p>
            <w:pPr>
              <w:keepNext w:val="0"/>
              <w:keepLines w:val="0"/>
              <w:pageBreakBefore w:val="0"/>
              <w:widowControl/>
              <w:suppressLineNumbers w:val="0"/>
              <w:kinsoku w:val="0"/>
              <w:wordWrap/>
              <w:overflowPunct/>
              <w:topLinePunct w:val="0"/>
              <w:autoSpaceDE w:val="0"/>
              <w:autoSpaceDN w:val="0"/>
              <w:bidi w:val="0"/>
              <w:adjustRightInd w:val="0"/>
              <w:snapToGrid w:val="0"/>
              <w:spacing w:before="240" w:beforeLines="100" w:beforeAutospacing="0" w:after="240" w:afterLines="100" w:afterAutospacing="0" w:line="360" w:lineRule="auto"/>
              <w:ind w:left="0" w:right="0"/>
              <w:jc w:val="center"/>
              <w:textAlignment w:val="baseline"/>
              <w:rPr>
                <w:rFonts w:ascii="宋体" w:hAnsi="宋体" w:cs="宋体" w:hint="default"/>
                <w:b/>
                <w:bCs/>
                <w:spacing w:val="2"/>
                <w:szCs w:val="24"/>
                <w:vertAlign w:val="baseline"/>
                <w:lang w:val="en-US" w:eastAsia="zh-CN"/>
              </w:rPr>
            </w:pPr>
            <w:r>
              <w:rPr>
                <w:rFonts w:ascii="宋体" w:hAnsi="宋体" w:cs="宋体" w:hint="eastAsia"/>
                <w:b/>
                <w:bCs/>
                <w:spacing w:val="2"/>
                <w:sz w:val="24"/>
                <w:szCs w:val="24"/>
                <w:vertAlign w:val="baseline"/>
                <w:lang w:val="en-US" w:eastAsia="zh-CN"/>
              </w:rPr>
              <w:t>佛山市顺德区万峰厨具有限公司</w:t>
            </w:r>
          </w:p>
        </w:tc>
      </w:tr>
    </w:tbl>
    <w:p>
      <w:pPr>
        <w:keepNext w:val="0"/>
        <w:keepLines w:val="0"/>
        <w:pageBreakBefore w:val="0"/>
        <w:widowControl/>
        <w:kinsoku w:val="0"/>
        <w:wordWrap/>
        <w:overflowPunct/>
        <w:topLinePunct w:val="0"/>
        <w:autoSpaceDE w:val="0"/>
        <w:autoSpaceDN w:val="0"/>
        <w:bidi w:val="0"/>
        <w:adjustRightInd w:val="0"/>
        <w:snapToGrid w:val="0"/>
        <w:spacing w:before="240" w:beforeLines="100" w:after="240" w:afterLines="100" w:line="360" w:lineRule="auto"/>
        <w:jc w:val="both"/>
        <w:textAlignment w:val="baseline"/>
        <w:rPr>
          <w:rFonts w:ascii="宋体" w:hAnsi="宋体" w:cs="宋体"/>
          <w:b/>
          <w:bCs/>
          <w:spacing w:val="1"/>
          <w:szCs w:val="24"/>
        </w:rPr>
      </w:pPr>
    </w:p>
    <w:p>
      <w:pPr>
        <w:keepNext w:val="0"/>
        <w:keepLines w:val="0"/>
        <w:pageBreakBefore w:val="0"/>
        <w:widowControl/>
        <w:kinsoku w:val="0"/>
        <w:wordWrap/>
        <w:overflowPunct/>
        <w:topLinePunct w:val="0"/>
        <w:autoSpaceDE w:val="0"/>
        <w:autoSpaceDN w:val="0"/>
        <w:bidi w:val="0"/>
        <w:adjustRightInd w:val="0"/>
        <w:snapToGrid w:val="0"/>
        <w:spacing w:before="240" w:beforeLines="100" w:after="240" w:afterLines="100" w:line="360" w:lineRule="auto"/>
        <w:jc w:val="both"/>
        <w:textAlignment w:val="baseline"/>
        <w:rPr>
          <w:rFonts w:ascii="宋体" w:hAnsi="宋体" w:cs="宋体"/>
          <w:b/>
          <w:bCs/>
          <w:spacing w:val="1"/>
          <w:szCs w:val="24"/>
        </w:rPr>
      </w:pPr>
    </w:p>
    <w:p>
      <w:pPr>
        <w:keepNext w:val="0"/>
        <w:keepLines w:val="0"/>
        <w:pageBreakBefore w:val="0"/>
        <w:widowControl/>
        <w:kinsoku w:val="0"/>
        <w:wordWrap/>
        <w:overflowPunct/>
        <w:topLinePunct w:val="0"/>
        <w:autoSpaceDE w:val="0"/>
        <w:autoSpaceDN w:val="0"/>
        <w:bidi w:val="0"/>
        <w:adjustRightInd w:val="0"/>
        <w:snapToGrid w:val="0"/>
        <w:spacing w:before="240" w:beforeLines="100" w:after="240" w:afterLines="100" w:line="360" w:lineRule="auto"/>
        <w:jc w:val="both"/>
        <w:textAlignment w:val="baseline"/>
        <w:rPr>
          <w:rFonts w:ascii="宋体" w:hAnsi="宋体" w:cs="宋体"/>
          <w:b/>
          <w:bCs/>
          <w:spacing w:val="1"/>
          <w:szCs w:val="24"/>
        </w:rPr>
      </w:pPr>
    </w:p>
    <w:p>
      <w:pPr>
        <w:spacing w:before="75" w:line="230" w:lineRule="auto"/>
        <w:ind w:firstLine="26"/>
        <w:outlineLvl w:val="1"/>
        <w:rPr>
          <w:rFonts w:ascii="宋体" w:hAnsi="宋体" w:cs="宋体"/>
          <w:sz w:val="23"/>
          <w:szCs w:val="23"/>
        </w:rPr>
      </w:pPr>
      <w:bookmarkStart w:id="7" w:name="_bookmark8"/>
      <w:bookmarkEnd w:id="7"/>
      <w:r>
        <w:rPr>
          <w:rFonts w:ascii="宋体" w:eastAsia="宋体" w:hAnsi="宋体" w:cs="宋体"/>
          <w:spacing w:val="4"/>
          <w:sz w:val="23"/>
          <w:szCs w:val="23"/>
          <w14:textOutline w14:w="4358" w14:cap="sq">
            <w14:solidFill>
              <w14:srgbClr w14:val="000000"/>
            </w14:solidFill>
            <w14:prstDash w14:val="solid"/>
            <w14:bevel/>
          </w14:textOutline>
        </w:rPr>
        <w:t>2.2</w:t>
      </w:r>
      <w:r>
        <w:rPr>
          <w:rFonts w:ascii="宋体" w:eastAsia="宋体" w:hAnsi="宋体" w:cs="宋体"/>
          <w:spacing w:val="6"/>
          <w:sz w:val="23"/>
          <w:szCs w:val="23"/>
        </w:rPr>
        <w:t xml:space="preserve"> </w:t>
      </w:r>
      <w:r>
        <w:rPr>
          <w:rFonts w:ascii="宋体" w:eastAsia="宋体" w:hAnsi="宋体" w:cs="宋体"/>
          <w:spacing w:val="5"/>
          <w:sz w:val="23"/>
          <w:szCs w:val="23"/>
        </w:rPr>
        <w:t xml:space="preserve">  </w:t>
      </w:r>
      <w:r>
        <w:rPr>
          <w:rFonts w:ascii="宋体" w:eastAsia="宋体" w:hAnsi="宋体" w:cs="宋体"/>
          <w:spacing w:val="8"/>
          <w:sz w:val="23"/>
          <w:szCs w:val="23"/>
          <w14:textOutline w14:w="4358" w14:cap="sq">
            <w14:solidFill>
              <w14:srgbClr w14:val="000000"/>
            </w14:solidFill>
            <w14:prstDash w14:val="solid"/>
            <w14:bevel/>
          </w14:textOutline>
        </w:rPr>
        <w:t>试验方法</w:t>
      </w:r>
    </w:p>
    <w:p>
      <w:pPr>
        <w:spacing w:before="288" w:line="227" w:lineRule="auto"/>
        <w:ind w:firstLine="26"/>
        <w:outlineLvl w:val="2"/>
        <w:rPr>
          <w:rFonts w:ascii="宋体" w:hAnsi="宋体" w:cs="宋体"/>
          <w:sz w:val="23"/>
          <w:szCs w:val="23"/>
        </w:rPr>
      </w:pPr>
      <w:bookmarkStart w:id="8" w:name="_bookmark9"/>
      <w:bookmarkEnd w:id="8"/>
      <w:r>
        <w:rPr>
          <w:rFonts w:ascii="宋体" w:eastAsia="宋体" w:hAnsi="宋体" w:cs="宋体"/>
          <w:spacing w:val="5"/>
          <w:sz w:val="23"/>
          <w:szCs w:val="23"/>
          <w14:textOutline w14:w="4358" w14:cap="sq">
            <w14:solidFill>
              <w14:srgbClr w14:val="000000"/>
            </w14:solidFill>
            <w14:prstDash w14:val="solid"/>
            <w14:bevel/>
          </w14:textOutline>
        </w:rPr>
        <w:t>2.2.1</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荔枝燕麦饼干的</w:t>
      </w:r>
      <w:r>
        <w:rPr>
          <w:rFonts w:ascii="宋体" w:eastAsia="宋体" w:hAnsi="宋体" w:cs="宋体"/>
          <w:spacing w:val="9"/>
          <w:sz w:val="23"/>
          <w:szCs w:val="23"/>
          <w14:textOutline w14:w="4358" w14:cap="sq">
            <w14:solidFill>
              <w14:srgbClr w14:val="000000"/>
            </w14:solidFill>
            <w14:prstDash w14:val="solid"/>
            <w14:bevel/>
          </w14:textOutline>
        </w:rPr>
        <w:t>工艺流程</w:t>
      </w:r>
    </w:p>
    <w:p>
      <w:pPr>
        <w:spacing w:line="291" w:lineRule="auto"/>
        <w:rPr>
          <w:sz w:val="21"/>
        </w:rPr>
      </w:pPr>
    </w:p>
    <w:p>
      <w:pPr>
        <w:bidi w:val="0"/>
      </w:pPr>
      <w:r>
        <w:t>预处理→原料混合→调制材料→混匀→饼干成型→焙烤→冷却→包装</w:t>
      </w:r>
    </w:p>
    <w:p>
      <w:pPr>
        <w:spacing w:before="159" w:line="227" w:lineRule="auto"/>
        <w:ind w:firstLine="26"/>
        <w:outlineLvl w:val="2"/>
        <w:rPr>
          <w:rFonts w:ascii="宋体" w:hAnsi="宋体" w:cs="宋体"/>
          <w:sz w:val="23"/>
          <w:szCs w:val="23"/>
        </w:rPr>
      </w:pPr>
      <w:bookmarkStart w:id="9" w:name="_bookmark10"/>
      <w:bookmarkEnd w:id="9"/>
      <w:r>
        <w:rPr>
          <w:rFonts w:ascii="宋体" w:eastAsia="宋体" w:hAnsi="宋体" w:cs="宋体"/>
          <w:spacing w:val="5"/>
          <w:sz w:val="23"/>
          <w:szCs w:val="23"/>
          <w14:textOutline w14:w="4358" w14:cap="sq">
            <w14:solidFill>
              <w14:srgbClr w14:val="000000"/>
            </w14:solidFill>
            <w14:prstDash w14:val="solid"/>
            <w14:bevel/>
          </w14:textOutline>
        </w:rPr>
        <w:t>2.2.2</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荔枝燕麦饼干工艺</w:t>
      </w:r>
      <w:r>
        <w:rPr>
          <w:rFonts w:ascii="宋体" w:eastAsia="宋体" w:hAnsi="宋体" w:cs="宋体"/>
          <w:spacing w:val="9"/>
          <w:sz w:val="23"/>
          <w:szCs w:val="23"/>
          <w14:textOutline w14:w="4358" w14:cap="sq">
            <w14:solidFill>
              <w14:srgbClr w14:val="000000"/>
            </w14:solidFill>
            <w14:prstDash w14:val="solid"/>
            <w14:bevel/>
          </w14:textOutline>
        </w:rPr>
        <w:t>操作要点</w:t>
      </w:r>
    </w:p>
    <w:p>
      <w:pPr>
        <w:spacing w:before="290" w:line="229" w:lineRule="auto"/>
        <w:ind w:firstLine="26"/>
        <w:outlineLvl w:val="2"/>
        <w:rPr>
          <w:rFonts w:ascii="宋体" w:hAnsi="宋体" w:cs="宋体"/>
          <w:sz w:val="23"/>
          <w:szCs w:val="23"/>
        </w:rPr>
      </w:pPr>
      <w:bookmarkStart w:id="10" w:name="_bookmark11"/>
      <w:bookmarkEnd w:id="10"/>
      <w:r>
        <w:rPr>
          <w:rFonts w:ascii="宋体" w:eastAsia="宋体" w:hAnsi="宋体" w:cs="宋体"/>
          <w:spacing w:val="5"/>
          <w:sz w:val="23"/>
          <w:szCs w:val="23"/>
          <w14:textOutline w14:w="4358" w14:cap="sq">
            <w14:solidFill>
              <w14:srgbClr w14:val="000000"/>
            </w14:solidFill>
            <w14:prstDash w14:val="solid"/>
            <w14:bevel/>
          </w14:textOutline>
        </w:rPr>
        <w:t>2.2.2.1</w:t>
      </w:r>
      <w:r>
        <w:rPr>
          <w:rFonts w:ascii="宋体" w:eastAsia="宋体" w:hAnsi="宋体" w:cs="宋体"/>
          <w:spacing w:val="5"/>
          <w:sz w:val="23"/>
          <w:szCs w:val="23"/>
        </w:rPr>
        <w:t xml:space="preserve">  </w:t>
      </w:r>
      <w:r>
        <w:rPr>
          <w:rFonts w:ascii="宋体" w:eastAsia="宋体" w:hAnsi="宋体" w:cs="宋体"/>
          <w:spacing w:val="9"/>
          <w:sz w:val="23"/>
          <w:szCs w:val="23"/>
          <w14:textOutline w14:w="4358" w14:cap="sq">
            <w14:solidFill>
              <w14:srgbClr w14:val="000000"/>
            </w14:solidFill>
            <w14:prstDash w14:val="solid"/>
            <w14:bevel/>
          </w14:textOutline>
        </w:rPr>
        <w:t>原辅</w:t>
      </w:r>
      <w:r>
        <w:rPr>
          <w:rFonts w:ascii="宋体" w:eastAsia="宋体" w:hAnsi="宋体" w:cs="宋体"/>
          <w:spacing w:val="8"/>
          <w:sz w:val="23"/>
          <w:szCs w:val="23"/>
          <w14:textOutline w14:w="4358" w14:cap="sq">
            <w14:solidFill>
              <w14:srgbClr w14:val="000000"/>
            </w14:solidFill>
            <w14:prstDash w14:val="solid"/>
            <w14:bevel/>
          </w14:textOutline>
        </w:rPr>
        <w:t>料处理</w:t>
      </w:r>
    </w:p>
    <w:p>
      <w:pPr>
        <w:spacing w:line="289" w:lineRule="auto"/>
        <w:rPr>
          <w:sz w:val="21"/>
        </w:rPr>
      </w:pPr>
    </w:p>
    <w:p>
      <w:pPr>
        <w:bidi w:val="0"/>
        <w:ind w:firstLine="480" w:firstLineChars="200"/>
      </w:pPr>
      <w:r>
        <w:t>将可溶性原料溶于水中，然后加入面粉之后制成混合物，剩余原料加入混合物中。</w:t>
      </w:r>
    </w:p>
    <w:p>
      <w:pPr>
        <w:spacing w:before="158" w:line="229" w:lineRule="auto"/>
        <w:ind w:firstLine="26"/>
        <w:outlineLvl w:val="2"/>
        <w:rPr>
          <w:rFonts w:ascii="宋体" w:hAnsi="宋体" w:cs="宋体"/>
          <w:sz w:val="23"/>
          <w:szCs w:val="23"/>
        </w:rPr>
      </w:pPr>
      <w:bookmarkStart w:id="11" w:name="_bookmark12"/>
      <w:bookmarkEnd w:id="11"/>
      <w:r>
        <w:rPr>
          <w:rFonts w:ascii="宋体" w:eastAsia="宋体" w:hAnsi="宋体" w:cs="宋体"/>
          <w:spacing w:val="4"/>
          <w:sz w:val="23"/>
          <w:szCs w:val="23"/>
          <w14:textOutline w14:w="4358" w14:cap="sq">
            <w14:solidFill>
              <w14:srgbClr w14:val="000000"/>
            </w14:solidFill>
            <w14:prstDash w14:val="solid"/>
            <w14:bevel/>
          </w14:textOutline>
        </w:rPr>
        <w:t>2.2.2.2</w:t>
      </w:r>
      <w:r>
        <w:rPr>
          <w:rFonts w:ascii="宋体" w:eastAsia="宋体" w:hAnsi="宋体" w:cs="宋体"/>
          <w:spacing w:val="5"/>
          <w:sz w:val="23"/>
          <w:szCs w:val="23"/>
        </w:rPr>
        <w:t xml:space="preserve">  </w:t>
      </w:r>
      <w:r>
        <w:rPr>
          <w:rFonts w:ascii="宋体" w:eastAsia="宋体" w:hAnsi="宋体" w:cs="宋体"/>
          <w:spacing w:val="7"/>
          <w:sz w:val="23"/>
          <w:szCs w:val="23"/>
          <w14:textOutline w14:w="4358" w14:cap="sq">
            <w14:solidFill>
              <w14:srgbClr w14:val="000000"/>
            </w14:solidFill>
            <w14:prstDash w14:val="solid"/>
            <w14:bevel/>
          </w14:textOutline>
        </w:rPr>
        <w:t>调制</w:t>
      </w:r>
    </w:p>
    <w:p>
      <w:pPr>
        <w:spacing w:line="288" w:lineRule="auto"/>
        <w:rPr>
          <w:sz w:val="21"/>
        </w:rPr>
      </w:pPr>
    </w:p>
    <w:p>
      <w:pPr>
        <w:bidi w:val="0"/>
        <w:ind w:firstLine="480" w:firstLineChars="200"/>
      </w:pPr>
      <w:r>
        <w:t>为了防止面团是因为时间不够的原因而出现无法成型的现象，在制作面团的过程中，面团的温度保持在40℃左右，准备好面团后静置8~10min。焙烤烘烤时要注意观察饼干的表面，防止饼干烘烤过度。</w:t>
      </w:r>
    </w:p>
    <w:p>
      <w:pPr>
        <w:spacing w:before="163" w:line="227" w:lineRule="auto"/>
        <w:ind w:firstLine="26"/>
        <w:outlineLvl w:val="2"/>
        <w:rPr>
          <w:rFonts w:ascii="宋体" w:hAnsi="宋体" w:cs="宋体"/>
          <w:sz w:val="23"/>
          <w:szCs w:val="23"/>
        </w:rPr>
        <w:sectPr>
          <w:headerReference w:type="default" r:id="rId11"/>
          <w:footerReference w:type="default" r:id="rId12"/>
          <w:type w:val="nextPage"/>
          <w:pgSz w:w="11906" w:h="16839"/>
          <w:pgMar w:top="1157" w:right="1718" w:bottom="400" w:left="1785" w:header="882" w:footer="0" w:gutter="0"/>
          <w:pgNumType w:fmt="decimal" w:start="4"/>
          <w:cols w:num="1" w:space="720"/>
          <w:titlePg w:val="0"/>
        </w:sectPr>
      </w:pPr>
      <w:bookmarkStart w:id="12" w:name="_bookmark13"/>
      <w:bookmarkEnd w:id="12"/>
      <w:r>
        <w:rPr>
          <w:rFonts w:ascii="宋体" w:eastAsia="宋体" w:hAnsi="宋体" w:cs="宋体"/>
          <w:spacing w:val="5"/>
          <w:sz w:val="23"/>
          <w:szCs w:val="23"/>
          <w14:textOutline w14:w="4358" w14:cap="sq">
            <w14:solidFill>
              <w14:srgbClr w14:val="000000"/>
            </w14:solidFill>
            <w14:prstDash w14:val="solid"/>
            <w14:bevel/>
          </w14:textOutline>
        </w:rPr>
        <w:t>2.2.2.3</w:t>
      </w:r>
      <w:r>
        <w:rPr>
          <w:rFonts w:ascii="宋体" w:eastAsia="宋体" w:hAnsi="宋体" w:cs="宋体"/>
          <w:spacing w:val="5"/>
          <w:sz w:val="23"/>
          <w:szCs w:val="23"/>
        </w:rPr>
        <w:t xml:space="preserve">  </w:t>
      </w:r>
      <w:r>
        <w:rPr>
          <w:rFonts w:ascii="宋体" w:eastAsia="宋体" w:hAnsi="宋体" w:cs="宋体"/>
          <w:spacing w:val="9"/>
          <w:sz w:val="23"/>
          <w:szCs w:val="23"/>
          <w14:textOutline w14:w="4358" w14:cap="sq">
            <w14:solidFill>
              <w14:srgbClr w14:val="000000"/>
            </w14:solidFill>
            <w14:prstDash w14:val="solid"/>
            <w14:bevel/>
          </w14:textOutline>
        </w:rPr>
        <w:t>试验基本</w:t>
      </w:r>
      <w:r>
        <w:rPr>
          <w:rFonts w:ascii="宋体" w:eastAsia="宋体" w:hAnsi="宋体" w:cs="宋体"/>
          <w:spacing w:val="8"/>
          <w:sz w:val="23"/>
          <w:szCs w:val="23"/>
          <w14:textOutline w14:w="4358" w14:cap="sq">
            <w14:solidFill>
              <w14:srgbClr w14:val="000000"/>
            </w14:solidFill>
            <w14:prstDash w14:val="solid"/>
            <w14:bevel/>
          </w14:textOutline>
        </w:rPr>
        <w:t>配方</w:t>
      </w:r>
    </w:p>
    <w:p>
      <w:pPr>
        <w:spacing w:line="289" w:lineRule="auto"/>
        <w:rPr>
          <w:sz w:val="21"/>
        </w:rPr>
      </w:pPr>
    </w:p>
    <w:p>
      <w:pPr>
        <w:bidi w:val="0"/>
        <w:ind w:firstLine="480" w:firstLineChars="200"/>
        <w:rPr>
          <w:rFonts w:ascii="Times New Roman" w:hAnsi="Times New Roman" w:cs="Times New Roman" w:hint="eastAsia"/>
          <w:lang w:eastAsia="zh-CN"/>
        </w:rPr>
      </w:pPr>
      <w:r>
        <w:rPr>
          <w:rFonts w:ascii="Times New Roman" w:hAnsi="Times New Roman" w:cs="Times New Roman" w:hint="default"/>
        </w:rPr>
        <w:t>基础配方：面粉100g</w:t>
      </w:r>
      <w:r>
        <w:rPr>
          <w:rFonts w:ascii="Times New Roman" w:hAnsi="Times New Roman" w:cs="Times New Roman" w:hint="eastAsia"/>
          <w:lang w:eastAsia="zh-CN"/>
        </w:rPr>
        <w:t>，</w:t>
      </w:r>
      <w:r>
        <w:rPr>
          <w:rFonts w:ascii="Times New Roman" w:hAnsi="Times New Roman" w:cs="Times New Roman" w:hint="default"/>
        </w:rPr>
        <w:t>燕麦粉40g，荔枝粉15g，木糖醇18g，植物油6g，泡打粉1g。烘烤条件：烤箱上层温度200℃，下层温度180℃，烘烤时间为6min</w:t>
      </w:r>
      <w:r>
        <w:rPr>
          <w:rFonts w:ascii="Times New Roman" w:hAnsi="Times New Roman" w:cs="Times New Roman" w:hint="eastAsia"/>
          <w:lang w:eastAsia="zh-CN"/>
        </w:rPr>
        <w:t>。</w:t>
      </w:r>
    </w:p>
    <w:p>
      <w:pPr>
        <w:spacing w:before="160" w:line="229" w:lineRule="auto"/>
        <w:ind w:firstLine="26"/>
        <w:outlineLvl w:val="1"/>
        <w:rPr>
          <w:rFonts w:ascii="宋体" w:hAnsi="宋体" w:cs="宋体"/>
          <w:sz w:val="23"/>
          <w:szCs w:val="23"/>
        </w:rPr>
      </w:pPr>
      <w:bookmarkStart w:id="13" w:name="_bookmark14"/>
      <w:bookmarkEnd w:id="13"/>
      <w:r>
        <w:rPr>
          <w:rFonts w:ascii="宋体" w:eastAsia="宋体" w:hAnsi="宋体" w:cs="宋体"/>
          <w:spacing w:val="4"/>
          <w:sz w:val="23"/>
          <w:szCs w:val="23"/>
          <w14:textOutline w14:w="4358" w14:cap="sq">
            <w14:solidFill>
              <w14:srgbClr w14:val="000000"/>
            </w14:solidFill>
            <w14:prstDash w14:val="solid"/>
            <w14:bevel/>
          </w14:textOutline>
        </w:rPr>
        <w:t>2.3</w:t>
      </w:r>
      <w:r>
        <w:rPr>
          <w:rFonts w:ascii="宋体" w:eastAsia="宋体" w:hAnsi="宋体" w:cs="宋体"/>
          <w:spacing w:val="6"/>
          <w:sz w:val="23"/>
          <w:szCs w:val="23"/>
        </w:rPr>
        <w:t xml:space="preserve"> </w:t>
      </w:r>
      <w:r>
        <w:rPr>
          <w:rFonts w:ascii="宋体" w:eastAsia="宋体" w:hAnsi="宋体" w:cs="宋体"/>
          <w:spacing w:val="5"/>
          <w:sz w:val="23"/>
          <w:szCs w:val="23"/>
        </w:rPr>
        <w:t xml:space="preserve">  </w:t>
      </w:r>
      <w:r>
        <w:rPr>
          <w:rFonts w:ascii="宋体" w:eastAsia="宋体" w:hAnsi="宋体" w:cs="宋体"/>
          <w:spacing w:val="8"/>
          <w:sz w:val="23"/>
          <w:szCs w:val="23"/>
          <w14:textOutline w14:w="4358" w14:cap="sq">
            <w14:solidFill>
              <w14:srgbClr w14:val="000000"/>
            </w14:solidFill>
            <w14:prstDash w14:val="solid"/>
            <w14:bevel/>
          </w14:textOutline>
        </w:rPr>
        <w:t>试验方案</w:t>
      </w:r>
    </w:p>
    <w:p>
      <w:pPr>
        <w:spacing w:before="286" w:line="227" w:lineRule="auto"/>
        <w:ind w:firstLine="26"/>
        <w:outlineLvl w:val="2"/>
        <w:rPr>
          <w:rFonts w:ascii="宋体" w:hAnsi="宋体" w:cs="宋体" w:hint="eastAsia"/>
          <w:sz w:val="23"/>
          <w:szCs w:val="23"/>
          <w:lang w:val="en-US" w:eastAsia="zh-CN"/>
        </w:rPr>
      </w:pPr>
      <w:bookmarkStart w:id="14" w:name="_bookmark15"/>
      <w:bookmarkEnd w:id="14"/>
      <w:r>
        <w:rPr>
          <w:rFonts w:ascii="宋体" w:eastAsia="宋体" w:hAnsi="宋体" w:cs="宋体"/>
          <w:spacing w:val="5"/>
          <w:sz w:val="23"/>
          <w:szCs w:val="23"/>
          <w14:textOutline w14:w="4358" w14:cap="sq">
            <w14:solidFill>
              <w14:srgbClr w14:val="000000"/>
            </w14:solidFill>
            <w14:prstDash w14:val="solid"/>
            <w14:bevel/>
          </w14:textOutline>
        </w:rPr>
        <w:t>2.3.1</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荔枝燕麦饼干</w:t>
      </w:r>
      <w:r>
        <w:rPr>
          <w:rFonts w:ascii="宋体" w:eastAsia="宋体" w:hAnsi="宋体" w:cs="宋体"/>
          <w:spacing w:val="9"/>
          <w:sz w:val="23"/>
          <w:szCs w:val="23"/>
          <w14:textOutline w14:w="4358" w14:cap="sq">
            <w14:solidFill>
              <w14:srgbClr w14:val="000000"/>
            </w14:solidFill>
            <w14:prstDash w14:val="solid"/>
            <w14:bevel/>
          </w14:textOutline>
        </w:rPr>
        <w:t>的单因素</w:t>
      </w:r>
      <w:r>
        <w:rPr>
          <w:rFonts w:ascii="宋体" w:hAnsi="宋体" w:cs="宋体" w:hint="eastAsia"/>
          <w:spacing w:val="9"/>
          <w:sz w:val="23"/>
          <w:szCs w:val="23"/>
          <w:lang w:val="en-US" w:eastAsia="zh-CN"/>
          <w14:textOutline w14:w="4358" w14:cap="sq">
            <w14:solidFill>
              <w14:srgbClr w14:val="000000"/>
            </w14:solidFill>
            <w14:prstDash w14:val="solid"/>
            <w14:bevel/>
          </w14:textOutline>
        </w:rPr>
        <w:t>实验设计</w:t>
      </w:r>
    </w:p>
    <w:p>
      <w:pPr>
        <w:spacing w:line="291" w:lineRule="auto"/>
        <w:rPr>
          <w:sz w:val="21"/>
        </w:rPr>
      </w:pPr>
    </w:p>
    <w:p>
      <w:pPr>
        <w:bidi w:val="0"/>
        <w:ind w:firstLine="480" w:firstLineChars="200"/>
        <w:rPr>
          <w:rFonts w:hint="eastAsia"/>
          <w:lang w:val="en-US" w:eastAsia="zh-CN"/>
        </w:rPr>
      </w:pPr>
      <w:r>
        <w:rPr>
          <w:rFonts w:hint="eastAsia"/>
          <w:lang w:val="en-US" w:eastAsia="zh-CN"/>
        </w:rPr>
        <w:t>通过已得到的感官评价，确定荔枝粉的添加量、燕麦粉的添加量、木糖醇的添加量、植物油的添加量为影响荔枝燕麦饼干硬度和断裂性的四个因素。</w:t>
      </w:r>
    </w:p>
    <w:p>
      <w:pPr>
        <w:spacing w:before="74" w:line="227" w:lineRule="auto"/>
        <w:outlineLvl w:val="2"/>
        <w:rPr>
          <w:rFonts w:ascii="宋体" w:hAnsi="宋体" w:cs="宋体"/>
          <w:sz w:val="23"/>
          <w:szCs w:val="23"/>
        </w:rPr>
      </w:pPr>
      <w:bookmarkStart w:id="15" w:name="_bookmark16"/>
      <w:bookmarkEnd w:id="15"/>
      <w:r>
        <w:rPr>
          <w:rFonts w:ascii="宋体" w:eastAsia="宋体" w:hAnsi="宋体" w:cs="宋体"/>
          <w:spacing w:val="6"/>
          <w:sz w:val="23"/>
          <w:szCs w:val="23"/>
          <w14:textOutline w14:w="4358" w14:cap="sq">
            <w14:solidFill>
              <w14:srgbClr w14:val="000000"/>
            </w14:solidFill>
            <w14:prstDash w14:val="solid"/>
            <w14:bevel/>
          </w14:textOutline>
        </w:rPr>
        <w:t>2.3</w:t>
      </w:r>
      <w:r>
        <w:rPr>
          <w:rFonts w:ascii="宋体" w:eastAsia="宋体" w:hAnsi="宋体" w:cs="宋体"/>
          <w:spacing w:val="5"/>
          <w:sz w:val="23"/>
          <w:szCs w:val="23"/>
          <w14:textOutline w14:w="4358" w14:cap="sq">
            <w14:solidFill>
              <w14:srgbClr w14:val="000000"/>
            </w14:solidFill>
            <w14:prstDash w14:val="solid"/>
            <w14:bevel/>
          </w14:textOutline>
        </w:rPr>
        <w:t>.</w:t>
      </w:r>
      <w:r>
        <w:rPr>
          <w:rFonts w:ascii="宋体" w:hAnsi="宋体" w:cs="宋体" w:hint="eastAsia"/>
          <w:spacing w:val="5"/>
          <w:sz w:val="23"/>
          <w:szCs w:val="23"/>
          <w:lang w:val="en-US" w:eastAsia="zh-CN"/>
          <w14:textOutline w14:w="4358" w14:cap="sq">
            <w14:solidFill>
              <w14:srgbClr w14:val="000000"/>
            </w14:solidFill>
            <w14:prstDash w14:val="solid"/>
            <w14:bevel/>
          </w14:textOutline>
        </w:rPr>
        <w:t>1.1</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荔枝粉添加量对荔枝燕麦饼干品质的影响</w:t>
      </w:r>
    </w:p>
    <w:p>
      <w:pPr>
        <w:spacing w:line="293" w:lineRule="auto"/>
        <w:rPr>
          <w:sz w:val="21"/>
        </w:rPr>
      </w:pPr>
    </w:p>
    <w:p>
      <w:pPr>
        <w:bidi w:val="0"/>
        <w:ind w:firstLine="480" w:firstLineChars="200"/>
        <w:rPr>
          <w:rFonts w:ascii="Times New Roman" w:hAnsi="Times New Roman" w:cs="Times New Roman" w:hint="default"/>
        </w:rPr>
      </w:pPr>
      <w:r>
        <w:rPr>
          <w:rFonts w:ascii="Times New Roman" w:hAnsi="Times New Roman" w:cs="Times New Roman" w:hint="default"/>
        </w:rPr>
        <w:t>以面粉</w:t>
      </w:r>
      <w:r>
        <w:rPr>
          <w:rFonts w:ascii="Times New Roman" w:hAnsi="Times New Roman" w:cs="Times New Roman" w:hint="eastAsia"/>
          <w:lang w:val="en-US" w:eastAsia="zh-CN"/>
        </w:rPr>
        <w:t>质量为基准</w:t>
      </w:r>
      <w:r>
        <w:rPr>
          <w:rFonts w:ascii="Times New Roman" w:hAnsi="Times New Roman" w:cs="Times New Roman" w:hint="default"/>
        </w:rPr>
        <w:t>，选取5g，10g，15g，20g，25g共5组荔枝粉添加量，其他工艺条件不变，制成荔枝燕麦饼干对饼干的硬度和断裂性通过质构仪进行测试后得出实验结果。</w:t>
      </w:r>
    </w:p>
    <w:p>
      <w:pPr>
        <w:spacing w:before="162" w:line="227" w:lineRule="auto"/>
        <w:ind w:firstLine="26"/>
        <w:outlineLvl w:val="2"/>
        <w:rPr>
          <w:rFonts w:ascii="宋体" w:hAnsi="宋体" w:cs="宋体"/>
          <w:sz w:val="23"/>
          <w:szCs w:val="23"/>
        </w:rPr>
      </w:pPr>
      <w:r>
        <w:rPr>
          <w:rFonts w:ascii="宋体" w:eastAsia="宋体" w:hAnsi="宋体" w:cs="宋体"/>
          <w:spacing w:val="6"/>
          <w:sz w:val="23"/>
          <w:szCs w:val="23"/>
          <w14:textOutline w14:w="4358" w14:cap="sq">
            <w14:solidFill>
              <w14:srgbClr w14:val="000000"/>
            </w14:solidFill>
            <w14:prstDash w14:val="solid"/>
            <w14:bevel/>
          </w14:textOutline>
        </w:rPr>
        <w:t>2.3.</w:t>
      </w:r>
      <w:r>
        <w:rPr>
          <w:rFonts w:ascii="宋体" w:hAnsi="宋体" w:cs="宋体" w:hint="eastAsia"/>
          <w:spacing w:val="6"/>
          <w:sz w:val="23"/>
          <w:szCs w:val="23"/>
          <w:lang w:val="en-US" w:eastAsia="zh-CN"/>
          <w14:textOutline w14:w="4358" w14:cap="sq">
            <w14:solidFill>
              <w14:srgbClr w14:val="000000"/>
            </w14:solidFill>
            <w14:prstDash w14:val="solid"/>
            <w14:bevel/>
          </w14:textOutline>
        </w:rPr>
        <w:t>1</w:t>
      </w:r>
      <w:r>
        <w:rPr>
          <w:rFonts w:ascii="宋体" w:eastAsia="宋体" w:hAnsi="宋体" w:cs="宋体"/>
          <w:spacing w:val="6"/>
          <w:sz w:val="23"/>
          <w:szCs w:val="23"/>
          <w14:textOutline w14:w="4358" w14:cap="sq">
            <w14:solidFill>
              <w14:srgbClr w14:val="000000"/>
            </w14:solidFill>
            <w14:prstDash w14:val="solid"/>
            <w14:bevel/>
          </w14:textOutline>
        </w:rPr>
        <w:t>.</w:t>
      </w:r>
      <w:r>
        <w:rPr>
          <w:rFonts w:ascii="宋体" w:hAnsi="宋体" w:cs="宋体" w:hint="eastAsia"/>
          <w:spacing w:val="6"/>
          <w:sz w:val="23"/>
          <w:szCs w:val="23"/>
          <w:lang w:val="en-US" w:eastAsia="zh-CN"/>
          <w14:textOutline w14:w="4358" w14:cap="sq">
            <w14:solidFill>
              <w14:srgbClr w14:val="000000"/>
            </w14:solidFill>
            <w14:prstDash w14:val="solid"/>
            <w14:bevel/>
          </w14:textOutline>
        </w:rPr>
        <w:t>2</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燕麦粉添加量对荔枝燕麦饼干</w:t>
      </w:r>
      <w:r>
        <w:rPr>
          <w:rFonts w:ascii="宋体" w:eastAsia="宋体" w:hAnsi="宋体" w:cs="宋体"/>
          <w:spacing w:val="9"/>
          <w:sz w:val="23"/>
          <w:szCs w:val="23"/>
          <w14:textOutline w14:w="4358" w14:cap="sq">
            <w14:solidFill>
              <w14:srgbClr w14:val="000000"/>
            </w14:solidFill>
            <w14:prstDash w14:val="solid"/>
            <w14:bevel/>
          </w14:textOutline>
        </w:rPr>
        <w:t>品质的影响</w:t>
      </w:r>
    </w:p>
    <w:p>
      <w:pPr>
        <w:spacing w:line="291" w:lineRule="auto"/>
        <w:rPr>
          <w:sz w:val="21"/>
        </w:rPr>
      </w:pPr>
    </w:p>
    <w:p>
      <w:pPr>
        <w:bidi w:val="0"/>
        <w:ind w:firstLine="480" w:firstLineChars="200"/>
        <w:rPr>
          <w:rFonts w:ascii="Times New Roman" w:hAnsi="Times New Roman" w:cs="Times New Roman" w:hint="default"/>
        </w:rPr>
      </w:pPr>
      <w:r>
        <w:rPr>
          <w:rFonts w:ascii="Times New Roman" w:hAnsi="Times New Roman" w:cs="Times New Roman" w:hint="default"/>
        </w:rPr>
        <w:t>以面粉</w:t>
      </w:r>
      <w:r>
        <w:rPr>
          <w:rFonts w:ascii="Times New Roman" w:hAnsi="Times New Roman" w:cs="Times New Roman" w:hint="eastAsia"/>
          <w:lang w:val="en-US" w:eastAsia="zh-CN"/>
        </w:rPr>
        <w:t>质量为基准</w:t>
      </w:r>
      <w:r>
        <w:rPr>
          <w:rFonts w:ascii="Times New Roman" w:hAnsi="Times New Roman" w:cs="Times New Roman" w:hint="default"/>
        </w:rPr>
        <w:t>，选取</w:t>
      </w:r>
      <w:r>
        <w:rPr>
          <w:rFonts w:ascii="Times New Roman" w:hAnsi="Times New Roman" w:cs="Times New Roman" w:hint="eastAsia"/>
          <w:lang w:val="en-US" w:eastAsia="zh-CN"/>
        </w:rPr>
        <w:t>30</w:t>
      </w:r>
      <w:r>
        <w:rPr>
          <w:rFonts w:ascii="Times New Roman" w:hAnsi="Times New Roman" w:cs="Times New Roman" w:hint="default"/>
        </w:rPr>
        <w:t>g，</w:t>
      </w:r>
      <w:r>
        <w:rPr>
          <w:rFonts w:ascii="Times New Roman" w:hAnsi="Times New Roman" w:cs="Times New Roman" w:hint="eastAsia"/>
          <w:lang w:val="en-US" w:eastAsia="zh-CN"/>
        </w:rPr>
        <w:t>35</w:t>
      </w:r>
      <w:r>
        <w:rPr>
          <w:rFonts w:ascii="Times New Roman" w:hAnsi="Times New Roman" w:cs="Times New Roman" w:hint="default"/>
        </w:rPr>
        <w:t>g，</w:t>
      </w:r>
      <w:r>
        <w:rPr>
          <w:rFonts w:ascii="Times New Roman" w:hAnsi="Times New Roman" w:cs="Times New Roman" w:hint="eastAsia"/>
          <w:lang w:val="en-US" w:eastAsia="zh-CN"/>
        </w:rPr>
        <w:t>40</w:t>
      </w:r>
      <w:r>
        <w:rPr>
          <w:rFonts w:ascii="Times New Roman" w:hAnsi="Times New Roman" w:cs="Times New Roman" w:hint="default"/>
        </w:rPr>
        <w:t>g，</w:t>
      </w:r>
      <w:r>
        <w:rPr>
          <w:rFonts w:ascii="Times New Roman" w:hAnsi="Times New Roman" w:cs="Times New Roman" w:hint="eastAsia"/>
          <w:lang w:val="en-US" w:eastAsia="zh-CN"/>
        </w:rPr>
        <w:t>45g</w:t>
      </w:r>
      <w:r>
        <w:rPr>
          <w:rFonts w:ascii="Times New Roman" w:hAnsi="Times New Roman" w:cs="Times New Roman" w:hint="default"/>
        </w:rPr>
        <w:t>，</w:t>
      </w:r>
      <w:r>
        <w:rPr>
          <w:rFonts w:ascii="Times New Roman" w:hAnsi="Times New Roman" w:cs="Times New Roman" w:hint="eastAsia"/>
          <w:lang w:val="en-US" w:eastAsia="zh-CN"/>
        </w:rPr>
        <w:t>50</w:t>
      </w:r>
      <w:r>
        <w:rPr>
          <w:rFonts w:ascii="Times New Roman" w:hAnsi="Times New Roman" w:cs="Times New Roman" w:hint="default"/>
        </w:rPr>
        <w:t>g共5组</w:t>
      </w:r>
      <w:r>
        <w:rPr>
          <w:rFonts w:ascii="Times New Roman" w:hAnsi="Times New Roman" w:cs="Times New Roman" w:hint="eastAsia"/>
          <w:lang w:val="en-US" w:eastAsia="zh-CN"/>
        </w:rPr>
        <w:t>燕麦粉</w:t>
      </w:r>
      <w:r>
        <w:rPr>
          <w:rFonts w:ascii="Times New Roman" w:hAnsi="Times New Roman" w:cs="Times New Roman" w:hint="default"/>
        </w:rPr>
        <w:t>添</w:t>
      </w:r>
      <w:r>
        <w:rPr>
          <w:rFonts w:ascii="Times New Roman" w:hAnsi="Times New Roman" w:cs="Times New Roman" w:hint="eastAsia"/>
          <w:lang w:val="en-US" w:eastAsia="zh-CN"/>
        </w:rPr>
        <w:t>加</w:t>
      </w:r>
      <w:r>
        <w:rPr>
          <w:rFonts w:ascii="Times New Roman" w:hAnsi="Times New Roman" w:cs="Times New Roman" w:hint="default"/>
        </w:rPr>
        <w:t>量，其他工艺条件不变，制成荔枝燕麦饼干对饼干的硬度和断裂性通过质构仪进行测试后得出实验结果。</w:t>
      </w:r>
    </w:p>
    <w:p>
      <w:pPr>
        <w:spacing w:before="162" w:line="227" w:lineRule="auto"/>
        <w:ind w:firstLine="26"/>
        <w:outlineLvl w:val="2"/>
        <w:rPr>
          <w:rFonts w:ascii="宋体" w:hAnsi="宋体" w:cs="宋体"/>
          <w:sz w:val="23"/>
          <w:szCs w:val="23"/>
        </w:rPr>
      </w:pPr>
      <w:bookmarkStart w:id="16" w:name="_bookmark17"/>
      <w:bookmarkEnd w:id="16"/>
      <w:r>
        <w:rPr>
          <w:rFonts w:ascii="宋体" w:eastAsia="宋体" w:hAnsi="宋体" w:cs="宋体"/>
          <w:spacing w:val="6"/>
          <w:sz w:val="23"/>
          <w:szCs w:val="23"/>
          <w14:textOutline w14:w="4358" w14:cap="sq">
            <w14:solidFill>
              <w14:srgbClr w14:val="000000"/>
            </w14:solidFill>
            <w14:prstDash w14:val="solid"/>
            <w14:bevel/>
          </w14:textOutline>
        </w:rPr>
        <w:t>2.3.</w:t>
      </w:r>
      <w:r>
        <w:rPr>
          <w:rFonts w:ascii="宋体" w:hAnsi="宋体" w:cs="宋体" w:hint="eastAsia"/>
          <w:spacing w:val="6"/>
          <w:sz w:val="23"/>
          <w:szCs w:val="23"/>
          <w:lang w:val="en-US" w:eastAsia="zh-CN"/>
          <w14:textOutline w14:w="4358" w14:cap="sq">
            <w14:solidFill>
              <w14:srgbClr w14:val="000000"/>
            </w14:solidFill>
            <w14:prstDash w14:val="solid"/>
            <w14:bevel/>
          </w14:textOutline>
        </w:rPr>
        <w:t>1</w:t>
      </w:r>
      <w:r>
        <w:rPr>
          <w:rFonts w:ascii="宋体" w:eastAsia="宋体" w:hAnsi="宋体" w:cs="宋体"/>
          <w:spacing w:val="6"/>
          <w:sz w:val="23"/>
          <w:szCs w:val="23"/>
          <w14:textOutline w14:w="4358" w14:cap="sq">
            <w14:solidFill>
              <w14:srgbClr w14:val="000000"/>
            </w14:solidFill>
            <w14:prstDash w14:val="solid"/>
            <w14:bevel/>
          </w14:textOutline>
        </w:rPr>
        <w:t>.</w:t>
      </w:r>
      <w:r>
        <w:rPr>
          <w:rFonts w:ascii="宋体" w:hAnsi="宋体" w:cs="宋体" w:hint="eastAsia"/>
          <w:spacing w:val="6"/>
          <w:sz w:val="23"/>
          <w:szCs w:val="23"/>
          <w:lang w:val="en-US" w:eastAsia="zh-CN"/>
          <w14:textOutline w14:w="4358" w14:cap="sq">
            <w14:solidFill>
              <w14:srgbClr w14:val="000000"/>
            </w14:solidFill>
            <w14:prstDash w14:val="solid"/>
            <w14:bevel/>
          </w14:textOutline>
        </w:rPr>
        <w:t>3</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木糖醇添加量对荔枝燕麦饼干</w:t>
      </w:r>
      <w:r>
        <w:rPr>
          <w:rFonts w:ascii="宋体" w:eastAsia="宋体" w:hAnsi="宋体" w:cs="宋体"/>
          <w:spacing w:val="9"/>
          <w:sz w:val="23"/>
          <w:szCs w:val="23"/>
          <w14:textOutline w14:w="4358" w14:cap="sq">
            <w14:solidFill>
              <w14:srgbClr w14:val="000000"/>
            </w14:solidFill>
            <w14:prstDash w14:val="solid"/>
            <w14:bevel/>
          </w14:textOutline>
        </w:rPr>
        <w:t>品质的影响</w:t>
      </w:r>
    </w:p>
    <w:p>
      <w:pPr>
        <w:spacing w:line="291" w:lineRule="auto"/>
        <w:rPr>
          <w:sz w:val="21"/>
        </w:rPr>
      </w:pPr>
    </w:p>
    <w:p>
      <w:pPr>
        <w:bidi w:val="0"/>
        <w:ind w:firstLine="480" w:firstLineChars="200"/>
        <w:rPr>
          <w:rFonts w:ascii="Times New Roman" w:hAnsi="Times New Roman" w:cs="Times New Roman" w:hint="default"/>
        </w:rPr>
      </w:pPr>
      <w:r>
        <w:rPr>
          <w:rFonts w:ascii="Times New Roman" w:hAnsi="Times New Roman" w:cs="Times New Roman" w:hint="default"/>
        </w:rPr>
        <w:t>以面粉</w:t>
      </w:r>
      <w:r>
        <w:rPr>
          <w:rFonts w:ascii="Times New Roman" w:hAnsi="Times New Roman" w:cs="Times New Roman" w:hint="eastAsia"/>
          <w:lang w:val="en-US" w:eastAsia="zh-CN"/>
        </w:rPr>
        <w:t>质量为基准</w:t>
      </w:r>
      <w:r>
        <w:rPr>
          <w:rFonts w:ascii="Times New Roman" w:hAnsi="Times New Roman" w:cs="Times New Roman" w:hint="default"/>
        </w:rPr>
        <w:t>，选取12g，15g，18g，21g，24g共5组木糖醇添加量，其他工艺条件不变，制成荔枝燕麦饼干对饼干的硬度和断裂性通过质构仪进行测试后得出实验结果。</w:t>
      </w:r>
    </w:p>
    <w:p>
      <w:pPr>
        <w:spacing w:before="160" w:line="227" w:lineRule="auto"/>
        <w:ind w:firstLine="26"/>
        <w:outlineLvl w:val="2"/>
        <w:rPr>
          <w:rFonts w:ascii="宋体" w:hAnsi="宋体" w:cs="宋体"/>
          <w:sz w:val="23"/>
          <w:szCs w:val="23"/>
        </w:rPr>
      </w:pPr>
      <w:bookmarkStart w:id="17" w:name="_bookmark18"/>
      <w:bookmarkEnd w:id="17"/>
      <w:r>
        <w:rPr>
          <w:rFonts w:ascii="宋体" w:eastAsia="宋体" w:hAnsi="宋体" w:cs="宋体"/>
          <w:spacing w:val="6"/>
          <w:sz w:val="23"/>
          <w:szCs w:val="23"/>
          <w14:textOutline w14:w="4358" w14:cap="sq">
            <w14:solidFill>
              <w14:srgbClr w14:val="000000"/>
            </w14:solidFill>
            <w14:prstDash w14:val="solid"/>
            <w14:bevel/>
          </w14:textOutline>
        </w:rPr>
        <w:t>2.3.</w:t>
      </w:r>
      <w:r>
        <w:rPr>
          <w:rFonts w:ascii="宋体" w:hAnsi="宋体" w:cs="宋体" w:hint="eastAsia"/>
          <w:spacing w:val="6"/>
          <w:sz w:val="23"/>
          <w:szCs w:val="23"/>
          <w:lang w:val="en-US" w:eastAsia="zh-CN"/>
          <w14:textOutline w14:w="4358" w14:cap="sq">
            <w14:solidFill>
              <w14:srgbClr w14:val="000000"/>
            </w14:solidFill>
            <w14:prstDash w14:val="solid"/>
            <w14:bevel/>
          </w14:textOutline>
        </w:rPr>
        <w:t>1</w:t>
      </w:r>
      <w:r>
        <w:rPr>
          <w:rFonts w:ascii="宋体" w:eastAsia="宋体" w:hAnsi="宋体" w:cs="宋体"/>
          <w:spacing w:val="6"/>
          <w:sz w:val="23"/>
          <w:szCs w:val="23"/>
          <w14:textOutline w14:w="4358" w14:cap="sq">
            <w14:solidFill>
              <w14:srgbClr w14:val="000000"/>
            </w14:solidFill>
            <w14:prstDash w14:val="solid"/>
            <w14:bevel/>
          </w14:textOutline>
        </w:rPr>
        <w:t>.</w:t>
      </w:r>
      <w:r>
        <w:rPr>
          <w:rFonts w:ascii="宋体" w:hAnsi="宋体" w:cs="宋体" w:hint="eastAsia"/>
          <w:spacing w:val="6"/>
          <w:sz w:val="23"/>
          <w:szCs w:val="23"/>
          <w:lang w:val="en-US" w:eastAsia="zh-CN"/>
          <w14:textOutline w14:w="4358" w14:cap="sq">
            <w14:solidFill>
              <w14:srgbClr w14:val="000000"/>
            </w14:solidFill>
            <w14:prstDash w14:val="solid"/>
            <w14:bevel/>
          </w14:textOutline>
        </w:rPr>
        <w:t>4</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植物油添加量对荔枝燕麦饼干</w:t>
      </w:r>
      <w:r>
        <w:rPr>
          <w:rFonts w:ascii="宋体" w:eastAsia="宋体" w:hAnsi="宋体" w:cs="宋体"/>
          <w:spacing w:val="9"/>
          <w:sz w:val="23"/>
          <w:szCs w:val="23"/>
          <w14:textOutline w14:w="4358" w14:cap="sq">
            <w14:solidFill>
              <w14:srgbClr w14:val="000000"/>
            </w14:solidFill>
            <w14:prstDash w14:val="solid"/>
            <w14:bevel/>
          </w14:textOutline>
        </w:rPr>
        <w:t>品质的影响</w:t>
      </w:r>
    </w:p>
    <w:p>
      <w:pPr>
        <w:spacing w:line="291" w:lineRule="auto"/>
        <w:rPr>
          <w:sz w:val="21"/>
        </w:rPr>
      </w:pPr>
    </w:p>
    <w:p>
      <w:pPr>
        <w:bidi w:val="0"/>
        <w:ind w:firstLine="480" w:firstLineChars="200"/>
        <w:rPr>
          <w:rFonts w:ascii="Times New Roman" w:hAnsi="Times New Roman" w:cs="Times New Roman" w:hint="default"/>
        </w:rPr>
      </w:pPr>
      <w:r>
        <w:rPr>
          <w:rFonts w:ascii="Times New Roman" w:hAnsi="Times New Roman" w:cs="Times New Roman" w:hint="default"/>
        </w:rPr>
        <w:t>以面粉</w:t>
      </w:r>
      <w:r>
        <w:rPr>
          <w:rFonts w:ascii="Times New Roman" w:hAnsi="Times New Roman" w:cs="Times New Roman" w:hint="eastAsia"/>
          <w:lang w:val="en-US" w:eastAsia="zh-CN"/>
        </w:rPr>
        <w:t>质量为基准</w:t>
      </w:r>
      <w:r>
        <w:rPr>
          <w:rFonts w:ascii="Times New Roman" w:hAnsi="Times New Roman" w:cs="Times New Roman" w:hint="default"/>
        </w:rPr>
        <w:t>，选取2g</w:t>
      </w:r>
      <w:r>
        <w:rPr>
          <w:rFonts w:ascii="Times New Roman" w:hAnsi="Times New Roman" w:cs="Times New Roman" w:hint="eastAsia"/>
          <w:lang w:eastAsia="zh-CN"/>
        </w:rPr>
        <w:t>，</w:t>
      </w:r>
      <w:r>
        <w:rPr>
          <w:rFonts w:ascii="Times New Roman" w:hAnsi="Times New Roman" w:cs="Times New Roman" w:hint="default"/>
        </w:rPr>
        <w:t>4g，6g，8g，10g共5组植物油添加量，其他工艺条件不变，制成荔枝燕麦饼干对饼干的硬度和断裂性通过质构仪进行测试后得出实验结果。</w:t>
      </w:r>
    </w:p>
    <w:p>
      <w:pPr>
        <w:spacing w:before="161" w:line="230" w:lineRule="auto"/>
        <w:ind w:firstLine="26"/>
        <w:outlineLvl w:val="2"/>
        <w:rPr>
          <w:rFonts w:ascii="宋体" w:hAnsi="宋体" w:cs="宋体"/>
          <w:sz w:val="23"/>
          <w:szCs w:val="23"/>
        </w:rPr>
      </w:pPr>
      <w:bookmarkStart w:id="18" w:name="_bookmark19"/>
      <w:bookmarkEnd w:id="18"/>
      <w:bookmarkStart w:id="19" w:name="_bookmark20"/>
      <w:bookmarkEnd w:id="19"/>
      <w:r>
        <w:rPr>
          <w:rFonts w:ascii="宋体" w:eastAsia="宋体" w:hAnsi="宋体" w:cs="宋体"/>
          <w:spacing w:val="5"/>
          <w:sz w:val="23"/>
          <w:szCs w:val="23"/>
          <w14:textOutline w14:w="4358" w14:cap="sq">
            <w14:solidFill>
              <w14:srgbClr w14:val="000000"/>
            </w14:solidFill>
            <w14:prstDash w14:val="solid"/>
            <w14:bevel/>
          </w14:textOutline>
        </w:rPr>
        <w:t>2.3.</w:t>
      </w:r>
      <w:r>
        <w:rPr>
          <w:rFonts w:ascii="宋体" w:hAnsi="宋体" w:cs="宋体" w:hint="eastAsia"/>
          <w:spacing w:val="5"/>
          <w:sz w:val="23"/>
          <w:szCs w:val="23"/>
          <w:lang w:val="en-US" w:eastAsia="zh-CN"/>
          <w14:textOutline w14:w="4358" w14:cap="sq">
            <w14:solidFill>
              <w14:srgbClr w14:val="000000"/>
            </w14:solidFill>
            <w14:prstDash w14:val="solid"/>
            <w14:bevel/>
          </w14:textOutline>
        </w:rPr>
        <w:t>2</w:t>
      </w:r>
      <w:r>
        <w:rPr>
          <w:rFonts w:ascii="宋体" w:eastAsia="宋体" w:hAnsi="宋体" w:cs="宋体"/>
          <w:spacing w:val="5"/>
          <w:sz w:val="23"/>
          <w:szCs w:val="23"/>
        </w:rPr>
        <w:t xml:space="preserve"> </w:t>
      </w:r>
      <w:r>
        <w:rPr>
          <w:rFonts w:ascii="宋体" w:hAnsi="宋体" w:cs="宋体" w:hint="eastAsia"/>
          <w:spacing w:val="10"/>
          <w:sz w:val="23"/>
          <w:szCs w:val="23"/>
          <w:lang w:val="en-US" w:eastAsia="zh-CN"/>
          <w14:textOutline w14:w="4358" w14:cap="sq">
            <w14:solidFill>
              <w14:srgbClr w14:val="000000"/>
            </w14:solidFill>
            <w14:prstDash w14:val="solid"/>
            <w14:bevel/>
          </w14:textOutline>
        </w:rPr>
        <w:t>正交</w:t>
      </w:r>
      <w:r>
        <w:rPr>
          <w:rFonts w:ascii="宋体" w:eastAsia="宋体" w:hAnsi="宋体" w:cs="宋体"/>
          <w:spacing w:val="9"/>
          <w:sz w:val="23"/>
          <w:szCs w:val="23"/>
          <w14:textOutline w14:w="4358" w14:cap="sq">
            <w14:solidFill>
              <w14:srgbClr w14:val="000000"/>
            </w14:solidFill>
            <w14:prstDash w14:val="solid"/>
            <w14:bevel/>
          </w14:textOutline>
        </w:rPr>
        <w:t>试验的设计</w:t>
      </w:r>
    </w:p>
    <w:p>
      <w:pPr>
        <w:spacing w:line="287" w:lineRule="auto"/>
        <w:rPr>
          <w:sz w:val="21"/>
        </w:rPr>
        <w:sectPr>
          <w:headerReference w:type="default" r:id="rId13"/>
          <w:footerReference w:type="default" r:id="rId14"/>
          <w:type w:val="nextPage"/>
          <w:pgSz w:w="11906" w:h="16839"/>
          <w:pgMar w:top="1157" w:right="1718" w:bottom="400" w:left="1785" w:header="882" w:footer="0" w:gutter="0"/>
          <w:pgNumType w:fmt="decimal" w:start="5"/>
          <w:cols w:num="1" w:space="720"/>
          <w:titlePg w:val="0"/>
        </w:sectPr>
      </w:pPr>
    </w:p>
    <w:p>
      <w:pPr>
        <w:bidi w:val="0"/>
        <w:ind w:firstLine="480" w:firstLineChars="200"/>
        <w:rPr>
          <w:rFonts w:ascii="宋体" w:hAnsi="宋体" w:cs="宋体" w:hint="eastAsia"/>
          <w:position w:val="1"/>
          <w:sz w:val="23"/>
          <w:szCs w:val="23"/>
          <w:lang w:val="en-US" w:eastAsia="zh-CN"/>
        </w:rPr>
      </w:pPr>
      <w:r>
        <w:t>本试验根据单因素试验得出的结果，</w:t>
      </w:r>
      <w:r>
        <w:rPr>
          <w:rFonts w:hint="eastAsia"/>
          <w:lang w:val="en-US" w:eastAsia="zh-CN"/>
        </w:rPr>
        <w:t>选择荔枝粉的添加量（A）、燕麦粉的添加量（B）和木糖醇的添加量（C）三个因素，采用正交表，以感官评价为主要指标进行正交实验优化，以质构数据为参考，</w:t>
      </w:r>
      <w:r>
        <w:t>来确定荔枝燕麦饼干的最佳工艺配方</w:t>
      </w:r>
      <w:r>
        <w:rPr>
          <w:vertAlign w:val="superscript"/>
        </w:rPr>
        <w:t>[7]</w:t>
      </w:r>
      <w:r>
        <w:rPr>
          <w:rFonts w:ascii="宋体" w:eastAsia="宋体" w:hAnsi="宋体" w:cs="宋体"/>
          <w:position w:val="1"/>
          <w:sz w:val="23"/>
          <w:szCs w:val="23"/>
        </w:rPr>
        <w:t>。</w:t>
      </w:r>
      <w:r>
        <w:rPr>
          <w:rFonts w:ascii="宋体" w:hAnsi="宋体" w:cs="宋体" w:hint="eastAsia"/>
          <w:position w:val="1"/>
          <w:sz w:val="23"/>
          <w:szCs w:val="23"/>
          <w:lang w:val="en-US" w:eastAsia="zh-CN"/>
        </w:rPr>
        <w:t>正交试验因素水平表见表2。</w:t>
      </w:r>
    </w:p>
    <w:p>
      <w:pPr>
        <w:bidi w:val="0"/>
        <w:ind w:firstLine="460" w:firstLineChars="200"/>
        <w:rPr>
          <w:rFonts w:ascii="宋体" w:hAnsi="宋体" w:cs="宋体" w:hint="eastAsia"/>
          <w:position w:val="1"/>
          <w:sz w:val="23"/>
          <w:szCs w:val="23"/>
          <w:lang w:val="en-US" w:eastAsia="zh-CN"/>
        </w:rPr>
      </w:pPr>
    </w:p>
    <w:p>
      <w:pPr>
        <w:bidi w:val="0"/>
        <w:ind w:firstLine="460" w:firstLineChars="200"/>
        <w:rPr>
          <w:rFonts w:ascii="宋体" w:hAnsi="宋体" w:cs="宋体" w:hint="eastAsia"/>
          <w:position w:val="1"/>
          <w:sz w:val="23"/>
          <w:szCs w:val="23"/>
          <w:lang w:val="en-US" w:eastAsia="zh-CN"/>
        </w:rPr>
      </w:pPr>
    </w:p>
    <w:p>
      <w:pPr>
        <w:spacing w:before="75" w:line="228" w:lineRule="auto"/>
        <w:ind w:firstLine="520"/>
        <w:jc w:val="center"/>
        <w:outlineLvl w:val="1"/>
        <w:rPr>
          <w:rFonts w:ascii="宋体" w:hAnsi="宋体" w:cs="宋体" w:hint="default"/>
          <w:b/>
          <w:bCs/>
          <w:vertAlign w:val="baseline"/>
          <w:lang w:val="en-US" w:eastAsia="zh-CN"/>
        </w:rPr>
      </w:pPr>
      <w:r>
        <w:rPr>
          <w:rFonts w:ascii="宋体" w:eastAsia="宋体" w:hAnsi="宋体" w:cs="宋体" w:hint="eastAsia"/>
          <w:b/>
          <w:bCs/>
          <w:vertAlign w:val="baseline"/>
          <w:lang w:val="en-US" w:eastAsia="zh-CN"/>
        </w:rPr>
        <w:t>表</w:t>
      </w:r>
      <w:r>
        <w:rPr>
          <w:rFonts w:ascii="宋体" w:hAnsi="宋体" w:cs="宋体" w:hint="eastAsia"/>
          <w:b/>
          <w:bCs/>
          <w:vertAlign w:val="baseline"/>
          <w:lang w:val="en-US" w:eastAsia="zh-CN"/>
        </w:rPr>
        <w:t>2正交因素水平表</w:t>
      </w:r>
    </w:p>
    <w:p>
      <w:pPr>
        <w:bidi w:val="0"/>
        <w:ind w:firstLine="460" w:firstLineChars="200"/>
        <w:rPr>
          <w:rFonts w:ascii="宋体" w:hAnsi="宋体" w:cs="宋体" w:hint="eastAsia"/>
          <w:position w:val="1"/>
          <w:sz w:val="23"/>
          <w:szCs w:val="23"/>
          <w:lang w:val="en-US" w:eastAsia="zh-CN"/>
        </w:rPr>
      </w:pPr>
    </w:p>
    <w:tbl>
      <w:tblPr>
        <w:tblStyle w:val="TableGrid1"/>
        <w:tblW w:w="86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57"/>
        <w:gridCol w:w="1862"/>
        <w:gridCol w:w="2000"/>
        <w:gridCol w:w="2000"/>
        <w:gridCol w:w="2000"/>
      </w:tblGrid>
      <w:tr>
        <w:tblPrEx>
          <w:tblW w:w="86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757" w:type="dxa"/>
            <w:vMerge w:val="restart"/>
          </w:tcPr>
          <w:p>
            <w:pPr>
              <w:keepNext w:val="0"/>
              <w:keepLines w:val="0"/>
              <w:widowControl w:val="0"/>
              <w:suppressLineNumbers w:val="0"/>
              <w:bidi w:val="0"/>
              <w:spacing w:before="0" w:beforeAutospacing="0" w:after="0" w:afterAutospacing="0"/>
              <w:ind w:left="0" w:right="0"/>
              <w:jc w:val="center"/>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水平</w:t>
            </w:r>
          </w:p>
        </w:tc>
        <w:tc>
          <w:tcPr>
            <w:tcW w:w="7862" w:type="dxa"/>
            <w:gridSpan w:val="4"/>
          </w:tcPr>
          <w:p>
            <w:pPr>
              <w:keepNext w:val="0"/>
              <w:keepLines w:val="0"/>
              <w:widowControl w:val="0"/>
              <w:suppressLineNumbers w:val="0"/>
              <w:bidi w:val="0"/>
              <w:spacing w:before="0" w:beforeAutospacing="0" w:after="0" w:afterAutospacing="0"/>
              <w:ind w:left="0" w:right="0"/>
              <w:jc w:val="center"/>
              <w:rPr>
                <w:rFonts w:ascii="宋体" w:hAnsi="宋体" w:cs="宋体" w:hint="eastAsia"/>
                <w:position w:val="1"/>
                <w:sz w:val="23"/>
                <w:szCs w:val="23"/>
                <w:vertAlign w:val="baseline"/>
                <w:lang w:val="en-US" w:eastAsia="zh-CN"/>
              </w:rPr>
            </w:pPr>
            <w:r>
              <w:rPr>
                <w:rFonts w:ascii="宋体" w:hAnsi="宋体" w:cs="宋体" w:hint="eastAsia"/>
                <w:position w:val="1"/>
                <w:sz w:val="23"/>
                <w:szCs w:val="23"/>
                <w:vertAlign w:val="baseline"/>
                <w:lang w:val="en-US" w:eastAsia="zh-CN"/>
              </w:rPr>
              <w:t>因素</w:t>
            </w:r>
          </w:p>
        </w:tc>
      </w:tr>
      <w:tr>
        <w:tblPrEx>
          <w:tblW w:w="8619" w:type="dxa"/>
          <w:tblInd w:w="0" w:type="dxa"/>
          <w:tblLayout w:type="fixed"/>
          <w:tblCellMar>
            <w:top w:w="0" w:type="dxa"/>
            <w:left w:w="108" w:type="dxa"/>
            <w:bottom w:w="0" w:type="dxa"/>
            <w:right w:w="108" w:type="dxa"/>
          </w:tblCellMar>
        </w:tblPrEx>
        <w:tc>
          <w:tcPr>
            <w:tcW w:w="757" w:type="dxa"/>
            <w:vMerge/>
          </w:tcPr>
          <w:p>
            <w:pPr>
              <w:keepNext w:val="0"/>
              <w:keepLines w:val="0"/>
              <w:widowControl w:val="0"/>
              <w:suppressLineNumbers w:val="0"/>
              <w:bidi w:val="0"/>
              <w:spacing w:before="0" w:beforeAutospacing="0" w:after="0" w:afterAutospacing="0"/>
              <w:ind w:left="0" w:right="0"/>
              <w:rPr>
                <w:rFonts w:ascii="宋体" w:hAnsi="宋体" w:cs="宋体" w:hint="eastAsia"/>
                <w:position w:val="1"/>
                <w:sz w:val="23"/>
                <w:szCs w:val="23"/>
                <w:vertAlign w:val="baseline"/>
                <w:lang w:val="en-US" w:eastAsia="zh-CN"/>
              </w:rPr>
            </w:pPr>
          </w:p>
        </w:tc>
        <w:tc>
          <w:tcPr>
            <w:tcW w:w="1862"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（A）荔枝粉添加量/g</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（B）燕麦粉添加量/g</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（C）木糖醇添加量/g</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eastAsia"/>
                <w:position w:val="1"/>
                <w:sz w:val="23"/>
                <w:szCs w:val="23"/>
                <w:vertAlign w:val="baseline"/>
                <w:lang w:val="en-US" w:eastAsia="zh-CN"/>
              </w:rPr>
            </w:pPr>
            <w:r>
              <w:rPr>
                <w:rFonts w:ascii="宋体" w:hAnsi="宋体" w:cs="宋体" w:hint="eastAsia"/>
                <w:position w:val="1"/>
                <w:sz w:val="23"/>
                <w:szCs w:val="23"/>
                <w:vertAlign w:val="baseline"/>
                <w:lang w:val="en-US" w:eastAsia="zh-CN"/>
              </w:rPr>
              <w:t>（D）植物油添加量/g</w:t>
            </w:r>
          </w:p>
        </w:tc>
      </w:tr>
      <w:tr>
        <w:tblPrEx>
          <w:tblW w:w="8619" w:type="dxa"/>
          <w:tblInd w:w="0" w:type="dxa"/>
          <w:tblLayout w:type="fixed"/>
          <w:tblCellMar>
            <w:top w:w="0" w:type="dxa"/>
            <w:left w:w="108" w:type="dxa"/>
            <w:bottom w:w="0" w:type="dxa"/>
            <w:right w:w="108" w:type="dxa"/>
          </w:tblCellMar>
        </w:tblPrEx>
        <w:tc>
          <w:tcPr>
            <w:tcW w:w="757"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w:t>
            </w:r>
          </w:p>
        </w:tc>
        <w:tc>
          <w:tcPr>
            <w:tcW w:w="1862"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5</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30</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12</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2</w:t>
            </w:r>
          </w:p>
        </w:tc>
      </w:tr>
      <w:tr>
        <w:tblPrEx>
          <w:tblW w:w="8619" w:type="dxa"/>
          <w:tblInd w:w="0" w:type="dxa"/>
          <w:tblLayout w:type="fixed"/>
          <w:tblCellMar>
            <w:top w:w="0" w:type="dxa"/>
            <w:left w:w="108" w:type="dxa"/>
            <w:bottom w:w="0" w:type="dxa"/>
            <w:right w:w="108" w:type="dxa"/>
          </w:tblCellMar>
        </w:tblPrEx>
        <w:tc>
          <w:tcPr>
            <w:tcW w:w="757"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2</w:t>
            </w:r>
          </w:p>
        </w:tc>
        <w:tc>
          <w:tcPr>
            <w:tcW w:w="1862"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10</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35</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15</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4</w:t>
            </w:r>
          </w:p>
        </w:tc>
      </w:tr>
      <w:tr>
        <w:tblPrEx>
          <w:tblW w:w="8619" w:type="dxa"/>
          <w:tblInd w:w="0" w:type="dxa"/>
          <w:tblLayout w:type="fixed"/>
          <w:tblCellMar>
            <w:top w:w="0" w:type="dxa"/>
            <w:left w:w="108" w:type="dxa"/>
            <w:bottom w:w="0" w:type="dxa"/>
            <w:right w:w="108" w:type="dxa"/>
          </w:tblCellMar>
        </w:tblPrEx>
        <w:tc>
          <w:tcPr>
            <w:tcW w:w="757"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3</w:t>
            </w:r>
          </w:p>
        </w:tc>
        <w:tc>
          <w:tcPr>
            <w:tcW w:w="1862"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15</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40</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18</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6</w:t>
            </w:r>
          </w:p>
        </w:tc>
      </w:tr>
      <w:tr>
        <w:tblPrEx>
          <w:tblW w:w="8619" w:type="dxa"/>
          <w:tblInd w:w="0" w:type="dxa"/>
          <w:tblLayout w:type="fixed"/>
          <w:tblCellMar>
            <w:top w:w="0" w:type="dxa"/>
            <w:left w:w="108" w:type="dxa"/>
            <w:bottom w:w="0" w:type="dxa"/>
            <w:right w:w="108" w:type="dxa"/>
          </w:tblCellMar>
        </w:tblPrEx>
        <w:tc>
          <w:tcPr>
            <w:tcW w:w="757"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4</w:t>
            </w:r>
          </w:p>
        </w:tc>
        <w:tc>
          <w:tcPr>
            <w:tcW w:w="1862"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20</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45</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21</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8</w:t>
            </w:r>
          </w:p>
        </w:tc>
      </w:tr>
      <w:tr>
        <w:tblPrEx>
          <w:tblW w:w="8619" w:type="dxa"/>
          <w:tblInd w:w="0" w:type="dxa"/>
          <w:tblLayout w:type="fixed"/>
          <w:tblCellMar>
            <w:top w:w="0" w:type="dxa"/>
            <w:left w:w="108" w:type="dxa"/>
            <w:bottom w:w="0" w:type="dxa"/>
            <w:right w:w="108" w:type="dxa"/>
          </w:tblCellMar>
        </w:tblPrEx>
        <w:tc>
          <w:tcPr>
            <w:tcW w:w="757"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5</w:t>
            </w:r>
          </w:p>
        </w:tc>
        <w:tc>
          <w:tcPr>
            <w:tcW w:w="1862"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25</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50</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24</w:t>
            </w:r>
          </w:p>
        </w:tc>
        <w:tc>
          <w:tcPr>
            <w:tcW w:w="2000" w:type="dxa"/>
          </w:tcPr>
          <w:p>
            <w:pPr>
              <w:keepNext w:val="0"/>
              <w:keepLines w:val="0"/>
              <w:widowControl w:val="0"/>
              <w:suppressLineNumbers w:val="0"/>
              <w:bidi w:val="0"/>
              <w:spacing w:before="0" w:beforeAutospacing="0" w:after="0" w:afterAutospacing="0"/>
              <w:ind w:left="0" w:right="0"/>
              <w:rPr>
                <w:rFonts w:ascii="宋体" w:hAnsi="宋体" w:cs="宋体" w:hint="default"/>
                <w:position w:val="1"/>
                <w:sz w:val="23"/>
                <w:szCs w:val="23"/>
                <w:vertAlign w:val="baseline"/>
                <w:lang w:val="en-US" w:eastAsia="zh-CN"/>
              </w:rPr>
            </w:pPr>
            <w:r>
              <w:rPr>
                <w:rFonts w:ascii="宋体" w:hAnsi="宋体" w:cs="宋体" w:hint="eastAsia"/>
                <w:position w:val="1"/>
                <w:sz w:val="23"/>
                <w:szCs w:val="23"/>
                <w:vertAlign w:val="baseline"/>
                <w:lang w:val="en-US" w:eastAsia="zh-CN"/>
              </w:rPr>
              <w:t>10</w:t>
            </w:r>
          </w:p>
        </w:tc>
      </w:tr>
    </w:tbl>
    <w:p>
      <w:pPr>
        <w:bidi w:val="0"/>
        <w:ind w:firstLine="460" w:firstLineChars="200"/>
        <w:rPr>
          <w:rFonts w:ascii="宋体" w:hAnsi="宋体" w:cs="宋体" w:hint="eastAsia"/>
          <w:position w:val="1"/>
          <w:sz w:val="23"/>
          <w:szCs w:val="23"/>
          <w:lang w:val="en-US" w:eastAsia="zh-CN"/>
        </w:rPr>
      </w:pPr>
    </w:p>
    <w:p>
      <w:pPr>
        <w:spacing w:before="75" w:line="228" w:lineRule="auto"/>
        <w:outlineLvl w:val="1"/>
        <w:rPr>
          <w:rFonts w:ascii="宋体" w:hAnsi="宋体" w:cs="宋体" w:hint="eastAsia"/>
          <w:spacing w:val="5"/>
          <w:sz w:val="23"/>
          <w:szCs w:val="23"/>
          <w:lang w:val="en-US" w:eastAsia="zh-CN"/>
          <w14:textOutline w14:w="4358" w14:cap="sq">
            <w14:solidFill>
              <w14:srgbClr w14:val="000000"/>
            </w14:solidFill>
            <w14:prstDash w14:val="solid"/>
            <w14:bevel/>
          </w14:textOutline>
        </w:rPr>
      </w:pPr>
      <w:bookmarkStart w:id="20" w:name="_bookmark21"/>
      <w:bookmarkEnd w:id="20"/>
      <w:r>
        <w:rPr>
          <w:rFonts w:ascii="宋体" w:hAnsi="宋体" w:cs="宋体" w:hint="eastAsia"/>
          <w:spacing w:val="5"/>
          <w:sz w:val="23"/>
          <w:szCs w:val="23"/>
          <w:lang w:val="en-US" w:eastAsia="zh-CN"/>
          <w14:textOutline w14:w="4358" w14:cap="sq">
            <w14:solidFill>
              <w14:srgbClr w14:val="000000"/>
            </w14:solidFill>
            <w14:prstDash w14:val="solid"/>
            <w14:bevel/>
          </w14:textOutline>
        </w:rPr>
        <w:t>2.3.3 感官评价标准</w:t>
      </w:r>
    </w:p>
    <w:p>
      <w:pPr>
        <w:spacing w:before="75" w:line="228" w:lineRule="auto"/>
        <w:outlineLvl w:val="1"/>
        <w:rPr>
          <w:rFonts w:ascii="宋体" w:hAnsi="宋体" w:cs="宋体" w:hint="eastAsia"/>
          <w:spacing w:val="5"/>
          <w:szCs w:val="24"/>
          <w:lang w:val="en-US" w:eastAsia="zh-CN"/>
          <w14:textOutline w14:w="4358" w14:cap="sq">
            <w14:solidFill>
              <w14:srgbClr w14:val="000000"/>
            </w14:solidFill>
            <w14:prstDash w14:val="solid"/>
            <w14:bevel/>
          </w14:textOutline>
        </w:rPr>
      </w:pPr>
    </w:p>
    <w:p>
      <w:pPr>
        <w:spacing w:before="75" w:line="228" w:lineRule="auto"/>
        <w:ind w:firstLine="520"/>
        <w:outlineLvl w:val="1"/>
        <w:rPr>
          <w:rFonts w:ascii="Times New Roman" w:hAnsi="Times New Roman" w:cs="Times New Roman" w:hint="eastAsia"/>
          <w:vertAlign w:val="baseline"/>
          <w:lang w:val="en-US" w:eastAsia="zh-CN"/>
        </w:rPr>
      </w:pPr>
      <w:r>
        <w:rPr>
          <w:rFonts w:hint="eastAsia"/>
          <w:lang w:val="en-US" w:eastAsia="zh-CN"/>
        </w:rPr>
        <w:t>荔枝燕麦饼干的感官评价依据标准为《GB/T 20980-2007 饼干》</w:t>
      </w:r>
      <w:r>
        <w:rPr>
          <w:rFonts w:ascii="Times New Roman" w:hAnsi="Times New Roman" w:cs="Times New Roman" w:hint="default"/>
          <w:vertAlign w:val="superscript"/>
        </w:rPr>
        <w:t>[8]</w:t>
      </w:r>
      <w:r>
        <w:rPr>
          <w:rFonts w:ascii="Times New Roman" w:hAnsi="Times New Roman" w:cs="Times New Roman" w:hint="eastAsia"/>
          <w:vertAlign w:val="baseline"/>
          <w:lang w:eastAsia="zh-CN"/>
        </w:rPr>
        <w:t>，</w:t>
      </w:r>
      <w:r>
        <w:rPr>
          <w:rFonts w:ascii="Times New Roman" w:hAnsi="Times New Roman" w:cs="Times New Roman" w:hint="eastAsia"/>
          <w:vertAlign w:val="baseline"/>
          <w:lang w:val="en-US" w:eastAsia="zh-CN"/>
        </w:rPr>
        <w:t>通过对饼干外观、色泽、滋味与口感、组织结构4个方面进行感官评价，总分100分。荔枝燕麦饼干的感官评价标准见表3。</w:t>
      </w:r>
    </w:p>
    <w:p>
      <w:pPr>
        <w:spacing w:before="75" w:line="228" w:lineRule="auto"/>
        <w:ind w:firstLine="520"/>
        <w:outlineLvl w:val="1"/>
        <w:rPr>
          <w:rFonts w:ascii="Times New Roman" w:hAnsi="Times New Roman" w:cs="Times New Roman" w:hint="eastAsia"/>
          <w:vertAlign w:val="baseline"/>
          <w:lang w:val="en-US" w:eastAsia="zh-CN"/>
        </w:rPr>
      </w:pPr>
    </w:p>
    <w:p>
      <w:pPr>
        <w:spacing w:before="75" w:line="228" w:lineRule="auto"/>
        <w:ind w:firstLine="520"/>
        <w:jc w:val="center"/>
        <w:outlineLvl w:val="1"/>
        <w:rPr>
          <w:rFonts w:ascii="宋体" w:hAnsi="宋体" w:cs="宋体" w:hint="eastAsia"/>
          <w:b/>
          <w:bCs/>
          <w:vertAlign w:val="baseline"/>
          <w:lang w:val="en-US" w:eastAsia="zh-CN"/>
        </w:rPr>
      </w:pPr>
      <w:r>
        <w:rPr>
          <w:rFonts w:ascii="宋体" w:eastAsia="宋体" w:hAnsi="宋体" w:cs="宋体" w:hint="eastAsia"/>
          <w:b/>
          <w:bCs/>
          <w:vertAlign w:val="baseline"/>
          <w:lang w:val="en-US" w:eastAsia="zh-CN"/>
        </w:rPr>
        <w:t>表3荔枝燕麦饼干感官评价标准</w:t>
      </w:r>
    </w:p>
    <w:p>
      <w:pPr>
        <w:keepNext w:val="0"/>
        <w:keepLines w:val="0"/>
        <w:widowControl/>
        <w:numPr>
          <w:ilvl w:val="0"/>
          <w:numId w:val="0"/>
        </w:numPr>
        <w:suppressLineNumbers w:val="0"/>
        <w:pBdr>
          <w:top w:val="none" w:sz="0" w:space="0" w:color="auto"/>
          <w:left w:val="none" w:sz="0" w:space="0" w:color="auto"/>
          <w:bottom w:val="none" w:sz="0" w:space="0" w:color="auto"/>
          <w:right w:val="none" w:sz="0" w:space="0" w:color="auto"/>
        </w:pBdr>
        <w:spacing w:before="0" w:beforeAutospacing="0" w:after="100" w:afterAutospacing="0" w:line="93" w:lineRule="atLeast"/>
        <w:ind w:left="-360" w:right="0" w:leftChars="0" w:rightChars="0"/>
        <w:rPr>
          <w:b/>
          <w:bCs/>
        </w:rPr>
      </w:pPr>
    </w:p>
    <w:p>
      <w:pPr>
        <w:keepNext w:val="0"/>
        <w:keepLines w:val="0"/>
        <w:widowControl/>
        <w:numPr>
          <w:ilvl w:val="0"/>
          <w:numId w:val="0"/>
        </w:numPr>
        <w:suppressLineNumbers w:val="0"/>
        <w:pBdr>
          <w:top w:val="none" w:sz="0" w:space="0" w:color="auto"/>
          <w:left w:val="none" w:sz="0" w:space="0" w:color="auto"/>
          <w:bottom w:val="none" w:sz="0" w:space="0" w:color="auto"/>
          <w:right w:val="none" w:sz="0" w:space="0" w:color="auto"/>
        </w:pBdr>
        <w:spacing w:before="0" w:beforeAutospacing="0" w:after="100" w:afterAutospacing="0" w:line="93" w:lineRule="atLeast"/>
        <w:ind w:left="-360" w:right="0" w:leftChars="0" w:rightChars="0"/>
        <w:jc w:val="center"/>
      </w:pPr>
      <w:r>
        <w:rPr>
          <w:rFonts w:ascii="宋体" w:eastAsia="宋体" w:hAnsi="宋体" w:cs="宋体" w:hint="eastAsia"/>
          <w:b/>
          <w:bCs/>
          <w:i w:val="0"/>
          <w:iCs w:val="0"/>
          <w:caps w:val="0"/>
          <w:color w:val="000000" w:themeColor="text1"/>
          <w:spacing w:val="0"/>
          <w:sz w:val="24"/>
          <w:szCs w:val="24"/>
          <w:shd w:val="clear" w:color="auto" w:fill="F7F8FA"/>
          <w14:textFill>
            <w14:solidFill>
              <w14:schemeClr w14:val="tx1"/>
            </w14:solidFill>
          </w14:textFill>
        </w:rPr>
        <w:t>Table 3 Sensory evaluation criteria of litchi oat biscuit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wordWrap w:val="0"/>
        <w:spacing w:before="60" w:beforeAutospacing="0" w:after="60" w:afterAutospacing="0" w:line="200" w:lineRule="atLeast"/>
        <w:ind w:left="0" w:right="0"/>
        <w:jc w:val="both"/>
        <w:rPr>
          <w:rFonts w:eastAsia="宋体" w:hint="eastAsia"/>
          <w:color w:val="4A90E2"/>
          <w:sz w:val="14"/>
          <w:szCs w:val="14"/>
          <w:lang w:val="en-US" w:eastAsia="zh-CN"/>
        </w:rPr>
      </w:pPr>
    </w:p>
    <w:tbl>
      <w:tblPr>
        <w:tblStyle w:val="TableNormal00"/>
        <w:tblpPr w:leftFromText="180" w:rightFromText="180" w:vertAnchor="text" w:horzAnchor="page" w:tblpX="1878" w:tblpY="17"/>
        <w:tblOverlap w:val="never"/>
        <w:tblW w:w="8719" w:type="dxa"/>
        <w:tblInd w:w="0" w:type="dxa"/>
        <w:tblBorders>
          <w:top w:val="nil"/>
          <w:left w:val="nil"/>
          <w:bottom w:val="nil"/>
          <w:right w:val="nil"/>
          <w:insideH w:val="nil"/>
          <w:insideV w:val="nil"/>
        </w:tblBorders>
        <w:tblLayout w:type="fixed"/>
        <w:tblCellMar>
          <w:top w:w="0" w:type="dxa"/>
          <w:left w:w="0" w:type="dxa"/>
          <w:bottom w:w="0" w:type="dxa"/>
          <w:right w:w="0" w:type="dxa"/>
        </w:tblCellMar>
      </w:tblPr>
      <w:tblGrid>
        <w:gridCol w:w="2261"/>
        <w:gridCol w:w="5575"/>
        <w:gridCol w:w="883"/>
      </w:tblGrid>
      <w:tr>
        <w:tblPrEx>
          <w:tblW w:w="8719" w:type="dxa"/>
          <w:tblInd w:w="0" w:type="dxa"/>
          <w:tblBorders>
            <w:top w:val="nil"/>
            <w:left w:val="nil"/>
            <w:bottom w:val="nil"/>
            <w:right w:val="nil"/>
            <w:insideH w:val="nil"/>
            <w:insideV w:val="nil"/>
          </w:tblBorders>
          <w:tblLayout w:type="fixed"/>
          <w:tblCellMar>
            <w:top w:w="0" w:type="dxa"/>
            <w:left w:w="0" w:type="dxa"/>
            <w:bottom w:w="0" w:type="dxa"/>
            <w:right w:w="0" w:type="dxa"/>
          </w:tblCellMar>
        </w:tblPrEx>
        <w:trPr>
          <w:trHeight w:val="818"/>
        </w:trPr>
        <w:tc>
          <w:tcPr>
            <w:tcW w:w="2261" w:type="dxa"/>
            <w:tcBorders>
              <w:top w:val="single" w:sz="2" w:space="0" w:color="000000"/>
              <w:bottom w:val="single" w:sz="2" w:space="0" w:color="000000"/>
            </w:tcBorders>
            <w:vAlign w:val="top"/>
          </w:tcPr>
          <w:p>
            <w:pPr>
              <w:spacing w:before="235" w:line="181" w:lineRule="auto"/>
              <w:ind w:firstLine="109"/>
              <w:rPr>
                <w:rFonts w:ascii="宋体" w:hAnsi="宋体" w:cs="宋体" w:hint="eastAsia"/>
                <w:sz w:val="21"/>
              </w:rPr>
            </w:pPr>
            <w:r>
              <w:rPr>
                <w:rFonts w:ascii="宋体" w:eastAsia="宋体" w:hAnsi="宋体" w:cs="宋体" w:hint="eastAsia"/>
                <w:spacing w:val="8"/>
                <w:sz w:val="21"/>
                <w:szCs w:val="21"/>
              </w:rPr>
              <w:t>项目</w:t>
            </w:r>
          </w:p>
        </w:tc>
        <w:tc>
          <w:tcPr>
            <w:tcW w:w="5575" w:type="dxa"/>
            <w:tcBorders>
              <w:top w:val="single" w:sz="2" w:space="0" w:color="000000"/>
              <w:bottom w:val="single" w:sz="2" w:space="0" w:color="000000"/>
            </w:tcBorders>
            <w:vAlign w:val="top"/>
          </w:tcPr>
          <w:p>
            <w:pPr>
              <w:spacing w:before="222" w:line="190" w:lineRule="auto"/>
              <w:ind w:firstLine="229"/>
              <w:rPr>
                <w:rFonts w:ascii="宋体" w:hAnsi="宋体" w:cs="宋体" w:hint="eastAsia"/>
                <w:sz w:val="21"/>
              </w:rPr>
            </w:pPr>
            <w:r>
              <w:rPr>
                <w:rFonts w:ascii="宋体" w:eastAsia="宋体" w:hAnsi="宋体" w:cs="宋体" w:hint="eastAsia"/>
                <w:spacing w:val="9"/>
                <w:sz w:val="21"/>
                <w:szCs w:val="21"/>
              </w:rPr>
              <w:t>评价</w:t>
            </w:r>
            <w:r>
              <w:rPr>
                <w:rFonts w:ascii="宋体" w:eastAsia="宋体" w:hAnsi="宋体" w:cs="宋体" w:hint="eastAsia"/>
                <w:spacing w:val="8"/>
                <w:sz w:val="21"/>
                <w:szCs w:val="21"/>
              </w:rPr>
              <w:t>标准</w:t>
            </w:r>
          </w:p>
        </w:tc>
        <w:tc>
          <w:tcPr>
            <w:tcW w:w="883" w:type="dxa"/>
            <w:tcBorders>
              <w:top w:val="single" w:sz="2" w:space="0" w:color="000000"/>
              <w:bottom w:val="single" w:sz="2" w:space="0" w:color="000000"/>
            </w:tcBorders>
            <w:vAlign w:val="top"/>
          </w:tcPr>
          <w:p>
            <w:pPr>
              <w:spacing w:before="224" w:line="189" w:lineRule="auto"/>
              <w:ind w:firstLine="111"/>
              <w:rPr>
                <w:rFonts w:ascii="宋体" w:hAnsi="宋体" w:cs="宋体" w:hint="eastAsia"/>
                <w:sz w:val="21"/>
              </w:rPr>
            </w:pPr>
            <w:r>
              <w:rPr>
                <w:rFonts w:ascii="宋体" w:eastAsia="宋体" w:hAnsi="宋体" w:cs="宋体" w:hint="eastAsia"/>
                <w:spacing w:val="8"/>
                <w:sz w:val="21"/>
                <w:szCs w:val="21"/>
              </w:rPr>
              <w:t>分值</w:t>
            </w:r>
          </w:p>
        </w:tc>
      </w:tr>
    </w:tbl>
    <w:p>
      <w:pPr>
        <w:sectPr>
          <w:headerReference w:type="default" r:id="rId15"/>
          <w:footerReference w:type="default" r:id="rId16"/>
          <w:type w:val="nextPage"/>
          <w:pgSz w:w="11906" w:h="16839"/>
          <w:pgMar w:top="1157" w:right="1718" w:bottom="400" w:left="1785" w:header="882" w:footer="0" w:gutter="0"/>
          <w:pgNumType w:fmt="decimal" w:start="6"/>
          <w:cols w:num="1" w:space="720"/>
          <w:titlePg w:val="0"/>
        </w:sectPr>
      </w:pPr>
    </w:p>
    <w:tbl>
      <w:tblPr>
        <w:tblStyle w:val="TableNormal01"/>
        <w:tblpPr w:leftFromText="180" w:rightFromText="180" w:vertAnchor="text" w:horzAnchor="page" w:tblpX="1878" w:tblpY="17"/>
        <w:tblOverlap w:val="never"/>
        <w:tblW w:w="8719" w:type="dxa"/>
        <w:tblInd w:w="0" w:type="dxa"/>
        <w:tblBorders>
          <w:top w:val="nil"/>
          <w:left w:val="nil"/>
          <w:bottom w:val="nil"/>
          <w:right w:val="nil"/>
          <w:insideH w:val="nil"/>
          <w:insideV w:val="nil"/>
        </w:tblBorders>
        <w:tblLayout w:type="fixed"/>
        <w:tblCellMar>
          <w:top w:w="0" w:type="dxa"/>
          <w:left w:w="0" w:type="dxa"/>
          <w:bottom w:w="0" w:type="dxa"/>
          <w:right w:w="0" w:type="dxa"/>
        </w:tblCellMar>
      </w:tblPr>
      <w:tblGrid>
        <w:gridCol w:w="2261"/>
        <w:gridCol w:w="5575"/>
        <w:gridCol w:w="883"/>
      </w:tblGrid>
      <w:tr>
        <w:tblPrEx>
          <w:tblW w:w="8719" w:type="dxa"/>
          <w:tblInd w:w="0" w:type="dxa"/>
          <w:tblBorders>
            <w:top w:val="nil"/>
            <w:left w:val="nil"/>
            <w:bottom w:val="nil"/>
            <w:right w:val="nil"/>
            <w:insideH w:val="nil"/>
            <w:insideV w:val="nil"/>
          </w:tblBorders>
          <w:tblLayout w:type="fixed"/>
          <w:tblCellMar>
            <w:top w:w="0" w:type="dxa"/>
            <w:left w:w="0" w:type="dxa"/>
            <w:bottom w:w="0" w:type="dxa"/>
            <w:right w:w="0" w:type="dxa"/>
          </w:tblCellMar>
        </w:tblPrEx>
        <w:trPr>
          <w:trHeight w:val="3098"/>
        </w:trPr>
        <w:tc>
          <w:tcPr>
            <w:tcW w:w="2261" w:type="dxa"/>
            <w:tcBorders>
              <w:top w:val="single" w:sz="2" w:space="0" w:color="000000"/>
            </w:tcBorders>
            <w:vAlign w:val="top"/>
          </w:tcPr>
          <w:p>
            <w:pPr>
              <w:spacing w:line="250" w:lineRule="auto"/>
              <w:rPr>
                <w:rFonts w:ascii="宋体" w:hAnsi="宋体" w:cs="宋体" w:hint="eastAsia"/>
                <w:sz w:val="21"/>
              </w:rPr>
            </w:pPr>
          </w:p>
          <w:p>
            <w:pPr>
              <w:spacing w:line="250" w:lineRule="auto"/>
              <w:rPr>
                <w:rFonts w:ascii="宋体" w:hAnsi="宋体" w:cs="宋体" w:hint="eastAsia"/>
                <w:sz w:val="21"/>
              </w:rPr>
            </w:pPr>
          </w:p>
          <w:p>
            <w:pPr>
              <w:spacing w:line="250" w:lineRule="auto"/>
              <w:rPr>
                <w:rFonts w:ascii="宋体" w:hAnsi="宋体" w:cs="宋体" w:hint="eastAsia"/>
                <w:sz w:val="21"/>
              </w:rPr>
            </w:pPr>
          </w:p>
          <w:p>
            <w:pPr>
              <w:spacing w:line="250" w:lineRule="auto"/>
              <w:rPr>
                <w:rFonts w:ascii="宋体" w:hAnsi="宋体" w:cs="宋体" w:hint="eastAsia"/>
                <w:sz w:val="21"/>
              </w:rPr>
            </w:pPr>
          </w:p>
          <w:p>
            <w:pPr>
              <w:spacing w:before="86" w:line="229" w:lineRule="auto"/>
              <w:ind w:firstLine="109"/>
              <w:rPr>
                <w:rFonts w:ascii="宋体" w:hAnsi="宋体" w:cs="宋体" w:hint="eastAsia"/>
                <w:sz w:val="21"/>
              </w:rPr>
            </w:pPr>
            <w:r>
              <w:rPr>
                <w:rFonts w:ascii="宋体" w:eastAsia="宋体" w:hAnsi="宋体" w:cs="宋体" w:hint="eastAsia"/>
                <w:spacing w:val="10"/>
                <w:sz w:val="21"/>
                <w:szCs w:val="21"/>
              </w:rPr>
              <w:t>外观</w:t>
            </w:r>
            <w:r>
              <w:rPr>
                <w:rFonts w:ascii="宋体" w:eastAsia="宋体" w:hAnsi="宋体" w:cs="宋体" w:hint="eastAsia"/>
                <w:spacing w:val="9"/>
                <w:sz w:val="21"/>
                <w:szCs w:val="21"/>
              </w:rPr>
              <w:t>（</w:t>
            </w:r>
            <w:r>
              <w:rPr>
                <w:rFonts w:ascii="宋体" w:eastAsia="宋体" w:hAnsi="宋体" w:cs="宋体" w:hint="eastAsia"/>
                <w:spacing w:val="6"/>
                <w:sz w:val="21"/>
                <w:szCs w:val="21"/>
              </w:rPr>
              <w:t>20</w:t>
            </w:r>
            <w:r>
              <w:rPr>
                <w:rFonts w:ascii="宋体" w:eastAsia="宋体" w:hAnsi="宋体" w:cs="宋体" w:hint="eastAsia"/>
                <w:spacing w:val="5"/>
                <w:sz w:val="21"/>
                <w:szCs w:val="21"/>
              </w:rPr>
              <w:t xml:space="preserve"> </w:t>
            </w:r>
            <w:r>
              <w:rPr>
                <w:rFonts w:ascii="宋体" w:eastAsia="宋体" w:hAnsi="宋体" w:cs="宋体" w:hint="eastAsia"/>
                <w:spacing w:val="9"/>
                <w:sz w:val="21"/>
                <w:szCs w:val="21"/>
              </w:rPr>
              <w:t>分</w:t>
            </w:r>
            <w:r>
              <w:rPr>
                <w:rFonts w:ascii="宋体" w:eastAsia="宋体" w:hAnsi="宋体" w:cs="宋体" w:hint="eastAsia"/>
                <w:spacing w:val="12"/>
                <w:sz w:val="21"/>
                <w:szCs w:val="21"/>
              </w:rPr>
              <w:t>）</w:t>
            </w:r>
          </w:p>
        </w:tc>
        <w:tc>
          <w:tcPr>
            <w:tcW w:w="5575" w:type="dxa"/>
            <w:tcBorders>
              <w:top w:val="single" w:sz="2" w:space="0" w:color="000000"/>
            </w:tcBorders>
            <w:vAlign w:val="top"/>
          </w:tcPr>
          <w:p>
            <w:pPr>
              <w:spacing w:before="315" w:line="190" w:lineRule="auto"/>
              <w:ind w:firstLine="227"/>
              <w:rPr>
                <w:rFonts w:ascii="宋体" w:hAnsi="宋体" w:cs="宋体" w:hint="eastAsia"/>
                <w:sz w:val="21"/>
              </w:rPr>
            </w:pPr>
            <w:r>
              <w:rPr>
                <w:rFonts w:ascii="宋体" w:eastAsia="宋体" w:hAnsi="宋体" w:cs="宋体" w:hint="eastAsia"/>
                <w:spacing w:val="10"/>
                <w:sz w:val="21"/>
                <w:szCs w:val="21"/>
              </w:rPr>
              <w:t>外形完整</w:t>
            </w:r>
            <w:r>
              <w:rPr>
                <w:rFonts w:ascii="宋体" w:eastAsia="宋体" w:hAnsi="宋体" w:cs="宋体" w:hint="eastAsia"/>
                <w:spacing w:val="12"/>
                <w:sz w:val="21"/>
                <w:szCs w:val="21"/>
              </w:rPr>
              <w:t>，</w:t>
            </w:r>
            <w:r>
              <w:rPr>
                <w:rFonts w:ascii="宋体" w:eastAsia="宋体" w:hAnsi="宋体" w:cs="宋体" w:hint="eastAsia"/>
                <w:spacing w:val="9"/>
                <w:sz w:val="21"/>
                <w:szCs w:val="21"/>
              </w:rPr>
              <w:t>薄厚均匀</w:t>
            </w:r>
            <w:r>
              <w:rPr>
                <w:rFonts w:ascii="宋体" w:eastAsia="宋体" w:hAnsi="宋体" w:cs="宋体" w:hint="eastAsia"/>
                <w:spacing w:val="12"/>
                <w:sz w:val="21"/>
                <w:szCs w:val="21"/>
              </w:rPr>
              <w:t>，</w:t>
            </w:r>
            <w:r>
              <w:rPr>
                <w:rFonts w:ascii="宋体" w:eastAsia="宋体" w:hAnsi="宋体" w:cs="宋体" w:hint="eastAsia"/>
                <w:spacing w:val="9"/>
                <w:sz w:val="21"/>
                <w:szCs w:val="21"/>
              </w:rPr>
              <w:t>无裂痕</w:t>
            </w:r>
          </w:p>
          <w:p>
            <w:pPr>
              <w:spacing w:line="455" w:lineRule="auto"/>
              <w:rPr>
                <w:rFonts w:ascii="宋体" w:hAnsi="宋体" w:cs="宋体" w:hint="eastAsia"/>
                <w:sz w:val="21"/>
              </w:rPr>
            </w:pPr>
          </w:p>
          <w:p>
            <w:pPr>
              <w:spacing w:before="86" w:line="190" w:lineRule="auto"/>
              <w:ind w:firstLine="227"/>
              <w:rPr>
                <w:rFonts w:ascii="宋体" w:hAnsi="宋体" w:cs="宋体" w:hint="eastAsia"/>
                <w:sz w:val="21"/>
              </w:rPr>
            </w:pPr>
            <w:r>
              <w:rPr>
                <w:rFonts w:ascii="宋体" w:eastAsia="宋体" w:hAnsi="宋体" w:cs="宋体" w:hint="eastAsia"/>
                <w:spacing w:val="10"/>
                <w:sz w:val="21"/>
                <w:szCs w:val="21"/>
              </w:rPr>
              <w:t>外形较完整</w:t>
            </w:r>
            <w:r>
              <w:rPr>
                <w:rFonts w:ascii="宋体" w:eastAsia="宋体" w:hAnsi="宋体" w:cs="宋体" w:hint="eastAsia"/>
                <w:spacing w:val="11"/>
                <w:sz w:val="21"/>
                <w:szCs w:val="21"/>
              </w:rPr>
              <w:t>，</w:t>
            </w:r>
            <w:r>
              <w:rPr>
                <w:rFonts w:ascii="宋体" w:eastAsia="宋体" w:hAnsi="宋体" w:cs="宋体" w:hint="eastAsia"/>
                <w:spacing w:val="10"/>
                <w:sz w:val="21"/>
                <w:szCs w:val="21"/>
              </w:rPr>
              <w:t>薄厚较</w:t>
            </w:r>
            <w:r>
              <w:rPr>
                <w:rFonts w:ascii="宋体" w:eastAsia="宋体" w:hAnsi="宋体" w:cs="宋体" w:hint="eastAsia"/>
                <w:spacing w:val="9"/>
                <w:sz w:val="21"/>
                <w:szCs w:val="21"/>
              </w:rPr>
              <w:t>均匀</w:t>
            </w:r>
            <w:r>
              <w:rPr>
                <w:rFonts w:ascii="宋体" w:eastAsia="宋体" w:hAnsi="宋体" w:cs="宋体" w:hint="eastAsia"/>
                <w:spacing w:val="11"/>
                <w:sz w:val="21"/>
                <w:szCs w:val="21"/>
              </w:rPr>
              <w:t>，</w:t>
            </w:r>
            <w:r>
              <w:rPr>
                <w:rFonts w:ascii="宋体" w:eastAsia="宋体" w:hAnsi="宋体" w:cs="宋体" w:hint="eastAsia"/>
                <w:spacing w:val="9"/>
                <w:sz w:val="21"/>
                <w:szCs w:val="21"/>
              </w:rPr>
              <w:t>裂痕较少</w:t>
            </w:r>
          </w:p>
          <w:p>
            <w:pPr>
              <w:spacing w:line="457" w:lineRule="auto"/>
              <w:rPr>
                <w:rFonts w:ascii="宋体" w:hAnsi="宋体" w:cs="宋体" w:hint="eastAsia"/>
                <w:sz w:val="21"/>
              </w:rPr>
            </w:pPr>
          </w:p>
          <w:p>
            <w:pPr>
              <w:spacing w:before="86" w:line="190" w:lineRule="auto"/>
              <w:ind w:firstLine="227"/>
              <w:rPr>
                <w:rFonts w:ascii="宋体" w:hAnsi="宋体" w:cs="宋体" w:hint="eastAsia"/>
                <w:sz w:val="21"/>
              </w:rPr>
            </w:pPr>
            <w:r>
              <w:rPr>
                <w:rFonts w:ascii="宋体" w:eastAsia="宋体" w:hAnsi="宋体" w:cs="宋体" w:hint="eastAsia"/>
                <w:spacing w:val="10"/>
                <w:sz w:val="21"/>
                <w:szCs w:val="21"/>
              </w:rPr>
              <w:t>外形不完</w:t>
            </w:r>
            <w:r>
              <w:rPr>
                <w:rFonts w:ascii="宋体" w:eastAsia="宋体" w:hAnsi="宋体" w:cs="宋体" w:hint="eastAsia"/>
                <w:spacing w:val="9"/>
                <w:sz w:val="21"/>
                <w:szCs w:val="21"/>
              </w:rPr>
              <w:t>整</w:t>
            </w:r>
            <w:r>
              <w:rPr>
                <w:rFonts w:ascii="宋体" w:eastAsia="宋体" w:hAnsi="宋体" w:cs="宋体" w:hint="eastAsia"/>
                <w:spacing w:val="11"/>
                <w:sz w:val="21"/>
                <w:szCs w:val="21"/>
              </w:rPr>
              <w:t>，</w:t>
            </w:r>
            <w:r>
              <w:rPr>
                <w:rFonts w:ascii="宋体" w:eastAsia="宋体" w:hAnsi="宋体" w:cs="宋体" w:hint="eastAsia"/>
                <w:spacing w:val="9"/>
                <w:sz w:val="21"/>
                <w:szCs w:val="21"/>
              </w:rPr>
              <w:t>有裂痕</w:t>
            </w:r>
          </w:p>
          <w:p>
            <w:pPr>
              <w:spacing w:line="455" w:lineRule="auto"/>
              <w:rPr>
                <w:rFonts w:ascii="宋体" w:hAnsi="宋体" w:cs="宋体" w:hint="eastAsia"/>
                <w:sz w:val="21"/>
              </w:rPr>
            </w:pPr>
          </w:p>
          <w:p>
            <w:pPr>
              <w:spacing w:before="86" w:line="191" w:lineRule="auto"/>
              <w:ind w:firstLine="227"/>
              <w:rPr>
                <w:rFonts w:ascii="宋体" w:hAnsi="宋体" w:cs="宋体" w:hint="eastAsia"/>
                <w:sz w:val="21"/>
              </w:rPr>
            </w:pPr>
            <w:r>
              <w:rPr>
                <w:rFonts w:ascii="宋体" w:eastAsia="宋体" w:hAnsi="宋体" w:cs="宋体" w:hint="eastAsia"/>
                <w:spacing w:val="10"/>
                <w:sz w:val="21"/>
                <w:szCs w:val="21"/>
              </w:rPr>
              <w:t>色泽均匀有光泽</w:t>
            </w:r>
            <w:r>
              <w:rPr>
                <w:rFonts w:ascii="宋体" w:eastAsia="宋体" w:hAnsi="宋体" w:cs="宋体" w:hint="eastAsia"/>
                <w:spacing w:val="11"/>
                <w:sz w:val="21"/>
                <w:szCs w:val="21"/>
              </w:rPr>
              <w:t>，</w:t>
            </w:r>
            <w:r>
              <w:rPr>
                <w:rFonts w:ascii="宋体" w:eastAsia="宋体" w:hAnsi="宋体" w:cs="宋体" w:hint="eastAsia"/>
                <w:spacing w:val="10"/>
                <w:sz w:val="21"/>
                <w:szCs w:val="21"/>
              </w:rPr>
              <w:t>呈棕黄色</w:t>
            </w:r>
            <w:r>
              <w:rPr>
                <w:rFonts w:ascii="宋体" w:eastAsia="宋体" w:hAnsi="宋体" w:cs="宋体" w:hint="eastAsia"/>
                <w:spacing w:val="11"/>
                <w:sz w:val="21"/>
                <w:szCs w:val="21"/>
              </w:rPr>
              <w:t>，</w:t>
            </w:r>
            <w:r>
              <w:rPr>
                <w:rFonts w:ascii="宋体" w:eastAsia="宋体" w:hAnsi="宋体" w:cs="宋体" w:hint="eastAsia"/>
                <w:spacing w:val="10"/>
                <w:sz w:val="21"/>
                <w:szCs w:val="21"/>
              </w:rPr>
              <w:t>无过</w:t>
            </w:r>
            <w:r>
              <w:rPr>
                <w:rFonts w:ascii="宋体" w:eastAsia="宋体" w:hAnsi="宋体" w:cs="宋体" w:hint="eastAsia"/>
                <w:spacing w:val="9"/>
                <w:sz w:val="21"/>
                <w:szCs w:val="21"/>
              </w:rPr>
              <w:t>焦或过白现象</w:t>
            </w:r>
          </w:p>
        </w:tc>
        <w:tc>
          <w:tcPr>
            <w:tcW w:w="883" w:type="dxa"/>
            <w:tcBorders>
              <w:top w:val="single" w:sz="2" w:space="0" w:color="000000"/>
            </w:tcBorders>
            <w:vAlign w:val="top"/>
          </w:tcPr>
          <w:p>
            <w:pPr>
              <w:spacing w:line="241" w:lineRule="auto"/>
              <w:rPr>
                <w:rFonts w:ascii="宋体" w:hAnsi="宋体" w:cs="宋体" w:hint="eastAsia"/>
                <w:sz w:val="21"/>
              </w:rPr>
            </w:pPr>
          </w:p>
          <w:p>
            <w:pPr>
              <w:spacing w:before="86" w:line="179" w:lineRule="auto"/>
              <w:ind w:firstLine="128"/>
              <w:rPr>
                <w:rFonts w:ascii="宋体" w:hAnsi="宋体" w:cs="宋体" w:hint="eastAsia"/>
                <w:sz w:val="21"/>
              </w:rPr>
            </w:pPr>
            <w:r>
              <w:rPr>
                <w:rFonts w:ascii="宋体" w:eastAsia="宋体" w:hAnsi="宋体" w:cs="宋体" w:hint="eastAsia"/>
                <w:spacing w:val="2"/>
                <w:sz w:val="21"/>
                <w:szCs w:val="21"/>
              </w:rPr>
              <w:t>1</w:t>
            </w:r>
            <w:r>
              <w:rPr>
                <w:rFonts w:ascii="宋体" w:eastAsia="宋体" w:hAnsi="宋体" w:cs="宋体" w:hint="eastAsia"/>
                <w:spacing w:val="1"/>
                <w:sz w:val="21"/>
                <w:szCs w:val="21"/>
              </w:rPr>
              <w:t>6-20</w:t>
            </w:r>
          </w:p>
          <w:p>
            <w:pPr>
              <w:spacing w:line="471" w:lineRule="auto"/>
              <w:rPr>
                <w:rFonts w:ascii="宋体" w:hAnsi="宋体" w:cs="宋体" w:hint="eastAsia"/>
                <w:sz w:val="21"/>
              </w:rPr>
            </w:pPr>
          </w:p>
          <w:p>
            <w:pPr>
              <w:spacing w:before="85" w:line="181" w:lineRule="auto"/>
              <w:ind w:firstLine="128"/>
              <w:rPr>
                <w:rFonts w:ascii="宋体" w:hAnsi="宋体" w:cs="宋体" w:hint="eastAsia"/>
                <w:sz w:val="21"/>
              </w:rPr>
            </w:pPr>
            <w:r>
              <w:rPr>
                <w:rFonts w:ascii="宋体" w:eastAsia="宋体" w:hAnsi="宋体" w:cs="宋体" w:hint="eastAsia"/>
                <w:spacing w:val="2"/>
                <w:sz w:val="21"/>
                <w:szCs w:val="21"/>
              </w:rPr>
              <w:t>1</w:t>
            </w:r>
            <w:r>
              <w:rPr>
                <w:rFonts w:ascii="宋体" w:eastAsia="宋体" w:hAnsi="宋体" w:cs="宋体" w:hint="eastAsia"/>
                <w:spacing w:val="1"/>
                <w:sz w:val="21"/>
                <w:szCs w:val="21"/>
              </w:rPr>
              <w:t>1-15</w:t>
            </w:r>
          </w:p>
          <w:p>
            <w:pPr>
              <w:spacing w:line="471" w:lineRule="auto"/>
              <w:rPr>
                <w:rFonts w:ascii="宋体" w:hAnsi="宋体" w:cs="宋体" w:hint="eastAsia"/>
                <w:sz w:val="21"/>
              </w:rPr>
            </w:pPr>
          </w:p>
          <w:p>
            <w:pPr>
              <w:spacing w:before="86" w:line="179" w:lineRule="auto"/>
              <w:ind w:firstLine="127"/>
              <w:rPr>
                <w:rFonts w:ascii="宋体" w:hAnsi="宋体" w:cs="宋体" w:hint="eastAsia"/>
                <w:sz w:val="21"/>
              </w:rPr>
            </w:pPr>
            <w:r>
              <w:rPr>
                <w:rFonts w:ascii="宋体" w:eastAsia="宋体" w:hAnsi="宋体" w:cs="宋体" w:hint="eastAsia"/>
                <w:spacing w:val="1"/>
                <w:sz w:val="21"/>
                <w:szCs w:val="21"/>
              </w:rPr>
              <w:t>5-</w:t>
            </w:r>
            <w:r>
              <w:rPr>
                <w:rFonts w:ascii="宋体" w:eastAsia="宋体" w:hAnsi="宋体" w:cs="宋体" w:hint="eastAsia"/>
                <w:sz w:val="21"/>
                <w:szCs w:val="21"/>
              </w:rPr>
              <w:t>10</w:t>
            </w:r>
          </w:p>
          <w:p>
            <w:pPr>
              <w:spacing w:line="471" w:lineRule="auto"/>
              <w:rPr>
                <w:rFonts w:ascii="宋体" w:hAnsi="宋体" w:cs="宋体" w:hint="eastAsia"/>
                <w:sz w:val="21"/>
              </w:rPr>
            </w:pPr>
          </w:p>
          <w:p>
            <w:pPr>
              <w:spacing w:before="86" w:line="179" w:lineRule="auto"/>
              <w:ind w:firstLine="128"/>
              <w:rPr>
                <w:rFonts w:ascii="宋体" w:hAnsi="宋体" w:cs="宋体" w:hint="eastAsia"/>
                <w:sz w:val="21"/>
              </w:rPr>
            </w:pPr>
            <w:r>
              <w:rPr>
                <w:rFonts w:ascii="宋体" w:eastAsia="宋体" w:hAnsi="宋体" w:cs="宋体" w:hint="eastAsia"/>
                <w:spacing w:val="2"/>
                <w:sz w:val="21"/>
                <w:szCs w:val="21"/>
              </w:rPr>
              <w:t>1</w:t>
            </w:r>
            <w:r>
              <w:rPr>
                <w:rFonts w:ascii="宋体" w:eastAsia="宋体" w:hAnsi="宋体" w:cs="宋体" w:hint="eastAsia"/>
                <w:spacing w:val="1"/>
                <w:sz w:val="21"/>
                <w:szCs w:val="21"/>
              </w:rPr>
              <w:t>6-20</w:t>
            </w:r>
          </w:p>
        </w:tc>
      </w:tr>
      <w:tr>
        <w:tblPrEx>
          <w:tblW w:w="8719" w:type="dxa"/>
          <w:tblInd w:w="0" w:type="dxa"/>
          <w:tblLayout w:type="fixed"/>
          <w:tblCellMar>
            <w:top w:w="0" w:type="dxa"/>
            <w:left w:w="0" w:type="dxa"/>
            <w:bottom w:w="0" w:type="dxa"/>
            <w:right w:w="0" w:type="dxa"/>
          </w:tblCellMar>
        </w:tblPrEx>
        <w:trPr>
          <w:trHeight w:val="1538"/>
        </w:trPr>
        <w:tc>
          <w:tcPr>
            <w:tcW w:w="2261" w:type="dxa"/>
            <w:vAlign w:val="top"/>
          </w:tcPr>
          <w:p>
            <w:pPr>
              <w:spacing w:before="264" w:line="229" w:lineRule="auto"/>
              <w:ind w:firstLine="109"/>
              <w:rPr>
                <w:rFonts w:ascii="宋体" w:hAnsi="宋体" w:cs="宋体" w:hint="eastAsia"/>
                <w:sz w:val="21"/>
              </w:rPr>
            </w:pPr>
            <w:r>
              <w:rPr>
                <w:rFonts w:ascii="宋体" w:eastAsia="宋体" w:hAnsi="宋体" w:cs="宋体" w:hint="eastAsia"/>
                <w:spacing w:val="10"/>
                <w:sz w:val="21"/>
                <w:szCs w:val="21"/>
              </w:rPr>
              <w:t>色</w:t>
            </w:r>
            <w:r>
              <w:rPr>
                <w:rFonts w:ascii="宋体" w:eastAsia="宋体" w:hAnsi="宋体" w:cs="宋体" w:hint="eastAsia"/>
                <w:spacing w:val="9"/>
                <w:sz w:val="21"/>
                <w:szCs w:val="21"/>
              </w:rPr>
              <w:t>泽（</w:t>
            </w:r>
            <w:r>
              <w:rPr>
                <w:rFonts w:ascii="宋体" w:eastAsia="宋体" w:hAnsi="宋体" w:cs="宋体" w:hint="eastAsia"/>
                <w:spacing w:val="6"/>
                <w:sz w:val="21"/>
                <w:szCs w:val="21"/>
              </w:rPr>
              <w:t>20</w:t>
            </w:r>
            <w:r>
              <w:rPr>
                <w:rFonts w:ascii="宋体" w:eastAsia="宋体" w:hAnsi="宋体" w:cs="宋体" w:hint="eastAsia"/>
                <w:spacing w:val="5"/>
                <w:sz w:val="21"/>
                <w:szCs w:val="21"/>
              </w:rPr>
              <w:t xml:space="preserve"> </w:t>
            </w:r>
            <w:r>
              <w:rPr>
                <w:rFonts w:ascii="宋体" w:eastAsia="宋体" w:hAnsi="宋体" w:cs="宋体" w:hint="eastAsia"/>
                <w:spacing w:val="9"/>
                <w:sz w:val="21"/>
                <w:szCs w:val="21"/>
              </w:rPr>
              <w:t>分</w:t>
            </w:r>
            <w:r>
              <w:rPr>
                <w:rFonts w:ascii="宋体" w:eastAsia="宋体" w:hAnsi="宋体" w:cs="宋体" w:hint="eastAsia"/>
                <w:spacing w:val="12"/>
                <w:sz w:val="21"/>
                <w:szCs w:val="21"/>
              </w:rPr>
              <w:t>）</w:t>
            </w:r>
          </w:p>
        </w:tc>
        <w:tc>
          <w:tcPr>
            <w:tcW w:w="5575" w:type="dxa"/>
            <w:vAlign w:val="top"/>
          </w:tcPr>
          <w:p>
            <w:pPr>
              <w:spacing w:before="301" w:line="192" w:lineRule="auto"/>
              <w:ind w:firstLine="227"/>
              <w:rPr>
                <w:rFonts w:ascii="宋体" w:hAnsi="宋体" w:cs="宋体" w:hint="eastAsia"/>
                <w:sz w:val="21"/>
              </w:rPr>
            </w:pPr>
            <w:r>
              <w:rPr>
                <w:rFonts w:ascii="宋体" w:eastAsia="宋体" w:hAnsi="宋体" w:cs="宋体" w:hint="eastAsia"/>
                <w:spacing w:val="9"/>
                <w:sz w:val="21"/>
                <w:szCs w:val="21"/>
              </w:rPr>
              <w:t>色泽基本均匀，呈棕黄</w:t>
            </w:r>
            <w:r>
              <w:rPr>
                <w:rFonts w:ascii="宋体" w:eastAsia="宋体" w:hAnsi="宋体" w:cs="宋体" w:hint="eastAsia"/>
                <w:spacing w:val="8"/>
                <w:sz w:val="21"/>
                <w:szCs w:val="21"/>
              </w:rPr>
              <w:t>色色</w:t>
            </w:r>
            <w:r>
              <w:rPr>
                <w:rFonts w:ascii="宋体" w:eastAsia="宋体" w:hAnsi="宋体" w:cs="宋体" w:hint="eastAsia"/>
                <w:spacing w:val="9"/>
                <w:sz w:val="21"/>
                <w:szCs w:val="21"/>
              </w:rPr>
              <w:t>，</w:t>
            </w:r>
            <w:r>
              <w:rPr>
                <w:rFonts w:ascii="宋体" w:eastAsia="宋体" w:hAnsi="宋体" w:cs="宋体" w:hint="eastAsia"/>
                <w:spacing w:val="8"/>
                <w:sz w:val="21"/>
                <w:szCs w:val="21"/>
              </w:rPr>
              <w:t>有轻微过焦或过白现象</w:t>
            </w:r>
          </w:p>
          <w:p>
            <w:pPr>
              <w:spacing w:line="441" w:lineRule="auto"/>
              <w:rPr>
                <w:rFonts w:ascii="宋体" w:hAnsi="宋体" w:cs="宋体" w:hint="eastAsia"/>
                <w:sz w:val="21"/>
              </w:rPr>
            </w:pPr>
          </w:p>
          <w:p>
            <w:pPr>
              <w:spacing w:before="86" w:line="191" w:lineRule="auto"/>
              <w:ind w:firstLine="227"/>
              <w:rPr>
                <w:rFonts w:ascii="宋体" w:hAnsi="宋体" w:cs="宋体" w:hint="eastAsia"/>
                <w:sz w:val="21"/>
              </w:rPr>
            </w:pPr>
            <w:r>
              <w:rPr>
                <w:rFonts w:ascii="宋体" w:eastAsia="宋体" w:hAnsi="宋体" w:cs="宋体" w:hint="eastAsia"/>
                <w:spacing w:val="10"/>
                <w:sz w:val="21"/>
                <w:szCs w:val="21"/>
              </w:rPr>
              <w:t>色泽不均匀，颜色额呈焦</w:t>
            </w:r>
            <w:r>
              <w:rPr>
                <w:rFonts w:ascii="宋体" w:eastAsia="宋体" w:hAnsi="宋体" w:cs="宋体" w:hint="eastAsia"/>
                <w:spacing w:val="9"/>
                <w:sz w:val="21"/>
                <w:szCs w:val="21"/>
              </w:rPr>
              <w:t>黑色或过白</w:t>
            </w:r>
          </w:p>
        </w:tc>
        <w:tc>
          <w:tcPr>
            <w:tcW w:w="883" w:type="dxa"/>
            <w:vAlign w:val="top"/>
          </w:tcPr>
          <w:p>
            <w:pPr>
              <w:spacing w:before="316" w:line="181" w:lineRule="auto"/>
              <w:ind w:firstLine="128"/>
              <w:rPr>
                <w:rFonts w:ascii="宋体" w:hAnsi="宋体" w:cs="宋体" w:hint="eastAsia"/>
                <w:sz w:val="21"/>
              </w:rPr>
            </w:pPr>
            <w:r>
              <w:rPr>
                <w:rFonts w:ascii="宋体" w:eastAsia="宋体" w:hAnsi="宋体" w:cs="宋体" w:hint="eastAsia"/>
                <w:spacing w:val="2"/>
                <w:sz w:val="21"/>
                <w:szCs w:val="21"/>
              </w:rPr>
              <w:t>1</w:t>
            </w:r>
            <w:r>
              <w:rPr>
                <w:rFonts w:ascii="宋体" w:eastAsia="宋体" w:hAnsi="宋体" w:cs="宋体" w:hint="eastAsia"/>
                <w:spacing w:val="1"/>
                <w:sz w:val="21"/>
                <w:szCs w:val="21"/>
              </w:rPr>
              <w:t>1-15</w:t>
            </w:r>
          </w:p>
          <w:p>
            <w:pPr>
              <w:spacing w:line="456" w:lineRule="auto"/>
              <w:rPr>
                <w:rFonts w:ascii="宋体" w:hAnsi="宋体" w:cs="宋体" w:hint="eastAsia"/>
                <w:sz w:val="21"/>
              </w:rPr>
            </w:pPr>
          </w:p>
          <w:p>
            <w:pPr>
              <w:spacing w:before="86" w:line="179" w:lineRule="auto"/>
              <w:ind w:firstLine="127"/>
              <w:rPr>
                <w:rFonts w:ascii="宋体" w:hAnsi="宋体" w:cs="宋体" w:hint="eastAsia"/>
                <w:sz w:val="21"/>
              </w:rPr>
            </w:pPr>
            <w:r>
              <w:rPr>
                <w:rFonts w:ascii="宋体" w:eastAsia="宋体" w:hAnsi="宋体" w:cs="宋体" w:hint="eastAsia"/>
                <w:spacing w:val="1"/>
                <w:sz w:val="21"/>
                <w:szCs w:val="21"/>
              </w:rPr>
              <w:t>5-</w:t>
            </w:r>
            <w:r>
              <w:rPr>
                <w:rFonts w:ascii="宋体" w:eastAsia="宋体" w:hAnsi="宋体" w:cs="宋体" w:hint="eastAsia"/>
                <w:sz w:val="21"/>
                <w:szCs w:val="21"/>
              </w:rPr>
              <w:t>10</w:t>
            </w:r>
          </w:p>
        </w:tc>
      </w:tr>
      <w:tr>
        <w:tblPrEx>
          <w:tblW w:w="8719" w:type="dxa"/>
          <w:tblInd w:w="0" w:type="dxa"/>
          <w:tblLayout w:type="fixed"/>
          <w:tblCellMar>
            <w:top w:w="0" w:type="dxa"/>
            <w:left w:w="0" w:type="dxa"/>
            <w:bottom w:w="0" w:type="dxa"/>
            <w:right w:w="0" w:type="dxa"/>
          </w:tblCellMar>
        </w:tblPrEx>
        <w:trPr>
          <w:trHeight w:val="1700"/>
        </w:trPr>
        <w:tc>
          <w:tcPr>
            <w:tcW w:w="2261" w:type="dxa"/>
            <w:vAlign w:val="top"/>
          </w:tcPr>
          <w:p>
            <w:pPr>
              <w:spacing w:before="264" w:line="229" w:lineRule="auto"/>
              <w:ind w:firstLine="109"/>
              <w:rPr>
                <w:rFonts w:ascii="宋体" w:hAnsi="宋体" w:cs="宋体" w:hint="default"/>
                <w:spacing w:val="10"/>
                <w:sz w:val="21"/>
                <w:lang w:val="en-US" w:eastAsia="zh-CN"/>
              </w:rPr>
            </w:pPr>
            <w:r>
              <w:rPr>
                <w:rFonts w:ascii="宋体" w:hAnsi="宋体" w:cs="宋体" w:hint="eastAsia"/>
                <w:spacing w:val="10"/>
                <w:sz w:val="21"/>
                <w:szCs w:val="21"/>
                <w:lang w:val="en-US" w:eastAsia="zh-CN"/>
              </w:rPr>
              <w:t>滋味与口感（30分）</w:t>
            </w:r>
          </w:p>
        </w:tc>
        <w:tc>
          <w:tcPr>
            <w:tcW w:w="5575" w:type="dxa"/>
            <w:vAlign w:val="top"/>
          </w:tcPr>
          <w:p>
            <w:pPr>
              <w:spacing w:before="86" w:line="191" w:lineRule="auto"/>
              <w:ind w:firstLine="227"/>
              <w:rPr>
                <w:rFonts w:ascii="宋体" w:hAnsi="宋体" w:cs="宋体" w:hint="eastAsia"/>
                <w:spacing w:val="6"/>
                <w:sz w:val="21"/>
              </w:rPr>
            </w:pPr>
            <w:r>
              <w:rPr>
                <w:rFonts w:ascii="宋体" w:eastAsia="宋体" w:hAnsi="宋体" w:cs="宋体" w:hint="eastAsia"/>
                <w:spacing w:val="7"/>
                <w:sz w:val="21"/>
                <w:szCs w:val="21"/>
              </w:rPr>
              <w:t>有明显荔枝香味，酥脆度好，</w:t>
            </w:r>
            <w:r>
              <w:rPr>
                <w:rFonts w:ascii="宋体" w:eastAsia="宋体" w:hAnsi="宋体" w:cs="宋体" w:hint="eastAsia"/>
                <w:sz w:val="21"/>
                <w:szCs w:val="21"/>
              </w:rPr>
              <w:t xml:space="preserve"> </w:t>
            </w:r>
            <w:r>
              <w:rPr>
                <w:rFonts w:ascii="宋体" w:eastAsia="宋体" w:hAnsi="宋体" w:cs="宋体" w:hint="eastAsia"/>
                <w:spacing w:val="6"/>
                <w:sz w:val="21"/>
                <w:szCs w:val="21"/>
              </w:rPr>
              <w:t>口感轻微粗糙</w:t>
            </w:r>
          </w:p>
          <w:p>
            <w:pPr>
              <w:spacing w:before="86" w:line="191" w:lineRule="auto"/>
              <w:ind w:firstLine="227"/>
              <w:rPr>
                <w:rFonts w:ascii="宋体" w:hAnsi="宋体" w:cs="宋体" w:hint="eastAsia"/>
                <w:spacing w:val="6"/>
                <w:sz w:val="21"/>
              </w:rPr>
            </w:pPr>
          </w:p>
          <w:p>
            <w:pPr>
              <w:spacing w:before="86" w:line="191" w:lineRule="auto"/>
              <w:rPr>
                <w:rFonts w:ascii="宋体" w:hAnsi="宋体" w:cs="宋体" w:hint="eastAsia"/>
                <w:spacing w:val="6"/>
                <w:sz w:val="21"/>
                <w:lang w:val="en-US" w:eastAsia="zh-CN"/>
              </w:rPr>
            </w:pPr>
            <w:r>
              <w:rPr>
                <w:rFonts w:ascii="宋体" w:hAnsi="宋体" w:cs="宋体" w:hint="eastAsia"/>
                <w:spacing w:val="6"/>
                <w:sz w:val="21"/>
                <w:szCs w:val="21"/>
                <w:lang w:val="en-US" w:eastAsia="zh-CN"/>
              </w:rPr>
              <w:t xml:space="preserve">  </w:t>
            </w:r>
            <w:r>
              <w:rPr>
                <w:rFonts w:ascii="宋体" w:eastAsia="宋体" w:hAnsi="宋体" w:cs="宋体" w:hint="eastAsia"/>
                <w:spacing w:val="7"/>
                <w:sz w:val="21"/>
                <w:szCs w:val="21"/>
              </w:rPr>
              <w:t>荔枝</w:t>
            </w:r>
            <w:r>
              <w:rPr>
                <w:rFonts w:ascii="宋体" w:eastAsia="宋体" w:hAnsi="宋体" w:cs="宋体" w:hint="eastAsia"/>
                <w:spacing w:val="6"/>
                <w:sz w:val="21"/>
                <w:szCs w:val="21"/>
              </w:rPr>
              <w:t>香味较少</w:t>
            </w:r>
            <w:r>
              <w:rPr>
                <w:rFonts w:ascii="宋体" w:eastAsia="宋体" w:hAnsi="宋体" w:cs="宋体" w:hint="eastAsia"/>
                <w:spacing w:val="8"/>
                <w:sz w:val="21"/>
                <w:szCs w:val="21"/>
              </w:rPr>
              <w:t>，</w:t>
            </w:r>
            <w:r>
              <w:rPr>
                <w:rFonts w:ascii="宋体" w:eastAsia="宋体" w:hAnsi="宋体" w:cs="宋体" w:hint="eastAsia"/>
                <w:spacing w:val="6"/>
                <w:sz w:val="21"/>
                <w:szCs w:val="21"/>
              </w:rPr>
              <w:t>酥脆度较好</w:t>
            </w:r>
            <w:r>
              <w:rPr>
                <w:rFonts w:ascii="宋体" w:eastAsia="宋体" w:hAnsi="宋体" w:cs="宋体" w:hint="eastAsia"/>
                <w:spacing w:val="8"/>
                <w:sz w:val="21"/>
                <w:szCs w:val="21"/>
              </w:rPr>
              <w:t>，</w:t>
            </w:r>
            <w:r>
              <w:rPr>
                <w:rFonts w:ascii="宋体" w:eastAsia="宋体" w:hAnsi="宋体" w:cs="宋体" w:hint="eastAsia"/>
                <w:sz w:val="21"/>
                <w:szCs w:val="21"/>
              </w:rPr>
              <w:t xml:space="preserve"> </w:t>
            </w:r>
            <w:r>
              <w:rPr>
                <w:rFonts w:ascii="宋体" w:eastAsia="宋体" w:hAnsi="宋体" w:cs="宋体" w:hint="eastAsia"/>
                <w:spacing w:val="6"/>
                <w:sz w:val="21"/>
                <w:szCs w:val="21"/>
              </w:rPr>
              <w:t>口感</w:t>
            </w:r>
            <w:r>
              <w:rPr>
                <w:rFonts w:ascii="宋体" w:hAnsi="宋体" w:cs="宋体" w:hint="eastAsia"/>
                <w:spacing w:val="6"/>
                <w:sz w:val="21"/>
                <w:szCs w:val="21"/>
                <w:lang w:val="en-US" w:eastAsia="zh-CN"/>
              </w:rPr>
              <w:t>粗糙</w:t>
            </w:r>
          </w:p>
          <w:p>
            <w:pPr>
              <w:spacing w:before="86" w:line="191" w:lineRule="auto"/>
              <w:rPr>
                <w:rFonts w:ascii="宋体" w:hAnsi="宋体" w:cs="宋体" w:hint="eastAsia"/>
                <w:spacing w:val="6"/>
                <w:sz w:val="21"/>
                <w:lang w:val="en-US" w:eastAsia="zh-CN"/>
              </w:rPr>
            </w:pPr>
          </w:p>
          <w:p>
            <w:pPr>
              <w:spacing w:before="86" w:line="191" w:lineRule="auto"/>
              <w:rPr>
                <w:rFonts w:ascii="宋体" w:hAnsi="宋体" w:cs="宋体" w:hint="default"/>
                <w:spacing w:val="6"/>
                <w:sz w:val="21"/>
                <w:lang w:val="en-US" w:eastAsia="zh-CN"/>
              </w:rPr>
            </w:pPr>
            <w:r>
              <w:rPr>
                <w:rFonts w:ascii="宋体" w:hAnsi="宋体" w:cs="宋体" w:hint="eastAsia"/>
                <w:spacing w:val="6"/>
                <w:sz w:val="21"/>
                <w:szCs w:val="21"/>
                <w:lang w:val="en-US" w:eastAsia="zh-CN"/>
              </w:rPr>
              <w:t xml:space="preserve">  荔枝香气不足或没有，酥脆度差，口感粗糙</w:t>
            </w:r>
          </w:p>
        </w:tc>
        <w:tc>
          <w:tcPr>
            <w:tcW w:w="883" w:type="dxa"/>
            <w:vAlign w:val="top"/>
          </w:tcPr>
          <w:p>
            <w:pPr>
              <w:spacing w:before="86" w:line="179" w:lineRule="auto"/>
              <w:ind w:firstLine="127"/>
              <w:rPr>
                <w:rFonts w:ascii="宋体" w:hAnsi="宋体" w:cs="宋体" w:hint="eastAsia"/>
                <w:spacing w:val="1"/>
                <w:sz w:val="21"/>
                <w:lang w:val="en-US" w:eastAsia="zh-CN"/>
              </w:rPr>
            </w:pPr>
            <w:r>
              <w:rPr>
                <w:rFonts w:ascii="宋体" w:hAnsi="宋体" w:cs="宋体" w:hint="eastAsia"/>
                <w:spacing w:val="1"/>
                <w:sz w:val="21"/>
                <w:szCs w:val="21"/>
                <w:lang w:val="en-US" w:eastAsia="zh-CN"/>
              </w:rPr>
              <w:t>26-30</w:t>
            </w:r>
          </w:p>
          <w:p>
            <w:pPr>
              <w:spacing w:before="86" w:line="179" w:lineRule="auto"/>
              <w:ind w:firstLine="127"/>
              <w:rPr>
                <w:rFonts w:ascii="宋体" w:hAnsi="宋体" w:cs="宋体" w:hint="eastAsia"/>
                <w:spacing w:val="1"/>
                <w:sz w:val="21"/>
                <w:lang w:val="en-US" w:eastAsia="zh-CN"/>
              </w:rPr>
            </w:pPr>
          </w:p>
          <w:p>
            <w:pPr>
              <w:spacing w:before="86" w:line="179" w:lineRule="auto"/>
              <w:ind w:firstLine="127"/>
              <w:rPr>
                <w:rFonts w:ascii="宋体" w:hAnsi="宋体" w:cs="宋体" w:hint="eastAsia"/>
                <w:spacing w:val="1"/>
                <w:sz w:val="21"/>
                <w:lang w:val="en-US" w:eastAsia="zh-CN"/>
              </w:rPr>
            </w:pPr>
            <w:r>
              <w:rPr>
                <w:rFonts w:ascii="宋体" w:hAnsi="宋体" w:cs="宋体" w:hint="eastAsia"/>
                <w:spacing w:val="1"/>
                <w:sz w:val="21"/>
                <w:szCs w:val="21"/>
                <w:lang w:val="en-US" w:eastAsia="zh-CN"/>
              </w:rPr>
              <w:t>21-25</w:t>
            </w:r>
          </w:p>
          <w:p>
            <w:pPr>
              <w:spacing w:before="86" w:line="179" w:lineRule="auto"/>
              <w:ind w:firstLine="127"/>
              <w:rPr>
                <w:rFonts w:ascii="宋体" w:hAnsi="宋体" w:cs="宋体" w:hint="eastAsia"/>
                <w:spacing w:val="1"/>
                <w:sz w:val="21"/>
                <w:lang w:val="en-US" w:eastAsia="zh-CN"/>
              </w:rPr>
            </w:pPr>
          </w:p>
          <w:p>
            <w:pPr>
              <w:spacing w:before="86" w:line="179" w:lineRule="auto"/>
              <w:ind w:firstLine="127"/>
              <w:rPr>
                <w:rFonts w:ascii="宋体" w:hAnsi="宋体" w:cs="宋体" w:hint="default"/>
                <w:spacing w:val="1"/>
                <w:sz w:val="21"/>
                <w:lang w:val="en-US" w:eastAsia="zh-CN"/>
              </w:rPr>
            </w:pPr>
            <w:r>
              <w:rPr>
                <w:rFonts w:ascii="宋体" w:hAnsi="宋体" w:cs="宋体" w:hint="eastAsia"/>
                <w:spacing w:val="1"/>
                <w:sz w:val="21"/>
                <w:szCs w:val="21"/>
                <w:lang w:val="en-US" w:eastAsia="zh-CN"/>
              </w:rPr>
              <w:t>15-30</w:t>
            </w:r>
          </w:p>
        </w:tc>
      </w:tr>
      <w:tr>
        <w:tblPrEx>
          <w:tblW w:w="8719" w:type="dxa"/>
          <w:tblInd w:w="0" w:type="dxa"/>
          <w:tblLayout w:type="fixed"/>
          <w:tblCellMar>
            <w:top w:w="0" w:type="dxa"/>
            <w:left w:w="0" w:type="dxa"/>
            <w:bottom w:w="0" w:type="dxa"/>
            <w:right w:w="0" w:type="dxa"/>
          </w:tblCellMar>
        </w:tblPrEx>
        <w:trPr>
          <w:trHeight w:val="1767"/>
        </w:trPr>
        <w:tc>
          <w:tcPr>
            <w:tcW w:w="2261" w:type="dxa"/>
            <w:tcBorders>
              <w:bottom w:val="single" w:sz="2" w:space="0" w:color="000000"/>
            </w:tcBorders>
            <w:vAlign w:val="top"/>
          </w:tcPr>
          <w:p>
            <w:pPr>
              <w:spacing w:before="264" w:line="229" w:lineRule="auto"/>
              <w:ind w:firstLine="109"/>
              <w:rPr>
                <w:rFonts w:ascii="宋体" w:hAnsi="宋体" w:cs="宋体" w:hint="default"/>
                <w:spacing w:val="10"/>
                <w:sz w:val="21"/>
                <w:lang w:val="en-US" w:eastAsia="zh-CN"/>
              </w:rPr>
            </w:pPr>
            <w:r>
              <w:rPr>
                <w:rFonts w:ascii="宋体" w:hAnsi="宋体" w:cs="宋体" w:hint="eastAsia"/>
                <w:spacing w:val="10"/>
                <w:sz w:val="21"/>
                <w:szCs w:val="21"/>
                <w:lang w:val="en-US" w:eastAsia="zh-CN"/>
              </w:rPr>
              <w:t>组织结构（30分）</w:t>
            </w:r>
          </w:p>
        </w:tc>
        <w:tc>
          <w:tcPr>
            <w:tcW w:w="5575" w:type="dxa"/>
            <w:tcBorders>
              <w:bottom w:val="single" w:sz="2" w:space="0" w:color="000000"/>
            </w:tcBorders>
            <w:vAlign w:val="top"/>
          </w:tcPr>
          <w:p>
            <w:pPr>
              <w:spacing w:before="86" w:line="191" w:lineRule="auto"/>
              <w:rPr>
                <w:rFonts w:ascii="宋体" w:hAnsi="宋体" w:cs="宋体" w:hint="eastAsia"/>
                <w:spacing w:val="6"/>
                <w:sz w:val="21"/>
                <w:lang w:val="en-US" w:eastAsia="zh-CN"/>
              </w:rPr>
            </w:pPr>
            <w:r>
              <w:rPr>
                <w:rFonts w:ascii="宋体" w:hAnsi="宋体" w:cs="宋体" w:hint="eastAsia"/>
                <w:spacing w:val="6"/>
                <w:sz w:val="21"/>
                <w:szCs w:val="21"/>
                <w:lang w:val="en-US" w:eastAsia="zh-CN"/>
              </w:rPr>
              <w:t xml:space="preserve">  断面结构呈细密多孔状，分布均匀</w:t>
            </w:r>
          </w:p>
          <w:p>
            <w:pPr>
              <w:spacing w:before="86" w:line="191" w:lineRule="auto"/>
              <w:rPr>
                <w:rFonts w:ascii="宋体" w:hAnsi="宋体" w:cs="宋体" w:hint="eastAsia"/>
                <w:spacing w:val="6"/>
                <w:sz w:val="21"/>
                <w:lang w:val="en-US" w:eastAsia="zh-CN"/>
              </w:rPr>
            </w:pPr>
          </w:p>
          <w:p>
            <w:pPr>
              <w:spacing w:before="86" w:line="191" w:lineRule="auto"/>
              <w:rPr>
                <w:rFonts w:ascii="宋体" w:hAnsi="宋体" w:cs="宋体" w:hint="eastAsia"/>
                <w:spacing w:val="6"/>
                <w:sz w:val="21"/>
                <w:lang w:val="en-US" w:eastAsia="zh-CN"/>
              </w:rPr>
            </w:pPr>
            <w:r>
              <w:rPr>
                <w:rFonts w:ascii="宋体" w:hAnsi="宋体" w:cs="宋体" w:hint="eastAsia"/>
                <w:spacing w:val="6"/>
                <w:sz w:val="21"/>
                <w:szCs w:val="21"/>
                <w:lang w:val="en-US" w:eastAsia="zh-CN"/>
              </w:rPr>
              <w:t xml:space="preserve">  断面结构基本呈多孔状，分布较均匀</w:t>
            </w:r>
          </w:p>
          <w:p>
            <w:pPr>
              <w:spacing w:before="86" w:line="191" w:lineRule="auto"/>
              <w:rPr>
                <w:rFonts w:ascii="宋体" w:hAnsi="宋体" w:cs="宋体" w:hint="eastAsia"/>
                <w:spacing w:val="6"/>
                <w:sz w:val="21"/>
                <w:lang w:val="en-US" w:eastAsia="zh-CN"/>
              </w:rPr>
            </w:pPr>
          </w:p>
          <w:p>
            <w:pPr>
              <w:spacing w:before="86" w:line="191" w:lineRule="auto"/>
              <w:rPr>
                <w:rFonts w:ascii="宋体" w:hAnsi="宋体" w:cs="宋体" w:hint="default"/>
                <w:spacing w:val="6"/>
                <w:sz w:val="21"/>
                <w:lang w:val="en-US" w:eastAsia="zh-CN"/>
              </w:rPr>
            </w:pPr>
            <w:r>
              <w:rPr>
                <w:rFonts w:ascii="宋体" w:hAnsi="宋体" w:cs="宋体" w:hint="eastAsia"/>
                <w:spacing w:val="6"/>
                <w:sz w:val="21"/>
                <w:szCs w:val="21"/>
                <w:lang w:val="en-US" w:eastAsia="zh-CN"/>
              </w:rPr>
              <w:t xml:space="preserve">  断面结构不规则，孔洞大小不一，分布不均匀</w:t>
            </w:r>
          </w:p>
        </w:tc>
        <w:tc>
          <w:tcPr>
            <w:tcW w:w="883" w:type="dxa"/>
            <w:tcBorders>
              <w:bottom w:val="single" w:sz="2" w:space="0" w:color="000000"/>
            </w:tcBorders>
            <w:vAlign w:val="top"/>
          </w:tcPr>
          <w:p>
            <w:pPr>
              <w:spacing w:before="86" w:line="179" w:lineRule="auto"/>
              <w:ind w:firstLine="127"/>
              <w:rPr>
                <w:rFonts w:ascii="宋体" w:hAnsi="宋体" w:cs="宋体" w:hint="eastAsia"/>
                <w:spacing w:val="1"/>
                <w:sz w:val="21"/>
                <w:lang w:val="en-US" w:eastAsia="zh-CN"/>
              </w:rPr>
            </w:pPr>
            <w:r>
              <w:rPr>
                <w:rFonts w:ascii="宋体" w:hAnsi="宋体" w:cs="宋体" w:hint="eastAsia"/>
                <w:spacing w:val="1"/>
                <w:sz w:val="21"/>
                <w:szCs w:val="21"/>
                <w:lang w:val="en-US" w:eastAsia="zh-CN"/>
              </w:rPr>
              <w:t>15-20</w:t>
            </w:r>
          </w:p>
          <w:p>
            <w:pPr>
              <w:spacing w:before="86" w:line="179" w:lineRule="auto"/>
              <w:ind w:firstLine="127"/>
              <w:rPr>
                <w:rFonts w:ascii="宋体" w:hAnsi="宋体" w:cs="宋体" w:hint="eastAsia"/>
                <w:spacing w:val="1"/>
                <w:sz w:val="21"/>
                <w:lang w:val="en-US" w:eastAsia="zh-CN"/>
              </w:rPr>
            </w:pPr>
          </w:p>
          <w:p>
            <w:pPr>
              <w:spacing w:before="86" w:line="179" w:lineRule="auto"/>
              <w:ind w:firstLine="127"/>
              <w:rPr>
                <w:rFonts w:ascii="宋体" w:hAnsi="宋体" w:cs="宋体" w:hint="default"/>
                <w:spacing w:val="1"/>
                <w:sz w:val="21"/>
                <w:lang w:val="en-US" w:eastAsia="zh-CN"/>
              </w:rPr>
            </w:pPr>
            <w:r>
              <w:rPr>
                <w:rFonts w:ascii="宋体" w:hAnsi="宋体" w:cs="宋体" w:hint="eastAsia"/>
                <w:spacing w:val="1"/>
                <w:sz w:val="21"/>
                <w:szCs w:val="21"/>
                <w:lang w:val="en-US" w:eastAsia="zh-CN"/>
              </w:rPr>
              <w:t>21-25</w:t>
            </w:r>
          </w:p>
          <w:p>
            <w:pPr>
              <w:spacing w:before="86" w:line="179" w:lineRule="auto"/>
              <w:ind w:firstLine="127"/>
              <w:rPr>
                <w:rFonts w:ascii="宋体" w:hAnsi="宋体" w:cs="宋体" w:hint="eastAsia"/>
                <w:spacing w:val="1"/>
                <w:sz w:val="21"/>
                <w:lang w:val="en-US" w:eastAsia="zh-CN"/>
              </w:rPr>
            </w:pPr>
          </w:p>
          <w:p>
            <w:pPr>
              <w:spacing w:before="86" w:line="179" w:lineRule="auto"/>
              <w:ind w:firstLine="127"/>
              <w:rPr>
                <w:rFonts w:ascii="宋体" w:hAnsi="宋体" w:cs="宋体" w:hint="default"/>
                <w:spacing w:val="1"/>
                <w:sz w:val="21"/>
                <w:lang w:val="en-US" w:eastAsia="zh-CN"/>
              </w:rPr>
            </w:pPr>
            <w:r>
              <w:rPr>
                <w:rFonts w:ascii="宋体" w:hAnsi="宋体" w:cs="宋体" w:hint="eastAsia"/>
                <w:spacing w:val="1"/>
                <w:sz w:val="21"/>
                <w:szCs w:val="21"/>
                <w:lang w:val="en-US" w:eastAsia="zh-CN"/>
              </w:rPr>
              <w:t>26-30</w:t>
            </w:r>
          </w:p>
        </w:tc>
      </w:tr>
    </w:tbl>
    <w:p>
      <w:pPr>
        <w:spacing w:before="75" w:line="228" w:lineRule="auto"/>
        <w:ind w:firstLine="26"/>
        <w:outlineLvl w:val="1"/>
        <w:rPr>
          <w:rFonts w:ascii="宋体" w:hAnsi="宋体" w:cs="宋体"/>
          <w:spacing w:val="5"/>
          <w:sz w:val="23"/>
          <w:szCs w:val="23"/>
          <w14:textOutline w14:w="4358" w14:cap="sq">
            <w14:solidFill>
              <w14:srgbClr w14:val="000000"/>
            </w14:solidFill>
            <w14:prstDash w14:val="solid"/>
            <w14:bevel/>
          </w14:textOutline>
        </w:rPr>
      </w:pPr>
    </w:p>
    <w:p>
      <w:pPr>
        <w:spacing w:before="240" w:line="229" w:lineRule="auto"/>
        <w:ind w:firstLine="28"/>
        <w:outlineLvl w:val="0"/>
        <w:rPr>
          <w:rFonts w:ascii="宋体" w:hAnsi="宋体" w:cs="宋体"/>
          <w:spacing w:val="9"/>
          <w:sz w:val="23"/>
          <w:szCs w:val="23"/>
          <w14:textOutline w14:w="4358" w14:cap="sq">
            <w14:solidFill>
              <w14:srgbClr w14:val="000000"/>
            </w14:solidFill>
            <w14:prstDash w14:val="solid"/>
            <w14:bevel/>
          </w14:textOutline>
        </w:rPr>
      </w:pPr>
      <w:bookmarkStart w:id="21" w:name="_bookmark23"/>
      <w:bookmarkEnd w:id="21"/>
    </w:p>
    <w:p>
      <w:pPr>
        <w:spacing w:before="240" w:line="229" w:lineRule="auto"/>
        <w:ind w:firstLine="28"/>
        <w:outlineLvl w:val="0"/>
        <w:rPr>
          <w:rFonts w:ascii="宋体" w:hAnsi="宋体" w:cs="宋体"/>
          <w:sz w:val="23"/>
          <w:szCs w:val="23"/>
        </w:rPr>
      </w:pPr>
      <w:r>
        <w:rPr>
          <w:rFonts w:ascii="宋体" w:eastAsia="宋体" w:hAnsi="宋体" w:cs="宋体"/>
          <w:spacing w:val="9"/>
          <w:sz w:val="23"/>
          <w:szCs w:val="23"/>
          <w14:textOutline w14:w="4358" w14:cap="sq">
            <w14:solidFill>
              <w14:srgbClr w14:val="000000"/>
            </w14:solidFill>
            <w14:prstDash w14:val="solid"/>
            <w14:bevel/>
          </w14:textOutline>
        </w:rPr>
        <w:t>3</w:t>
      </w:r>
      <w:r>
        <w:rPr>
          <w:rFonts w:ascii="宋体" w:eastAsia="宋体" w:hAnsi="宋体" w:cs="宋体"/>
          <w:spacing w:val="10"/>
          <w:sz w:val="23"/>
          <w:szCs w:val="23"/>
        </w:rPr>
        <w:t xml:space="preserve">  </w:t>
      </w:r>
      <w:r>
        <w:rPr>
          <w:rFonts w:ascii="宋体" w:eastAsia="宋体" w:hAnsi="宋体" w:cs="宋体"/>
          <w:spacing w:val="16"/>
          <w:sz w:val="23"/>
          <w:szCs w:val="23"/>
          <w14:textOutline w14:w="4358" w14:cap="sq">
            <w14:solidFill>
              <w14:srgbClr w14:val="000000"/>
            </w14:solidFill>
            <w14:prstDash w14:val="solid"/>
            <w14:bevel/>
          </w14:textOutline>
        </w:rPr>
        <w:t>试</w:t>
      </w:r>
      <w:r>
        <w:rPr>
          <w:rFonts w:ascii="宋体" w:eastAsia="宋体" w:hAnsi="宋体" w:cs="宋体"/>
          <w:spacing w:val="15"/>
          <w:sz w:val="23"/>
          <w:szCs w:val="23"/>
          <w14:textOutline w14:w="4358" w14:cap="sq">
            <w14:solidFill>
              <w14:srgbClr w14:val="000000"/>
            </w14:solidFill>
            <w14:prstDash w14:val="solid"/>
            <w14:bevel/>
          </w14:textOutline>
        </w:rPr>
        <w:t>验结果与分析</w:t>
      </w:r>
    </w:p>
    <w:p>
      <w:pPr>
        <w:spacing w:line="279" w:lineRule="auto"/>
        <w:rPr>
          <w:sz w:val="21"/>
        </w:rPr>
      </w:pPr>
    </w:p>
    <w:p>
      <w:pPr>
        <w:spacing w:before="76" w:line="228" w:lineRule="auto"/>
        <w:ind w:firstLine="28"/>
        <w:outlineLvl w:val="1"/>
        <w:rPr>
          <w:rFonts w:ascii="宋体" w:hAnsi="宋体" w:cs="宋体" w:hint="eastAsia"/>
          <w:sz w:val="23"/>
          <w:szCs w:val="23"/>
          <w:lang w:val="en-US" w:eastAsia="zh-CN"/>
        </w:rPr>
      </w:pPr>
      <w:bookmarkStart w:id="22" w:name="_bookmark24"/>
      <w:bookmarkEnd w:id="22"/>
      <w:r>
        <w:rPr>
          <w:rFonts w:ascii="宋体" w:eastAsia="宋体" w:hAnsi="宋体" w:cs="宋体"/>
          <w:spacing w:val="4"/>
          <w:sz w:val="23"/>
          <w:szCs w:val="23"/>
          <w14:textOutline w14:w="4358" w14:cap="sq">
            <w14:solidFill>
              <w14:srgbClr w14:val="000000"/>
            </w14:solidFill>
            <w14:prstDash w14:val="solid"/>
            <w14:bevel/>
          </w14:textOutline>
        </w:rPr>
        <w:t>3.1</w:t>
      </w:r>
      <w:r>
        <w:rPr>
          <w:rFonts w:ascii="宋体" w:eastAsia="宋体" w:hAnsi="宋体" w:cs="宋体"/>
          <w:spacing w:val="5"/>
          <w:sz w:val="23"/>
          <w:szCs w:val="23"/>
        </w:rPr>
        <w:t xml:space="preserve">  </w:t>
      </w:r>
      <w:r>
        <w:rPr>
          <w:rFonts w:ascii="宋体" w:hAnsi="宋体" w:cs="宋体" w:hint="eastAsia"/>
          <w:spacing w:val="5"/>
          <w:sz w:val="23"/>
          <w:szCs w:val="23"/>
          <w:lang w:val="en-US" w:eastAsia="zh-CN"/>
        </w:rPr>
        <w:t xml:space="preserve"> </w:t>
      </w:r>
      <w:r>
        <w:rPr>
          <w:rFonts w:ascii="宋体" w:eastAsia="宋体" w:hAnsi="宋体" w:cs="宋体"/>
          <w:spacing w:val="7"/>
          <w:sz w:val="23"/>
          <w:szCs w:val="23"/>
          <w14:textOutline w14:w="4358" w14:cap="sq">
            <w14:solidFill>
              <w14:srgbClr w14:val="000000"/>
            </w14:solidFill>
            <w14:prstDash w14:val="solid"/>
            <w14:bevel/>
          </w14:textOutline>
        </w:rPr>
        <w:t>单因素</w:t>
      </w:r>
      <w:r>
        <w:rPr>
          <w:rFonts w:ascii="宋体" w:hAnsi="宋体" w:cs="宋体" w:hint="eastAsia"/>
          <w:spacing w:val="7"/>
          <w:sz w:val="23"/>
          <w:szCs w:val="23"/>
          <w:lang w:val="en-US" w:eastAsia="zh-CN"/>
          <w14:textOutline w14:w="4358" w14:cap="sq">
            <w14:solidFill>
              <w14:srgbClr w14:val="000000"/>
            </w14:solidFill>
            <w14:prstDash w14:val="solid"/>
            <w14:bevel/>
          </w14:textOutline>
        </w:rPr>
        <w:t>实验结果分析与讨论</w:t>
      </w:r>
    </w:p>
    <w:p>
      <w:pPr>
        <w:spacing w:before="289" w:line="227" w:lineRule="auto"/>
        <w:ind w:firstLine="28"/>
        <w:outlineLvl w:val="2"/>
        <w:rPr>
          <w:rFonts w:ascii="宋体" w:hAnsi="宋体" w:cs="宋体"/>
          <w:sz w:val="23"/>
          <w:szCs w:val="23"/>
        </w:rPr>
      </w:pPr>
      <w:bookmarkStart w:id="23" w:name="_bookmark25"/>
      <w:bookmarkEnd w:id="23"/>
      <w:r>
        <w:rPr>
          <w:rFonts w:ascii="宋体" w:eastAsia="宋体" w:hAnsi="宋体" w:cs="宋体"/>
          <w:spacing w:val="6"/>
          <w:sz w:val="23"/>
          <w:szCs w:val="23"/>
          <w14:textOutline w14:w="4358" w14:cap="sq">
            <w14:solidFill>
              <w14:srgbClr w14:val="000000"/>
            </w14:solidFill>
            <w14:prstDash w14:val="solid"/>
            <w14:bevel/>
          </w14:textOutline>
        </w:rPr>
        <w:t>3</w:t>
      </w:r>
      <w:r>
        <w:rPr>
          <w:rFonts w:ascii="宋体" w:eastAsia="宋体" w:hAnsi="宋体" w:cs="宋体"/>
          <w:spacing w:val="5"/>
          <w:sz w:val="23"/>
          <w:szCs w:val="23"/>
          <w14:textOutline w14:w="4358" w14:cap="sq">
            <w14:solidFill>
              <w14:srgbClr w14:val="000000"/>
            </w14:solidFill>
            <w14:prstDash w14:val="solid"/>
            <w14:bevel/>
          </w14:textOutline>
        </w:rPr>
        <w:t>.1.1</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荔枝粉添加量对饼干品质的影响参考方法</w:t>
      </w:r>
    </w:p>
    <w:p>
      <w:pPr>
        <w:spacing w:line="290" w:lineRule="auto"/>
        <w:rPr>
          <w:sz w:val="21"/>
        </w:rPr>
      </w:pPr>
      <w:bookmarkStart w:id="24" w:name="_bookmark26"/>
      <w:bookmarkEnd w:id="24"/>
    </w:p>
    <w:p>
      <w:pPr>
        <w:spacing w:before="75" w:line="229" w:lineRule="auto"/>
        <w:ind w:firstLine="509"/>
        <w:rPr>
          <w:rFonts w:ascii="宋体" w:hAnsi="宋体" w:cs="宋体" w:hint="eastAsia"/>
          <w:sz w:val="23"/>
          <w:szCs w:val="23"/>
          <w:lang w:val="en-US" w:eastAsia="zh-CN"/>
        </w:rPr>
      </w:pPr>
      <w:r>
        <w:rPr>
          <w:rFonts w:ascii="宋体" w:eastAsia="宋体" w:hAnsi="宋体" w:cs="宋体"/>
          <w:spacing w:val="5"/>
          <w:sz w:val="23"/>
          <w:szCs w:val="23"/>
        </w:rPr>
        <w:t>结果如下</w:t>
      </w:r>
      <w:r>
        <w:rPr>
          <w:rFonts w:ascii="宋体" w:hAnsi="宋体" w:cs="宋体" w:hint="eastAsia"/>
          <w:spacing w:val="5"/>
          <w:sz w:val="23"/>
          <w:szCs w:val="23"/>
          <w:lang w:eastAsia="zh-CN"/>
        </w:rPr>
        <w:t>。</w:t>
      </w:r>
    </w:p>
    <w:p>
      <w:pPr>
        <w:bidi w:val="0"/>
        <w:jc w:val="center"/>
        <w:rPr>
          <w:b/>
          <w:bCs/>
        </w:rPr>
      </w:pPr>
      <w:r>
        <w:rPr>
          <w:b/>
          <w:bCs/>
        </w:rPr>
        <w:t>荔枝粉添加量对饼干</w:t>
      </w:r>
      <w:r>
        <w:rPr>
          <w:rFonts w:hint="eastAsia"/>
          <w:b/>
          <w:bCs/>
          <w:lang w:val="en-US" w:eastAsia="zh-CN"/>
        </w:rPr>
        <w:t>感官评分</w:t>
      </w:r>
      <w:r>
        <w:rPr>
          <w:b/>
          <w:bCs/>
        </w:rPr>
        <w:t>的影响</w:t>
      </w:r>
    </w:p>
    <w:p>
      <w:pPr>
        <w:spacing w:line="302" w:lineRule="auto"/>
        <w:rPr>
          <w:sz w:val="21"/>
        </w:rPr>
        <w:sectPr>
          <w:headerReference w:type="default" r:id="rId17"/>
          <w:footerReference w:type="default" r:id="rId18"/>
          <w:type w:val="nextPage"/>
          <w:pgSz w:w="11906" w:h="16839"/>
          <w:pgMar w:top="1157" w:right="1718" w:bottom="400" w:left="1785" w:header="882" w:footer="0" w:gutter="0"/>
          <w:pgNumType w:fmt="decimal" w:start="7"/>
          <w:cols w:num="1" w:space="720"/>
          <w:titlePg w:val="0"/>
        </w:sectPr>
      </w:pPr>
    </w:p>
    <w:p>
      <w:pPr>
        <w:spacing w:line="4325" w:lineRule="exact"/>
        <w:ind w:firstLine="494"/>
        <w:textAlignment w:val="center"/>
      </w:pPr>
      <w:r>
        <w:drawing>
          <wp:inline distT="0" distB="0" distL="114300" distR="114300">
            <wp:extent cx="4572000" cy="2743200"/>
            <wp:effectExtent l="0" t="0" r="0" b="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bidi w:val="0"/>
        <w:jc w:val="center"/>
        <w:rPr>
          <w:rFonts w:ascii="Times New Roman" w:hAnsi="Times New Roman" w:cs="Times New Roman" w:hint="default"/>
          <w:b/>
          <w:bCs/>
          <w:sz w:val="23"/>
          <w:szCs w:val="23"/>
        </w:rPr>
      </w:pPr>
      <w:r>
        <w:rPr>
          <w:rFonts w:ascii="Times New Roman" w:eastAsia="宋体" w:hAnsi="Times New Roman" w:cs="Times New Roman" w:hint="default"/>
          <w:b/>
          <w:bCs/>
          <w:spacing w:val="6"/>
          <w:sz w:val="23"/>
          <w:szCs w:val="23"/>
        </w:rPr>
        <w:t>图</w:t>
      </w:r>
      <w:r>
        <w:rPr>
          <w:rFonts w:ascii="Times New Roman" w:eastAsia="宋体" w:hAnsi="Times New Roman" w:cs="Times New Roman" w:hint="default"/>
          <w:b/>
          <w:bCs/>
          <w:spacing w:val="3"/>
          <w:sz w:val="23"/>
          <w:szCs w:val="23"/>
        </w:rPr>
        <w:t xml:space="preserve"> 1 </w:t>
      </w:r>
      <w:r>
        <w:rPr>
          <w:b/>
          <w:bCs/>
        </w:rPr>
        <w:t>荔枝粉添加量对饼干</w:t>
      </w:r>
      <w:r>
        <w:rPr>
          <w:rFonts w:hint="eastAsia"/>
          <w:b/>
          <w:bCs/>
          <w:lang w:val="en-US" w:eastAsia="zh-CN"/>
        </w:rPr>
        <w:t>感官评分</w:t>
      </w:r>
      <w:r>
        <w:rPr>
          <w:b/>
          <w:bCs/>
        </w:rPr>
        <w:t>的影响</w:t>
      </w:r>
    </w:p>
    <w:p>
      <w:pPr>
        <w:spacing w:before="183" w:line="376" w:lineRule="auto"/>
        <w:ind w:left="3039" w:right="477" w:hanging="2537"/>
        <w:rPr>
          <w:rFonts w:ascii="Times New Roman" w:hAnsi="Times New Roman" w:cs="Times New Roman" w:hint="default"/>
          <w:b/>
          <w:bCs/>
          <w:sz w:val="23"/>
          <w:szCs w:val="23"/>
        </w:rPr>
      </w:pPr>
      <w:r>
        <w:rPr>
          <w:rFonts w:ascii="Times New Roman" w:eastAsia="宋体" w:hAnsi="Times New Roman" w:cs="Times New Roman" w:hint="default"/>
          <w:b/>
          <w:bCs/>
          <w:spacing w:val="-1"/>
          <w:sz w:val="23"/>
          <w:szCs w:val="23"/>
        </w:rPr>
        <w:t>Fig.</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pacing w:val="-1"/>
          <w:sz w:val="23"/>
          <w:szCs w:val="23"/>
        </w:rPr>
        <w:t>1</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pacing w:val="-1"/>
          <w:sz w:val="23"/>
          <w:szCs w:val="23"/>
        </w:rPr>
        <w:t>Effect</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pacing w:val="-1"/>
          <w:sz w:val="23"/>
          <w:szCs w:val="23"/>
        </w:rPr>
        <w:t>of</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pacing w:val="-1"/>
          <w:sz w:val="23"/>
          <w:szCs w:val="23"/>
        </w:rPr>
        <w:t>blueberry</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pacing w:val="-1"/>
          <w:sz w:val="23"/>
          <w:szCs w:val="23"/>
        </w:rPr>
        <w:t>powder</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pacing w:val="-1"/>
          <w:sz w:val="23"/>
          <w:szCs w:val="23"/>
        </w:rPr>
        <w:t>supplem</w:t>
      </w:r>
      <w:r>
        <w:rPr>
          <w:rFonts w:ascii="Times New Roman" w:eastAsia="宋体" w:hAnsi="Times New Roman" w:cs="Times New Roman" w:hint="default"/>
          <w:b/>
          <w:bCs/>
          <w:sz w:val="23"/>
          <w:szCs w:val="23"/>
        </w:rPr>
        <w:t>ental</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z w:val="23"/>
          <w:szCs w:val="23"/>
        </w:rPr>
        <w:t>amount</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z w:val="23"/>
          <w:szCs w:val="23"/>
        </w:rPr>
        <w:t>on</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z w:val="23"/>
          <w:szCs w:val="23"/>
        </w:rPr>
        <w:t>hardness</w:t>
      </w:r>
      <w:r>
        <w:rPr>
          <w:rFonts w:ascii="Times New Roman" w:eastAsia="宋体" w:hAnsi="Times New Roman" w:cs="Times New Roman" w:hint="default"/>
          <w:b/>
          <w:bCs/>
          <w:spacing w:val="-8"/>
          <w:sz w:val="23"/>
          <w:szCs w:val="23"/>
        </w:rPr>
        <w:t xml:space="preserve"> </w:t>
      </w:r>
      <w:r>
        <w:rPr>
          <w:rFonts w:ascii="Times New Roman" w:eastAsia="宋体" w:hAnsi="Times New Roman" w:cs="Times New Roman" w:hint="default"/>
          <w:b/>
          <w:bCs/>
          <w:sz w:val="23"/>
          <w:szCs w:val="23"/>
        </w:rPr>
        <w:t xml:space="preserve">and </w:t>
      </w:r>
      <w:r>
        <w:rPr>
          <w:rFonts w:ascii="Times New Roman" w:eastAsia="宋体" w:hAnsi="Times New Roman" w:cs="Times New Roman" w:hint="default"/>
          <w:b/>
          <w:bCs/>
          <w:spacing w:val="5"/>
          <w:sz w:val="23"/>
          <w:szCs w:val="23"/>
        </w:rPr>
        <w:t>fra</w:t>
      </w:r>
      <w:r>
        <w:rPr>
          <w:rFonts w:ascii="Times New Roman" w:eastAsia="宋体" w:hAnsi="Times New Roman" w:cs="Times New Roman" w:hint="default"/>
          <w:b/>
          <w:bCs/>
          <w:spacing w:val="4"/>
          <w:sz w:val="23"/>
          <w:szCs w:val="23"/>
        </w:rPr>
        <w:t>cture</w:t>
      </w:r>
      <w:r>
        <w:rPr>
          <w:rFonts w:ascii="Times New Roman" w:eastAsia="宋体" w:hAnsi="Times New Roman" w:cs="Times New Roman" w:hint="default"/>
          <w:b/>
          <w:bCs/>
          <w:spacing w:val="5"/>
          <w:sz w:val="23"/>
          <w:szCs w:val="23"/>
        </w:rPr>
        <w:t xml:space="preserve"> </w:t>
      </w:r>
      <w:r>
        <w:rPr>
          <w:rFonts w:ascii="Times New Roman" w:eastAsia="宋体" w:hAnsi="Times New Roman" w:cs="Times New Roman" w:hint="default"/>
          <w:b/>
          <w:bCs/>
          <w:spacing w:val="4"/>
          <w:sz w:val="23"/>
          <w:szCs w:val="23"/>
        </w:rPr>
        <w:t>of</w:t>
      </w:r>
      <w:r>
        <w:rPr>
          <w:rFonts w:ascii="Times New Roman" w:eastAsia="宋体" w:hAnsi="Times New Roman" w:cs="Times New Roman" w:hint="default"/>
          <w:b/>
          <w:bCs/>
          <w:spacing w:val="5"/>
          <w:sz w:val="23"/>
          <w:szCs w:val="23"/>
        </w:rPr>
        <w:t xml:space="preserve"> </w:t>
      </w:r>
      <w:r>
        <w:rPr>
          <w:rFonts w:ascii="Times New Roman" w:eastAsia="宋体" w:hAnsi="Times New Roman" w:cs="Times New Roman" w:hint="default"/>
          <w:b/>
          <w:bCs/>
          <w:spacing w:val="4"/>
          <w:sz w:val="23"/>
          <w:szCs w:val="23"/>
        </w:rPr>
        <w:t>biscuit</w:t>
      </w:r>
    </w:p>
    <w:p>
      <w:pPr>
        <w:spacing w:line="381" w:lineRule="auto"/>
        <w:ind w:left="42" w:right="398" w:firstLine="490"/>
        <w:rPr>
          <w:rFonts w:ascii="宋体" w:hAnsi="宋体" w:cs="宋体"/>
          <w:szCs w:val="24"/>
        </w:rPr>
      </w:pPr>
      <w:r>
        <w:rPr>
          <w:rFonts w:ascii="宋体" w:eastAsia="宋体" w:hAnsi="宋体" w:cs="宋体"/>
          <w:sz w:val="24"/>
          <w:szCs w:val="24"/>
        </w:rPr>
        <w:t>由图1可知</w:t>
      </w:r>
      <w:r>
        <w:rPr>
          <w:rFonts w:ascii="宋体" w:eastAsia="宋体" w:hAnsi="宋体" w:cs="宋体"/>
          <w:spacing w:val="-60"/>
          <w:sz w:val="24"/>
          <w:szCs w:val="24"/>
        </w:rPr>
        <w:t>，</w:t>
      </w:r>
      <w:r>
        <w:rPr>
          <w:rFonts w:ascii="宋体" w:eastAsia="宋体" w:hAnsi="宋体" w:cs="宋体"/>
          <w:sz w:val="24"/>
          <w:szCs w:val="24"/>
        </w:rPr>
        <w:t>当荔枝粉添加量</w:t>
      </w:r>
      <w:r>
        <w:rPr>
          <w:rFonts w:ascii="宋体" w:hAnsi="宋体" w:cs="宋体" w:hint="eastAsia"/>
          <w:sz w:val="24"/>
          <w:szCs w:val="24"/>
          <w:lang w:val="en-US" w:eastAsia="zh-CN"/>
        </w:rPr>
        <w:t>的增加使饼干感官评分上升，当</w:t>
      </w:r>
      <w:r>
        <w:rPr>
          <w:rFonts w:ascii="宋体" w:eastAsia="宋体" w:hAnsi="宋体" w:cs="宋体"/>
          <w:sz w:val="24"/>
          <w:szCs w:val="24"/>
        </w:rPr>
        <w:t>荔枝粉添加量为15g时</w:t>
      </w:r>
      <w:r>
        <w:rPr>
          <w:rFonts w:ascii="宋体" w:eastAsia="宋体" w:hAnsi="宋体" w:cs="宋体"/>
          <w:spacing w:val="-60"/>
          <w:sz w:val="24"/>
          <w:szCs w:val="24"/>
        </w:rPr>
        <w:t>，</w:t>
      </w:r>
      <w:r>
        <w:rPr>
          <w:rFonts w:ascii="宋体" w:eastAsia="宋体" w:hAnsi="宋体" w:cs="宋体" w:hint="eastAsia"/>
          <w:sz w:val="24"/>
          <w:szCs w:val="24"/>
          <w:lang w:val="en-US" w:eastAsia="zh-CN"/>
        </w:rPr>
        <w:t>感官评分最高</w:t>
      </w:r>
      <w:r>
        <w:rPr>
          <w:rFonts w:ascii="宋体" w:eastAsia="宋体" w:hAnsi="宋体" w:cs="宋体"/>
          <w:sz w:val="24"/>
          <w:szCs w:val="24"/>
        </w:rPr>
        <w:t xml:space="preserve">。 </w:t>
      </w:r>
      <w:r>
        <w:rPr>
          <w:rFonts w:ascii="宋体" w:eastAsia="宋体" w:hAnsi="宋体" w:cs="宋体" w:hint="eastAsia"/>
          <w:sz w:val="24"/>
          <w:szCs w:val="24"/>
          <w:lang w:val="en-US" w:eastAsia="zh-CN"/>
        </w:rPr>
        <w:t>当</w:t>
      </w:r>
      <w:r>
        <w:rPr>
          <w:rFonts w:ascii="宋体" w:eastAsia="宋体" w:hAnsi="宋体" w:cs="宋体"/>
          <w:sz w:val="24"/>
          <w:szCs w:val="24"/>
        </w:rPr>
        <w:t>荔枝粉添加量</w:t>
      </w:r>
      <w:r>
        <w:rPr>
          <w:rFonts w:ascii="宋体" w:eastAsia="宋体" w:hAnsi="宋体" w:cs="宋体" w:hint="eastAsia"/>
          <w:sz w:val="24"/>
          <w:szCs w:val="24"/>
          <w:lang w:val="en-US" w:eastAsia="zh-CN"/>
        </w:rPr>
        <w:t>超过</w:t>
      </w:r>
      <w:r>
        <w:rPr>
          <w:rFonts w:ascii="宋体" w:eastAsia="宋体" w:hAnsi="宋体" w:cs="宋体"/>
          <w:sz w:val="24"/>
          <w:szCs w:val="24"/>
        </w:rPr>
        <w:t>15g时，</w:t>
      </w:r>
      <w:r>
        <w:rPr>
          <w:rFonts w:ascii="宋体" w:eastAsia="宋体" w:hAnsi="宋体" w:cs="宋体" w:hint="eastAsia"/>
          <w:sz w:val="24"/>
          <w:szCs w:val="24"/>
          <w:lang w:val="en-US" w:eastAsia="zh-CN"/>
        </w:rPr>
        <w:t>感官评分随添加量的增大而降低</w:t>
      </w:r>
      <w:r>
        <w:rPr>
          <w:rFonts w:ascii="宋体" w:eastAsia="宋体" w:hAnsi="宋体" w:cs="宋体" w:hint="eastAsia"/>
          <w:sz w:val="24"/>
          <w:szCs w:val="24"/>
          <w:lang w:eastAsia="zh-CN"/>
        </w:rPr>
        <w:t>，</w:t>
      </w:r>
      <w:r>
        <w:rPr>
          <w:rFonts w:ascii="宋体" w:eastAsia="宋体" w:hAnsi="宋体" w:cs="宋体" w:hint="eastAsia"/>
          <w:sz w:val="24"/>
          <w:szCs w:val="24"/>
          <w:lang w:val="en-US" w:eastAsia="zh-CN"/>
        </w:rPr>
        <w:t>因此选择</w:t>
      </w:r>
      <w:r>
        <w:rPr>
          <w:rFonts w:ascii="宋体" w:eastAsia="宋体" w:hAnsi="宋体" w:cs="宋体"/>
          <w:sz w:val="24"/>
          <w:szCs w:val="24"/>
        </w:rPr>
        <w:t>荔枝粉</w:t>
      </w:r>
      <w:r>
        <w:rPr>
          <w:rFonts w:ascii="宋体" w:eastAsia="宋体" w:hAnsi="宋体" w:cs="宋体" w:hint="eastAsia"/>
          <w:sz w:val="24"/>
          <w:szCs w:val="24"/>
          <w:lang w:val="en-US" w:eastAsia="zh-CN"/>
        </w:rPr>
        <w:t>添加量10g、15g、20g作为正交试验的3个水平</w:t>
      </w:r>
      <w:r>
        <w:rPr>
          <w:rFonts w:ascii="宋体" w:eastAsia="宋体" w:hAnsi="宋体" w:cs="宋体"/>
          <w:sz w:val="24"/>
          <w:szCs w:val="24"/>
        </w:rPr>
        <w:t>。</w:t>
      </w:r>
    </w:p>
    <w:p>
      <w:pPr>
        <w:spacing w:before="169" w:line="227" w:lineRule="auto"/>
        <w:ind w:firstLine="28"/>
        <w:outlineLvl w:val="2"/>
        <w:rPr>
          <w:rFonts w:ascii="宋体" w:hAnsi="宋体" w:cs="宋体"/>
          <w:sz w:val="23"/>
          <w:szCs w:val="23"/>
        </w:rPr>
      </w:pPr>
      <w:bookmarkStart w:id="25" w:name="_bookmark27"/>
      <w:bookmarkEnd w:id="25"/>
      <w:r>
        <w:rPr>
          <w:rFonts w:ascii="宋体" w:eastAsia="宋体" w:hAnsi="宋体" w:cs="宋体"/>
          <w:spacing w:val="6"/>
          <w:sz w:val="23"/>
          <w:szCs w:val="23"/>
          <w14:textOutline w14:w="4358" w14:cap="sq">
            <w14:solidFill>
              <w14:srgbClr w14:val="000000"/>
            </w14:solidFill>
            <w14:prstDash w14:val="solid"/>
            <w14:bevel/>
          </w14:textOutline>
        </w:rPr>
        <w:t>3</w:t>
      </w:r>
      <w:r>
        <w:rPr>
          <w:rFonts w:ascii="宋体" w:eastAsia="宋体" w:hAnsi="宋体" w:cs="宋体"/>
          <w:spacing w:val="5"/>
          <w:sz w:val="23"/>
          <w:szCs w:val="23"/>
          <w14:textOutline w14:w="4358" w14:cap="sq">
            <w14:solidFill>
              <w14:srgbClr w14:val="000000"/>
            </w14:solidFill>
            <w14:prstDash w14:val="solid"/>
            <w14:bevel/>
          </w14:textOutline>
        </w:rPr>
        <w:t>.1.2</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燕麦粉添加量对饼干品质的影响参考方法</w:t>
      </w:r>
    </w:p>
    <w:p>
      <w:pPr>
        <w:spacing w:line="290" w:lineRule="auto"/>
        <w:rPr>
          <w:sz w:val="21"/>
        </w:rPr>
      </w:pPr>
      <w:bookmarkStart w:id="26" w:name="_bookmark28"/>
      <w:bookmarkEnd w:id="26"/>
    </w:p>
    <w:p>
      <w:pPr>
        <w:spacing w:before="75" w:line="229" w:lineRule="auto"/>
        <w:ind w:firstLine="509"/>
        <w:rPr>
          <w:rFonts w:ascii="宋体" w:hAnsi="宋体" w:cs="宋体"/>
          <w:sz w:val="23"/>
          <w:szCs w:val="23"/>
        </w:rPr>
      </w:pPr>
      <w:r>
        <w:rPr>
          <w:rFonts w:ascii="宋体" w:eastAsia="宋体" w:hAnsi="宋体" w:cs="宋体"/>
          <w:spacing w:val="5"/>
          <w:sz w:val="23"/>
          <w:szCs w:val="23"/>
        </w:rPr>
        <w:t>结果如下</w:t>
      </w:r>
      <w:r>
        <w:rPr>
          <w:rFonts w:ascii="宋体" w:eastAsia="宋体" w:hAnsi="宋体" w:cs="宋体"/>
          <w:spacing w:val="6"/>
          <w:sz w:val="23"/>
          <w:szCs w:val="23"/>
        </w:rPr>
        <w:t>。</w:t>
      </w:r>
    </w:p>
    <w:p>
      <w:pPr>
        <w:spacing w:before="183" w:line="227" w:lineRule="auto"/>
        <w:ind w:firstLine="2495"/>
        <w:rPr>
          <w:rFonts w:ascii="宋体" w:hAnsi="宋体" w:cs="宋体"/>
          <w:b/>
          <w:bCs/>
          <w:szCs w:val="24"/>
        </w:rPr>
      </w:pPr>
      <w:r>
        <w:rPr>
          <w:rFonts w:ascii="宋体" w:eastAsia="宋体" w:hAnsi="宋体" w:cs="宋体"/>
          <w:b/>
          <w:bCs/>
          <w:spacing w:val="10"/>
          <w:sz w:val="24"/>
          <w:szCs w:val="24"/>
        </w:rPr>
        <w:t>燕麦粉</w:t>
      </w:r>
      <w:r>
        <w:rPr>
          <w:b/>
          <w:bCs/>
        </w:rPr>
        <w:t>添加量对饼干</w:t>
      </w:r>
      <w:r>
        <w:rPr>
          <w:rFonts w:hint="eastAsia"/>
          <w:b/>
          <w:bCs/>
          <w:lang w:val="en-US" w:eastAsia="zh-CN"/>
        </w:rPr>
        <w:t>感官评分</w:t>
      </w:r>
      <w:r>
        <w:rPr>
          <w:b/>
          <w:bCs/>
        </w:rPr>
        <w:t>的影响</w:t>
      </w:r>
    </w:p>
    <w:p>
      <w:pPr>
        <w:spacing w:before="95" w:line="4317" w:lineRule="exact"/>
        <w:ind w:firstLine="494"/>
        <w:textAlignment w:val="center"/>
      </w:pPr>
      <w:r>
        <w:drawing>
          <wp:inline distT="0" distB="0" distL="114300" distR="114300">
            <wp:extent cx="4572000" cy="2774950"/>
            <wp:effectExtent l="0" t="0" r="0" b="635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pacing w:before="141" w:line="227" w:lineRule="auto"/>
        <w:ind w:firstLine="2010"/>
        <w:rPr>
          <w:rFonts w:ascii="Times New Roman" w:hAnsi="Times New Roman" w:cs="Times New Roman" w:hint="default"/>
          <w:b/>
          <w:bCs/>
          <w:spacing w:val="5"/>
          <w:szCs w:val="24"/>
        </w:rPr>
        <w:sectPr>
          <w:headerReference w:type="default" r:id="rId21"/>
          <w:footerReference w:type="default" r:id="rId22"/>
          <w:type w:val="nextPage"/>
          <w:pgSz w:w="11906" w:h="16839"/>
          <w:pgMar w:top="1157" w:right="1718" w:bottom="400" w:left="1785" w:header="882" w:footer="0" w:gutter="0"/>
          <w:pgNumType w:fmt="decimal" w:start="8"/>
          <w:cols w:num="1" w:space="720"/>
          <w:titlePg w:val="0"/>
        </w:sectPr>
      </w:pPr>
      <w:r>
        <w:rPr>
          <w:rFonts w:ascii="Times New Roman" w:eastAsia="宋体" w:hAnsi="Times New Roman" w:cs="Times New Roman" w:hint="default"/>
          <w:b/>
          <w:bCs/>
          <w:spacing w:val="6"/>
          <w:sz w:val="24"/>
          <w:szCs w:val="24"/>
        </w:rPr>
        <w:t>图</w:t>
      </w:r>
      <w:r>
        <w:rPr>
          <w:rFonts w:ascii="Times New Roman" w:eastAsia="宋体" w:hAnsi="Times New Roman" w:cs="Times New Roman" w:hint="default"/>
          <w:b/>
          <w:bCs/>
          <w:spacing w:val="3"/>
          <w:sz w:val="24"/>
          <w:szCs w:val="24"/>
        </w:rPr>
        <w:t xml:space="preserve"> 2 </w:t>
      </w:r>
      <w:r>
        <w:rPr>
          <w:rFonts w:ascii="Times New Roman" w:eastAsia="宋体" w:hAnsi="Times New Roman" w:cs="Times New Roman" w:hint="default"/>
          <w:b/>
          <w:bCs/>
          <w:spacing w:val="6"/>
          <w:sz w:val="24"/>
          <w:szCs w:val="24"/>
        </w:rPr>
        <w:t>燕麦粉</w:t>
      </w:r>
      <w:r>
        <w:rPr>
          <w:b/>
          <w:bCs/>
        </w:rPr>
        <w:t>添加量对饼干</w:t>
      </w:r>
      <w:r>
        <w:rPr>
          <w:rFonts w:hint="eastAsia"/>
          <w:b/>
          <w:bCs/>
          <w:lang w:val="en-US" w:eastAsia="zh-CN"/>
        </w:rPr>
        <w:t>感官评分</w:t>
      </w:r>
      <w:r>
        <w:rPr>
          <w:b/>
          <w:bCs/>
        </w:rPr>
        <w:t>的影响</w:t>
      </w:r>
    </w:p>
    <w:p>
      <w:pPr>
        <w:spacing w:line="319" w:lineRule="auto"/>
        <w:rPr>
          <w:rFonts w:ascii="Times New Roman" w:hAnsi="Times New Roman" w:cs="Times New Roman" w:hint="default"/>
          <w:b/>
          <w:bCs/>
          <w:szCs w:val="24"/>
        </w:rPr>
      </w:pPr>
    </w:p>
    <w:p>
      <w:pPr>
        <w:spacing w:before="74" w:line="376" w:lineRule="auto"/>
        <w:ind w:left="3576" w:right="479" w:hanging="3077"/>
        <w:rPr>
          <w:rFonts w:ascii="Times New Roman" w:hAnsi="Times New Roman" w:cs="Times New Roman" w:hint="default"/>
          <w:b/>
          <w:bCs/>
          <w:szCs w:val="24"/>
        </w:rPr>
      </w:pPr>
      <w:r>
        <w:rPr>
          <w:rFonts w:ascii="Times New Roman" w:eastAsia="宋体" w:hAnsi="Times New Roman" w:cs="Times New Roman" w:hint="default"/>
          <w:b/>
          <w:bCs/>
          <w:spacing w:val="-1"/>
          <w:sz w:val="24"/>
          <w:szCs w:val="24"/>
        </w:rPr>
        <w:t>Fig.</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2</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The</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effect</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of</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oat</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powder</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pacing w:val="-1"/>
          <w:sz w:val="24"/>
          <w:szCs w:val="24"/>
        </w:rPr>
        <w:t>additi</w:t>
      </w:r>
      <w:r>
        <w:rPr>
          <w:rFonts w:ascii="Times New Roman" w:eastAsia="宋体" w:hAnsi="Times New Roman" w:cs="Times New Roman" w:hint="default"/>
          <w:b/>
          <w:bCs/>
          <w:sz w:val="24"/>
          <w:szCs w:val="24"/>
        </w:rPr>
        <w:t>on</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z w:val="24"/>
          <w:szCs w:val="24"/>
        </w:rPr>
        <w:t>on</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z w:val="24"/>
          <w:szCs w:val="24"/>
        </w:rPr>
        <w:t>the</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z w:val="24"/>
          <w:szCs w:val="24"/>
        </w:rPr>
        <w:t>hardness</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z w:val="24"/>
          <w:szCs w:val="24"/>
        </w:rPr>
        <w:t>and</w:t>
      </w:r>
      <w:r>
        <w:rPr>
          <w:rFonts w:ascii="Times New Roman" w:eastAsia="宋体" w:hAnsi="Times New Roman" w:cs="Times New Roman" w:hint="default"/>
          <w:b/>
          <w:bCs/>
          <w:spacing w:val="-7"/>
          <w:sz w:val="24"/>
          <w:szCs w:val="24"/>
        </w:rPr>
        <w:t xml:space="preserve"> </w:t>
      </w:r>
      <w:r>
        <w:rPr>
          <w:rFonts w:ascii="Times New Roman" w:eastAsia="宋体" w:hAnsi="Times New Roman" w:cs="Times New Roman" w:hint="default"/>
          <w:b/>
          <w:bCs/>
          <w:sz w:val="24"/>
          <w:szCs w:val="24"/>
        </w:rPr>
        <w:t xml:space="preserve">fracture </w:t>
      </w:r>
      <w:r>
        <w:rPr>
          <w:rFonts w:ascii="Times New Roman" w:eastAsia="宋体" w:hAnsi="Times New Roman" w:cs="Times New Roman" w:hint="default"/>
          <w:b/>
          <w:bCs/>
          <w:spacing w:val="4"/>
          <w:sz w:val="24"/>
          <w:szCs w:val="24"/>
        </w:rPr>
        <w:t>of</w:t>
      </w:r>
      <w:r>
        <w:rPr>
          <w:rFonts w:ascii="Times New Roman" w:eastAsia="宋体" w:hAnsi="Times New Roman" w:cs="Times New Roman" w:hint="default"/>
          <w:b/>
          <w:bCs/>
          <w:spacing w:val="5"/>
          <w:sz w:val="24"/>
          <w:szCs w:val="24"/>
        </w:rPr>
        <w:t xml:space="preserve"> </w:t>
      </w:r>
      <w:r>
        <w:rPr>
          <w:rFonts w:ascii="Times New Roman" w:eastAsia="宋体" w:hAnsi="Times New Roman" w:cs="Times New Roman" w:hint="default"/>
          <w:b/>
          <w:bCs/>
          <w:spacing w:val="4"/>
          <w:sz w:val="24"/>
          <w:szCs w:val="24"/>
        </w:rPr>
        <w:t>bisc</w:t>
      </w:r>
      <w:r>
        <w:rPr>
          <w:rFonts w:ascii="Times New Roman" w:eastAsia="宋体" w:hAnsi="Times New Roman" w:cs="Times New Roman" w:hint="default"/>
          <w:b/>
          <w:bCs/>
          <w:spacing w:val="3"/>
          <w:sz w:val="24"/>
          <w:szCs w:val="24"/>
        </w:rPr>
        <w:t>uit</w:t>
      </w:r>
    </w:p>
    <w:p>
      <w:pPr>
        <w:spacing w:line="381" w:lineRule="auto"/>
        <w:ind w:left="42" w:right="398" w:firstLine="490"/>
        <w:rPr>
          <w:rFonts w:ascii="Times New Roman" w:hAnsi="Times New Roman" w:cs="Times New Roman" w:hint="default"/>
        </w:rPr>
      </w:pPr>
      <w:r>
        <w:rPr>
          <w:rFonts w:ascii="Times New Roman" w:hAnsi="Times New Roman" w:cs="Times New Roman" w:hint="default"/>
        </w:rPr>
        <w:t>由图2可知</w:t>
      </w:r>
      <w:r>
        <w:rPr>
          <w:rFonts w:ascii="宋体" w:eastAsia="宋体" w:hAnsi="宋体" w:cs="宋体" w:hint="default"/>
          <w:sz w:val="24"/>
          <w:szCs w:val="24"/>
          <w:lang w:val="en-US" w:eastAsia="zh-CN"/>
        </w:rPr>
        <w:t>，燕麦粉</w:t>
      </w:r>
      <w:r>
        <w:rPr>
          <w:rFonts w:ascii="宋体" w:eastAsia="宋体" w:hAnsi="宋体" w:cs="宋体" w:hint="eastAsia"/>
          <w:sz w:val="24"/>
          <w:szCs w:val="24"/>
          <w:lang w:val="en-US" w:eastAsia="zh-CN"/>
        </w:rPr>
        <w:t>添加量的增加使饼干感官评分上升，当</w:t>
      </w:r>
      <w:r>
        <w:rPr>
          <w:rFonts w:ascii="宋体" w:eastAsia="宋体" w:hAnsi="宋体" w:cs="宋体" w:hint="default"/>
          <w:sz w:val="24"/>
          <w:szCs w:val="24"/>
          <w:lang w:val="en-US" w:eastAsia="zh-CN"/>
        </w:rPr>
        <w:t>燕麦粉</w:t>
      </w:r>
      <w:r>
        <w:rPr>
          <w:rFonts w:ascii="宋体" w:eastAsia="宋体" w:hAnsi="宋体" w:cs="宋体" w:hint="eastAsia"/>
          <w:sz w:val="24"/>
          <w:szCs w:val="24"/>
          <w:lang w:val="en-US" w:eastAsia="zh-CN"/>
        </w:rPr>
        <w:t>添加量为</w:t>
      </w:r>
      <w:r>
        <w:rPr>
          <w:rFonts w:ascii="宋体" w:hAnsi="宋体" w:cs="宋体" w:hint="eastAsia"/>
          <w:sz w:val="24"/>
          <w:szCs w:val="24"/>
          <w:lang w:val="en-US" w:eastAsia="zh-CN"/>
        </w:rPr>
        <w:t>40</w:t>
      </w:r>
      <w:r>
        <w:rPr>
          <w:rFonts w:ascii="宋体" w:eastAsia="宋体" w:hAnsi="宋体" w:cs="宋体" w:hint="eastAsia"/>
          <w:sz w:val="24"/>
          <w:szCs w:val="24"/>
          <w:lang w:val="en-US" w:eastAsia="zh-CN"/>
        </w:rPr>
        <w:t>g时，感官评分最高。当</w:t>
      </w:r>
      <w:r>
        <w:rPr>
          <w:rFonts w:ascii="宋体" w:eastAsia="宋体" w:hAnsi="宋体" w:cs="宋体" w:hint="default"/>
          <w:sz w:val="24"/>
          <w:szCs w:val="24"/>
          <w:lang w:val="en-US" w:eastAsia="zh-CN"/>
        </w:rPr>
        <w:t>燕麦粉</w:t>
      </w:r>
      <w:r>
        <w:rPr>
          <w:rFonts w:ascii="宋体" w:eastAsia="宋体" w:hAnsi="宋体" w:cs="宋体" w:hint="eastAsia"/>
          <w:sz w:val="24"/>
          <w:szCs w:val="24"/>
          <w:lang w:val="en-US" w:eastAsia="zh-CN"/>
        </w:rPr>
        <w:t>添加量超过</w:t>
      </w:r>
      <w:r>
        <w:rPr>
          <w:rFonts w:ascii="宋体" w:hAnsi="宋体" w:cs="宋体" w:hint="eastAsia"/>
          <w:sz w:val="24"/>
          <w:szCs w:val="24"/>
          <w:lang w:val="en-US" w:eastAsia="zh-CN"/>
        </w:rPr>
        <w:t>40</w:t>
      </w:r>
      <w:r>
        <w:rPr>
          <w:rFonts w:ascii="宋体" w:eastAsia="宋体" w:hAnsi="宋体" w:cs="宋体" w:hint="eastAsia"/>
          <w:sz w:val="24"/>
          <w:szCs w:val="24"/>
          <w:lang w:val="en-US" w:eastAsia="zh-CN"/>
        </w:rPr>
        <w:t>g时，感官评分随添加量的增大而降低，因此选择</w:t>
      </w:r>
      <w:r>
        <w:rPr>
          <w:rFonts w:ascii="宋体" w:eastAsia="宋体" w:hAnsi="宋体" w:cs="宋体" w:hint="default"/>
          <w:sz w:val="24"/>
          <w:szCs w:val="24"/>
          <w:lang w:val="en-US" w:eastAsia="zh-CN"/>
        </w:rPr>
        <w:t>燕麦粉</w:t>
      </w:r>
      <w:r>
        <w:rPr>
          <w:rFonts w:ascii="宋体" w:eastAsia="宋体" w:hAnsi="宋体" w:cs="宋体" w:hint="eastAsia"/>
          <w:sz w:val="24"/>
          <w:szCs w:val="24"/>
          <w:lang w:val="en-US" w:eastAsia="zh-CN"/>
        </w:rPr>
        <w:t>添加量</w:t>
      </w:r>
      <w:r>
        <w:rPr>
          <w:rFonts w:ascii="宋体" w:hAnsi="宋体" w:cs="宋体" w:hint="eastAsia"/>
          <w:sz w:val="24"/>
          <w:szCs w:val="24"/>
          <w:lang w:val="en-US" w:eastAsia="zh-CN"/>
        </w:rPr>
        <w:t>35</w:t>
      </w:r>
      <w:r>
        <w:rPr>
          <w:rFonts w:ascii="宋体" w:eastAsia="宋体" w:hAnsi="宋体" w:cs="宋体" w:hint="eastAsia"/>
          <w:sz w:val="24"/>
          <w:szCs w:val="24"/>
          <w:lang w:val="en-US" w:eastAsia="zh-CN"/>
        </w:rPr>
        <w:t>g、</w:t>
      </w:r>
      <w:r>
        <w:rPr>
          <w:rFonts w:ascii="宋体" w:hAnsi="宋体" w:cs="宋体" w:hint="eastAsia"/>
          <w:sz w:val="24"/>
          <w:szCs w:val="24"/>
          <w:lang w:val="en-US" w:eastAsia="zh-CN"/>
        </w:rPr>
        <w:t>40</w:t>
      </w:r>
      <w:r>
        <w:rPr>
          <w:rFonts w:ascii="宋体" w:eastAsia="宋体" w:hAnsi="宋体" w:cs="宋体" w:hint="eastAsia"/>
          <w:sz w:val="24"/>
          <w:szCs w:val="24"/>
          <w:lang w:val="en-US" w:eastAsia="zh-CN"/>
        </w:rPr>
        <w:t>g、</w:t>
      </w:r>
      <w:r>
        <w:rPr>
          <w:rFonts w:ascii="宋体" w:hAnsi="宋体" w:cs="宋体" w:hint="eastAsia"/>
          <w:sz w:val="24"/>
          <w:szCs w:val="24"/>
          <w:lang w:val="en-US" w:eastAsia="zh-CN"/>
        </w:rPr>
        <w:t>45</w:t>
      </w:r>
      <w:r>
        <w:rPr>
          <w:rFonts w:ascii="宋体" w:eastAsia="宋体" w:hAnsi="宋体" w:cs="宋体" w:hint="eastAsia"/>
          <w:sz w:val="24"/>
          <w:szCs w:val="24"/>
          <w:lang w:val="en-US" w:eastAsia="zh-CN"/>
        </w:rPr>
        <w:t>g作为正交试验的3个水平</w:t>
      </w:r>
      <w:r>
        <w:rPr>
          <w:rFonts w:ascii="宋体" w:eastAsia="宋体" w:hAnsi="宋体" w:cs="宋体"/>
          <w:sz w:val="24"/>
          <w:szCs w:val="24"/>
        </w:rPr>
        <w:t>。</w:t>
      </w:r>
    </w:p>
    <w:p>
      <w:pPr>
        <w:keepNext w:val="0"/>
        <w:keepLines w:val="0"/>
        <w:pageBreakBefore w:val="0"/>
        <w:widowControl/>
        <w:kinsoku w:val="0"/>
        <w:wordWrap/>
        <w:overflowPunct/>
        <w:topLinePunct w:val="0"/>
        <w:autoSpaceDE w:val="0"/>
        <w:autoSpaceDN w:val="0"/>
        <w:bidi w:val="0"/>
        <w:adjustRightInd w:val="0"/>
        <w:snapToGrid w:val="0"/>
        <w:spacing w:before="169" w:line="228" w:lineRule="auto"/>
        <w:ind w:firstLine="28"/>
        <w:textAlignment w:val="baseline"/>
        <w:outlineLvl w:val="2"/>
        <w:rPr>
          <w:rFonts w:ascii="宋体" w:hAnsi="宋体" w:cs="宋体"/>
          <w:spacing w:val="10"/>
          <w:sz w:val="23"/>
          <w:szCs w:val="23"/>
          <w14:textOutline w14:w="4358" w14:cap="sq">
            <w14:solidFill>
              <w14:srgbClr w14:val="000000"/>
            </w14:solidFill>
            <w14:prstDash w14:val="solid"/>
            <w14:bevel/>
          </w14:textOutline>
        </w:rPr>
      </w:pPr>
      <w:r>
        <w:rPr>
          <w:rFonts w:ascii="宋体" w:eastAsia="宋体" w:hAnsi="宋体" w:cs="宋体"/>
          <w:spacing w:val="6"/>
          <w:sz w:val="23"/>
          <w:szCs w:val="23"/>
          <w14:textOutline w14:w="4358" w14:cap="sq">
            <w14:solidFill>
              <w14:srgbClr w14:val="000000"/>
            </w14:solidFill>
            <w14:prstDash w14:val="solid"/>
            <w14:bevel/>
          </w14:textOutline>
        </w:rPr>
        <w:t>3</w:t>
      </w:r>
      <w:r>
        <w:rPr>
          <w:rFonts w:ascii="宋体" w:eastAsia="宋体" w:hAnsi="宋体" w:cs="宋体"/>
          <w:spacing w:val="5"/>
          <w:sz w:val="23"/>
          <w:szCs w:val="23"/>
          <w14:textOutline w14:w="4358" w14:cap="sq">
            <w14:solidFill>
              <w14:srgbClr w14:val="000000"/>
            </w14:solidFill>
            <w14:prstDash w14:val="solid"/>
            <w14:bevel/>
          </w14:textOutline>
        </w:rPr>
        <w:t>.1.</w:t>
      </w:r>
      <w:r>
        <w:rPr>
          <w:rFonts w:ascii="宋体" w:hAnsi="宋体" w:cs="宋体" w:hint="eastAsia"/>
          <w:spacing w:val="5"/>
          <w:sz w:val="23"/>
          <w:szCs w:val="23"/>
          <w:lang w:val="en-US" w:eastAsia="zh-CN"/>
          <w14:textOutline w14:w="4358" w14:cap="sq">
            <w14:solidFill>
              <w14:srgbClr w14:val="000000"/>
            </w14:solidFill>
            <w14:prstDash w14:val="solid"/>
            <w14:bevel/>
          </w14:textOutline>
        </w:rPr>
        <w:t>3</w:t>
      </w:r>
      <w:r>
        <w:rPr>
          <w:rFonts w:ascii="宋体" w:eastAsia="宋体" w:hAnsi="宋体" w:cs="宋体"/>
          <w:spacing w:val="6"/>
          <w:sz w:val="23"/>
          <w:szCs w:val="23"/>
        </w:rPr>
        <w:t xml:space="preserve"> </w:t>
      </w:r>
      <w:r>
        <w:rPr>
          <w:rFonts w:ascii="宋体" w:hAnsi="宋体" w:cs="宋体" w:hint="eastAsia"/>
          <w:spacing w:val="10"/>
          <w:sz w:val="23"/>
          <w:szCs w:val="23"/>
          <w:lang w:val="en-US" w:eastAsia="zh-CN"/>
          <w14:textOutline w14:w="4358" w14:cap="sq">
            <w14:solidFill>
              <w14:srgbClr w14:val="000000"/>
            </w14:solidFill>
            <w14:prstDash w14:val="solid"/>
            <w14:bevel/>
          </w14:textOutline>
        </w:rPr>
        <w:t>木糖醇</w:t>
      </w:r>
      <w:r>
        <w:rPr>
          <w:rFonts w:ascii="宋体" w:eastAsia="宋体" w:hAnsi="宋体" w:cs="宋体"/>
          <w:spacing w:val="10"/>
          <w:sz w:val="23"/>
          <w:szCs w:val="23"/>
          <w14:textOutline w14:w="4358" w14:cap="sq">
            <w14:solidFill>
              <w14:srgbClr w14:val="000000"/>
            </w14:solidFill>
            <w14:prstDash w14:val="solid"/>
            <w14:bevel/>
          </w14:textOutline>
        </w:rPr>
        <w:t>添加量对饼干品质的影响参考方法</w:t>
      </w:r>
    </w:p>
    <w:p>
      <w:pPr>
        <w:spacing w:before="75" w:line="229" w:lineRule="auto"/>
        <w:ind w:firstLine="509"/>
        <w:rPr>
          <w:rFonts w:ascii="宋体" w:hAnsi="宋体" w:cs="宋体"/>
          <w:sz w:val="23"/>
          <w:szCs w:val="23"/>
        </w:rPr>
      </w:pPr>
      <w:r>
        <w:rPr>
          <w:rFonts w:ascii="宋体" w:eastAsia="宋体" w:hAnsi="宋体" w:cs="宋体"/>
          <w:spacing w:val="5"/>
          <w:sz w:val="23"/>
          <w:szCs w:val="23"/>
        </w:rPr>
        <w:t>结果如下</w:t>
      </w:r>
      <w:r>
        <w:rPr>
          <w:rFonts w:ascii="宋体" w:eastAsia="宋体" w:hAnsi="宋体" w:cs="宋体"/>
          <w:spacing w:val="6"/>
          <w:sz w:val="23"/>
          <w:szCs w:val="23"/>
        </w:rPr>
        <w:t>。</w:t>
      </w:r>
    </w:p>
    <w:p>
      <w:pPr>
        <w:spacing w:before="183" w:line="227" w:lineRule="auto"/>
        <w:ind w:firstLine="2495"/>
        <w:rPr>
          <w:rFonts w:ascii="宋体" w:hAnsi="宋体" w:cs="宋体"/>
          <w:b/>
          <w:bCs/>
          <w:szCs w:val="24"/>
        </w:rPr>
      </w:pPr>
      <w:r>
        <w:rPr>
          <w:rFonts w:hint="eastAsia"/>
          <w:b/>
          <w:bCs/>
          <w:lang w:val="en-US" w:eastAsia="zh-CN"/>
        </w:rPr>
        <w:t>木糖醇添加量对</w:t>
      </w:r>
      <w:r>
        <w:rPr>
          <w:b/>
          <w:bCs/>
        </w:rPr>
        <w:t>饼干</w:t>
      </w:r>
      <w:r>
        <w:rPr>
          <w:rFonts w:hint="eastAsia"/>
          <w:b/>
          <w:bCs/>
          <w:lang w:val="en-US" w:eastAsia="zh-CN"/>
        </w:rPr>
        <w:t>感官评分</w:t>
      </w:r>
      <w:r>
        <w:rPr>
          <w:b/>
          <w:bCs/>
        </w:rPr>
        <w:t>的影响</w:t>
      </w:r>
    </w:p>
    <w:p>
      <w:pPr>
        <w:keepNext w:val="0"/>
        <w:keepLines w:val="0"/>
        <w:pageBreakBefore w:val="0"/>
        <w:widowControl/>
        <w:kinsoku w:val="0"/>
        <w:wordWrap/>
        <w:overflowPunct/>
        <w:topLinePunct w:val="0"/>
        <w:autoSpaceDE w:val="0"/>
        <w:autoSpaceDN w:val="0"/>
        <w:bidi w:val="0"/>
        <w:adjustRightInd w:val="0"/>
        <w:snapToGrid w:val="0"/>
        <w:spacing w:before="169" w:line="228" w:lineRule="auto"/>
        <w:ind w:firstLine="28"/>
        <w:jc w:val="center"/>
        <w:textAlignment w:val="baseline"/>
        <w:outlineLvl w:val="2"/>
        <w:rPr>
          <w:rFonts w:ascii="宋体" w:hAnsi="宋体" w:cs="宋体"/>
          <w:spacing w:val="10"/>
          <w:sz w:val="23"/>
          <w:szCs w:val="23"/>
          <w14:textOutline w14:w="4358" w14:cap="sq">
            <w14:solidFill>
              <w14:srgbClr w14:val="000000"/>
            </w14:solidFill>
            <w14:prstDash w14:val="solid"/>
            <w14:bevel/>
          </w14:textOutline>
        </w:rPr>
      </w:pPr>
      <w:r>
        <w:drawing>
          <wp:inline distT="0" distB="0" distL="114300" distR="114300">
            <wp:extent cx="4226560" cy="2474595"/>
            <wp:effectExtent l="0" t="0" r="2540" b="19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keepNext w:val="0"/>
        <w:keepLines w:val="0"/>
        <w:widowControl w:val="0"/>
        <w:suppressLineNumbers w:val="0"/>
        <w:spacing w:before="0" w:beforeAutospacing="0" w:after="0" w:afterAutospacing="0"/>
        <w:ind w:left="0" w:right="0"/>
        <w:jc w:val="both"/>
        <w:rPr>
          <w:lang w:val="en-US"/>
        </w:rPr>
      </w:pPr>
    </w:p>
    <w:p>
      <w:pPr>
        <w:spacing w:before="141" w:line="227" w:lineRule="auto"/>
        <w:ind w:firstLine="2010"/>
        <w:rPr>
          <w:rFonts w:ascii="Times New Roman" w:hAnsi="Times New Roman" w:cs="Times New Roman" w:hint="default"/>
          <w:b/>
          <w:bCs/>
          <w:spacing w:val="5"/>
          <w:szCs w:val="24"/>
        </w:rPr>
      </w:pPr>
      <w:r>
        <w:rPr>
          <w:rFonts w:ascii="Times New Roman" w:eastAsia="宋体" w:hAnsi="Times New Roman" w:cs="Times New Roman" w:hint="default"/>
          <w:b/>
          <w:bCs/>
          <w:spacing w:val="6"/>
          <w:sz w:val="24"/>
          <w:szCs w:val="24"/>
        </w:rPr>
        <w:t>图</w:t>
      </w:r>
      <w:r>
        <w:rPr>
          <w:rFonts w:ascii="Times New Roman" w:eastAsia="宋体" w:hAnsi="Times New Roman" w:cs="Times New Roman" w:hint="default"/>
          <w:b/>
          <w:bCs/>
          <w:spacing w:val="3"/>
          <w:sz w:val="24"/>
          <w:szCs w:val="24"/>
        </w:rPr>
        <w:t xml:space="preserve"> </w:t>
      </w:r>
      <w:r>
        <w:rPr>
          <w:rFonts w:ascii="Times New Roman" w:hAnsi="Times New Roman" w:cs="Times New Roman" w:hint="eastAsia"/>
          <w:b/>
          <w:bCs/>
          <w:spacing w:val="3"/>
          <w:sz w:val="24"/>
          <w:szCs w:val="24"/>
          <w:lang w:val="en-US" w:eastAsia="zh-CN"/>
        </w:rPr>
        <w:t>3</w:t>
      </w:r>
      <w:r>
        <w:rPr>
          <w:rFonts w:ascii="Times New Roman" w:eastAsia="宋体" w:hAnsi="Times New Roman" w:cs="Times New Roman" w:hint="default"/>
          <w:b/>
          <w:bCs/>
          <w:spacing w:val="3"/>
          <w:sz w:val="24"/>
          <w:szCs w:val="24"/>
        </w:rPr>
        <w:t xml:space="preserve"> </w:t>
      </w:r>
      <w:r>
        <w:rPr>
          <w:rFonts w:ascii="Times New Roman" w:hAnsi="Times New Roman" w:cs="Times New Roman" w:hint="eastAsia"/>
          <w:b/>
          <w:bCs/>
          <w:spacing w:val="6"/>
          <w:sz w:val="24"/>
          <w:szCs w:val="24"/>
          <w:lang w:val="en-US" w:eastAsia="zh-CN"/>
        </w:rPr>
        <w:t>木糖醇</w:t>
      </w:r>
      <w:r>
        <w:rPr>
          <w:b/>
          <w:bCs/>
        </w:rPr>
        <w:t>添加量对饼干</w:t>
      </w:r>
      <w:r>
        <w:rPr>
          <w:rFonts w:hint="eastAsia"/>
          <w:b/>
          <w:bCs/>
          <w:lang w:val="en-US" w:eastAsia="zh-CN"/>
        </w:rPr>
        <w:t>感官评分</w:t>
      </w:r>
      <w:r>
        <w:rPr>
          <w:b/>
          <w:bCs/>
        </w:rPr>
        <w:t>的影响</w:t>
      </w:r>
    </w:p>
    <w:p>
      <w:pPr>
        <w:spacing w:line="222" w:lineRule="auto"/>
        <w:ind w:firstLine="1056"/>
        <w:jc w:val="center"/>
        <w:rPr>
          <w:rFonts w:ascii="Times New Roman" w:hAnsi="Times New Roman" w:cs="Times New Roman" w:hint="default"/>
          <w:b/>
          <w:bCs/>
          <w:spacing w:val="10"/>
          <w:szCs w:val="24"/>
        </w:rPr>
      </w:pPr>
    </w:p>
    <w:p>
      <w:pPr>
        <w:spacing w:line="222" w:lineRule="auto"/>
        <w:ind w:firstLine="1056"/>
        <w:jc w:val="center"/>
        <w:rPr>
          <w:rFonts w:ascii="Times New Roman" w:hAnsi="Times New Roman" w:cs="Times New Roman" w:hint="default"/>
          <w:b/>
          <w:bCs/>
          <w:szCs w:val="24"/>
        </w:rPr>
      </w:pPr>
      <w:r>
        <w:rPr>
          <w:rFonts w:ascii="Times New Roman" w:eastAsia="宋体" w:hAnsi="Times New Roman" w:cs="Times New Roman" w:hint="default"/>
          <w:b/>
          <w:bCs/>
          <w:spacing w:val="10"/>
          <w:sz w:val="24"/>
          <w:szCs w:val="24"/>
        </w:rPr>
        <w:t>Fig.</w:t>
      </w:r>
      <w:r>
        <w:rPr>
          <w:rFonts w:ascii="Times New Roman" w:eastAsia="宋体" w:hAnsi="Times New Roman" w:cs="Times New Roman" w:hint="default"/>
          <w:b/>
          <w:bCs/>
          <w:spacing w:val="12"/>
          <w:sz w:val="24"/>
          <w:szCs w:val="24"/>
        </w:rPr>
        <w:t xml:space="preserve"> </w:t>
      </w:r>
      <w:r>
        <w:rPr>
          <w:rFonts w:ascii="Times New Roman" w:eastAsia="宋体" w:hAnsi="Times New Roman" w:cs="Times New Roman" w:hint="default"/>
          <w:b/>
          <w:bCs/>
          <w:spacing w:val="10"/>
          <w:sz w:val="24"/>
          <w:szCs w:val="24"/>
        </w:rPr>
        <w:t>3</w:t>
      </w:r>
      <w:r>
        <w:rPr>
          <w:rFonts w:ascii="Times New Roman" w:eastAsia="宋体" w:hAnsi="Times New Roman" w:cs="Times New Roman" w:hint="default"/>
          <w:b/>
          <w:bCs/>
          <w:spacing w:val="12"/>
          <w:sz w:val="24"/>
          <w:szCs w:val="24"/>
        </w:rPr>
        <w:t xml:space="preserve"> </w:t>
      </w:r>
      <w:r>
        <w:rPr>
          <w:rFonts w:ascii="Times New Roman" w:eastAsia="宋体" w:hAnsi="Times New Roman" w:cs="Times New Roman" w:hint="default"/>
          <w:b/>
          <w:bCs/>
          <w:spacing w:val="10"/>
          <w:sz w:val="24"/>
          <w:szCs w:val="24"/>
        </w:rPr>
        <w:t>Influence</w:t>
      </w:r>
      <w:r>
        <w:rPr>
          <w:rFonts w:ascii="Times New Roman" w:eastAsia="宋体" w:hAnsi="Times New Roman" w:cs="Times New Roman" w:hint="default"/>
          <w:b/>
          <w:bCs/>
          <w:spacing w:val="12"/>
          <w:sz w:val="24"/>
          <w:szCs w:val="24"/>
        </w:rPr>
        <w:t xml:space="preserve"> </w:t>
      </w:r>
      <w:r>
        <w:rPr>
          <w:rFonts w:ascii="Times New Roman" w:eastAsia="宋体" w:hAnsi="Times New Roman" w:cs="Times New Roman" w:hint="default"/>
          <w:b/>
          <w:bCs/>
          <w:spacing w:val="10"/>
          <w:sz w:val="24"/>
          <w:szCs w:val="24"/>
        </w:rPr>
        <w:t>of</w:t>
      </w:r>
      <w:r>
        <w:rPr>
          <w:rFonts w:ascii="Times New Roman" w:eastAsia="宋体" w:hAnsi="Times New Roman" w:cs="Times New Roman" w:hint="default"/>
          <w:b/>
          <w:bCs/>
          <w:spacing w:val="12"/>
          <w:sz w:val="24"/>
          <w:szCs w:val="24"/>
        </w:rPr>
        <w:t xml:space="preserve"> </w:t>
      </w:r>
      <w:r>
        <w:rPr>
          <w:rFonts w:ascii="Times New Roman" w:eastAsia="宋体" w:hAnsi="Times New Roman" w:cs="Times New Roman" w:hint="default"/>
          <w:b/>
          <w:bCs/>
          <w:spacing w:val="10"/>
          <w:sz w:val="24"/>
          <w:szCs w:val="24"/>
        </w:rPr>
        <w:t>xylitol</w:t>
      </w:r>
      <w:r>
        <w:rPr>
          <w:rFonts w:ascii="Times New Roman" w:eastAsia="宋体" w:hAnsi="Times New Roman" w:cs="Times New Roman" w:hint="default"/>
          <w:b/>
          <w:bCs/>
          <w:spacing w:val="12"/>
          <w:sz w:val="24"/>
          <w:szCs w:val="24"/>
        </w:rPr>
        <w:t xml:space="preserve"> </w:t>
      </w:r>
      <w:r>
        <w:rPr>
          <w:rFonts w:ascii="Times New Roman" w:eastAsia="宋体" w:hAnsi="Times New Roman" w:cs="Times New Roman" w:hint="default"/>
          <w:b/>
          <w:bCs/>
          <w:spacing w:val="10"/>
          <w:sz w:val="24"/>
          <w:szCs w:val="24"/>
        </w:rPr>
        <w:t>supplemental</w:t>
      </w:r>
      <w:r>
        <w:rPr>
          <w:rFonts w:ascii="Times New Roman" w:eastAsia="宋体" w:hAnsi="Times New Roman" w:cs="Times New Roman" w:hint="default"/>
          <w:b/>
          <w:bCs/>
          <w:spacing w:val="12"/>
          <w:sz w:val="24"/>
          <w:szCs w:val="24"/>
        </w:rPr>
        <w:t xml:space="preserve"> </w:t>
      </w:r>
      <w:r>
        <w:rPr>
          <w:rFonts w:ascii="Times New Roman" w:eastAsia="宋体" w:hAnsi="Times New Roman" w:cs="Times New Roman" w:hint="default"/>
          <w:b/>
          <w:bCs/>
          <w:spacing w:val="10"/>
          <w:sz w:val="24"/>
          <w:szCs w:val="24"/>
        </w:rPr>
        <w:t>amount</w:t>
      </w:r>
      <w:r>
        <w:rPr>
          <w:rFonts w:ascii="Times New Roman" w:eastAsia="宋体" w:hAnsi="Times New Roman" w:cs="Times New Roman" w:hint="default"/>
          <w:b/>
          <w:bCs/>
          <w:spacing w:val="11"/>
          <w:sz w:val="24"/>
          <w:szCs w:val="24"/>
        </w:rPr>
        <w:t xml:space="preserve"> </w:t>
      </w:r>
      <w:r>
        <w:rPr>
          <w:rFonts w:ascii="Times New Roman" w:eastAsia="宋体" w:hAnsi="Times New Roman" w:cs="Times New Roman" w:hint="default"/>
          <w:b/>
          <w:bCs/>
          <w:spacing w:val="10"/>
          <w:sz w:val="24"/>
          <w:szCs w:val="24"/>
        </w:rPr>
        <w:t>on</w:t>
      </w:r>
      <w:r>
        <w:rPr>
          <w:rFonts w:ascii="Times New Roman" w:eastAsia="宋体" w:hAnsi="Times New Roman" w:cs="Times New Roman" w:hint="default"/>
          <w:b/>
          <w:bCs/>
          <w:spacing w:val="11"/>
          <w:sz w:val="24"/>
          <w:szCs w:val="24"/>
        </w:rPr>
        <w:t xml:space="preserve"> </w:t>
      </w:r>
      <w:r>
        <w:rPr>
          <w:rFonts w:ascii="Times New Roman" w:eastAsia="宋体" w:hAnsi="Times New Roman" w:cs="Times New Roman" w:hint="default"/>
          <w:b/>
          <w:bCs/>
          <w:spacing w:val="10"/>
          <w:sz w:val="24"/>
          <w:szCs w:val="24"/>
        </w:rPr>
        <w:t>biscuit</w:t>
      </w:r>
    </w:p>
    <w:p>
      <w:pPr>
        <w:spacing w:before="190" w:line="310" w:lineRule="exact"/>
        <w:ind w:firstLine="20"/>
        <w:jc w:val="center"/>
        <w:rPr>
          <w:rFonts w:ascii="Times New Roman" w:hAnsi="Times New Roman" w:cs="Times New Roman" w:hint="default"/>
          <w:b/>
          <w:bCs/>
          <w:szCs w:val="24"/>
        </w:rPr>
      </w:pPr>
      <w:r>
        <w:rPr>
          <w:rFonts w:ascii="Times New Roman" w:eastAsia="宋体" w:hAnsi="Times New Roman" w:cs="Times New Roman" w:hint="default"/>
          <w:b/>
          <w:bCs/>
          <w:spacing w:val="5"/>
          <w:position w:val="1"/>
          <w:sz w:val="24"/>
          <w:szCs w:val="24"/>
        </w:rPr>
        <w:t>hardness and f</w:t>
      </w:r>
      <w:r>
        <w:rPr>
          <w:rFonts w:ascii="Times New Roman" w:eastAsia="宋体" w:hAnsi="Times New Roman" w:cs="Times New Roman" w:hint="default"/>
          <w:b/>
          <w:bCs/>
          <w:spacing w:val="4"/>
          <w:position w:val="1"/>
          <w:sz w:val="24"/>
          <w:szCs w:val="24"/>
        </w:rPr>
        <w:t>racture</w:t>
      </w:r>
    </w:p>
    <w:p>
      <w:pPr>
        <w:spacing w:line="381" w:lineRule="auto"/>
        <w:ind w:left="42" w:right="398" w:firstLine="490"/>
        <w:rPr>
          <w:rFonts w:ascii="Times New Roman" w:hAnsi="Times New Roman" w:cs="Times New Roman" w:hint="default"/>
        </w:rPr>
      </w:pPr>
      <w:r>
        <w:rPr>
          <w:rFonts w:ascii="Times New Roman" w:hAnsi="Times New Roman" w:cs="Times New Roman" w:hint="default"/>
        </w:rPr>
        <w:t>由图 3 可知，</w:t>
      </w:r>
      <w:r>
        <w:rPr>
          <w:rFonts w:ascii="宋体" w:eastAsia="宋体" w:hAnsi="宋体" w:cs="宋体" w:hint="eastAsia"/>
          <w:sz w:val="24"/>
          <w:szCs w:val="24"/>
          <w:lang w:val="en-US" w:eastAsia="zh-CN"/>
        </w:rPr>
        <w:t>木糖醇添加量的增加使饼干感官评分上升，当木糖醇添加量为</w:t>
      </w:r>
      <w:r>
        <w:rPr>
          <w:rFonts w:ascii="宋体" w:hAnsi="宋体" w:cs="宋体" w:hint="eastAsia"/>
          <w:sz w:val="24"/>
          <w:szCs w:val="24"/>
          <w:lang w:val="en-US" w:eastAsia="zh-CN"/>
        </w:rPr>
        <w:t>18</w:t>
      </w:r>
      <w:r>
        <w:rPr>
          <w:rFonts w:ascii="宋体" w:eastAsia="宋体" w:hAnsi="宋体" w:cs="宋体" w:hint="eastAsia"/>
          <w:sz w:val="24"/>
          <w:szCs w:val="24"/>
          <w:lang w:val="en-US" w:eastAsia="zh-CN"/>
        </w:rPr>
        <w:t>g时，感官评分最高。当木糖醇添加量超过</w:t>
      </w:r>
      <w:r>
        <w:rPr>
          <w:rFonts w:ascii="宋体" w:hAnsi="宋体" w:cs="宋体" w:hint="eastAsia"/>
          <w:sz w:val="24"/>
          <w:szCs w:val="24"/>
          <w:lang w:val="en-US" w:eastAsia="zh-CN"/>
        </w:rPr>
        <w:t>18</w:t>
      </w:r>
      <w:r>
        <w:rPr>
          <w:rFonts w:ascii="宋体" w:eastAsia="宋体" w:hAnsi="宋体" w:cs="宋体" w:hint="eastAsia"/>
          <w:sz w:val="24"/>
          <w:szCs w:val="24"/>
          <w:lang w:val="en-US" w:eastAsia="zh-CN"/>
        </w:rPr>
        <w:t>g时，感官评分随添加量的增大而降低，因此选择木糖醇添加量</w:t>
      </w:r>
      <w:r>
        <w:rPr>
          <w:rFonts w:ascii="宋体" w:hAnsi="宋体" w:cs="宋体" w:hint="eastAsia"/>
          <w:sz w:val="24"/>
          <w:szCs w:val="24"/>
          <w:lang w:val="en-US" w:eastAsia="zh-CN"/>
        </w:rPr>
        <w:t>15</w:t>
      </w:r>
      <w:r>
        <w:rPr>
          <w:rFonts w:ascii="宋体" w:eastAsia="宋体" w:hAnsi="宋体" w:cs="宋体" w:hint="eastAsia"/>
          <w:sz w:val="24"/>
          <w:szCs w:val="24"/>
          <w:lang w:val="en-US" w:eastAsia="zh-CN"/>
        </w:rPr>
        <w:t>g、</w:t>
      </w:r>
      <w:r>
        <w:rPr>
          <w:rFonts w:ascii="宋体" w:hAnsi="宋体" w:cs="宋体" w:hint="eastAsia"/>
          <w:sz w:val="24"/>
          <w:szCs w:val="24"/>
          <w:lang w:val="en-US" w:eastAsia="zh-CN"/>
        </w:rPr>
        <w:t>18</w:t>
      </w:r>
      <w:r>
        <w:rPr>
          <w:rFonts w:ascii="宋体" w:eastAsia="宋体" w:hAnsi="宋体" w:cs="宋体" w:hint="eastAsia"/>
          <w:sz w:val="24"/>
          <w:szCs w:val="24"/>
          <w:lang w:val="en-US" w:eastAsia="zh-CN"/>
        </w:rPr>
        <w:t>g、</w:t>
      </w:r>
      <w:r>
        <w:rPr>
          <w:rFonts w:ascii="宋体" w:hAnsi="宋体" w:cs="宋体" w:hint="eastAsia"/>
          <w:sz w:val="24"/>
          <w:szCs w:val="24"/>
          <w:lang w:val="en-US" w:eastAsia="zh-CN"/>
        </w:rPr>
        <w:t>21</w:t>
      </w:r>
      <w:r>
        <w:rPr>
          <w:rFonts w:ascii="宋体" w:eastAsia="宋体" w:hAnsi="宋体" w:cs="宋体" w:hint="eastAsia"/>
          <w:sz w:val="24"/>
          <w:szCs w:val="24"/>
          <w:lang w:val="en-US" w:eastAsia="zh-CN"/>
        </w:rPr>
        <w:t>g作为正交试验的3个水平。</w:t>
      </w:r>
    </w:p>
    <w:p>
      <w:pPr>
        <w:bidi w:val="0"/>
        <w:ind w:firstLine="480" w:firstLineChars="200"/>
        <w:rPr>
          <w:rFonts w:ascii="Times New Roman" w:hAnsi="Times New Roman" w:cs="Times New Roman" w:hint="default"/>
        </w:rPr>
      </w:pPr>
    </w:p>
    <w:p>
      <w:pPr>
        <w:spacing w:before="169" w:line="227" w:lineRule="auto"/>
        <w:ind w:firstLine="28"/>
        <w:outlineLvl w:val="2"/>
        <w:rPr>
          <w:rFonts w:ascii="宋体" w:hAnsi="宋体" w:cs="宋体"/>
          <w:sz w:val="23"/>
          <w:szCs w:val="23"/>
        </w:rPr>
      </w:pPr>
      <w:bookmarkStart w:id="27" w:name="_bookmark29"/>
      <w:bookmarkEnd w:id="27"/>
      <w:r>
        <w:rPr>
          <w:rFonts w:ascii="宋体" w:eastAsia="宋体" w:hAnsi="宋体" w:cs="宋体"/>
          <w:spacing w:val="6"/>
          <w:sz w:val="23"/>
          <w:szCs w:val="23"/>
          <w14:textOutline w14:w="4358" w14:cap="sq">
            <w14:solidFill>
              <w14:srgbClr w14:val="000000"/>
            </w14:solidFill>
            <w14:prstDash w14:val="solid"/>
            <w14:bevel/>
          </w14:textOutline>
        </w:rPr>
        <w:t>3</w:t>
      </w:r>
      <w:r>
        <w:rPr>
          <w:rFonts w:ascii="宋体" w:eastAsia="宋体" w:hAnsi="宋体" w:cs="宋体"/>
          <w:spacing w:val="5"/>
          <w:sz w:val="23"/>
          <w:szCs w:val="23"/>
          <w14:textOutline w14:w="4358" w14:cap="sq">
            <w14:solidFill>
              <w14:srgbClr w14:val="000000"/>
            </w14:solidFill>
            <w14:prstDash w14:val="solid"/>
            <w14:bevel/>
          </w14:textOutline>
        </w:rPr>
        <w:t>.1.</w:t>
      </w:r>
      <w:r>
        <w:rPr>
          <w:rFonts w:ascii="宋体" w:hAnsi="宋体" w:cs="宋体" w:hint="eastAsia"/>
          <w:spacing w:val="5"/>
          <w:sz w:val="23"/>
          <w:szCs w:val="23"/>
          <w:lang w:val="en-US" w:eastAsia="zh-CN"/>
          <w14:textOutline w14:w="4358" w14:cap="sq">
            <w14:solidFill>
              <w14:srgbClr w14:val="000000"/>
            </w14:solidFill>
            <w14:prstDash w14:val="solid"/>
            <w14:bevel/>
          </w14:textOutline>
        </w:rPr>
        <w:t>4</w:t>
      </w:r>
      <w:r>
        <w:rPr>
          <w:rFonts w:ascii="宋体" w:eastAsia="宋体" w:hAnsi="宋体" w:cs="宋体"/>
          <w:spacing w:val="6"/>
          <w:sz w:val="23"/>
          <w:szCs w:val="23"/>
        </w:rPr>
        <w:t xml:space="preserve"> </w:t>
      </w:r>
      <w:r>
        <w:rPr>
          <w:rFonts w:ascii="宋体" w:eastAsia="宋体" w:hAnsi="宋体" w:cs="宋体"/>
          <w:spacing w:val="10"/>
          <w:sz w:val="23"/>
          <w:szCs w:val="23"/>
          <w14:textOutline w14:w="4358" w14:cap="sq">
            <w14:solidFill>
              <w14:srgbClr w14:val="000000"/>
            </w14:solidFill>
            <w14:prstDash w14:val="solid"/>
            <w14:bevel/>
          </w14:textOutline>
        </w:rPr>
        <w:t>植物油添加量对饼干品质的影响参考方法</w:t>
      </w:r>
    </w:p>
    <w:p>
      <w:pPr>
        <w:spacing w:line="290" w:lineRule="auto"/>
        <w:rPr>
          <w:sz w:val="21"/>
        </w:rPr>
        <w:sectPr>
          <w:headerReference w:type="default" r:id="rId24"/>
          <w:footerReference w:type="default" r:id="rId25"/>
          <w:type w:val="nextPage"/>
          <w:pgSz w:w="11906" w:h="16839"/>
          <w:pgMar w:top="1157" w:right="1718" w:bottom="400" w:left="1785" w:header="882" w:footer="0" w:gutter="0"/>
          <w:pgNumType w:fmt="decimal" w:start="9"/>
          <w:cols w:num="1" w:space="720"/>
          <w:titlePg w:val="0"/>
        </w:sectPr>
      </w:pPr>
    </w:p>
    <w:p>
      <w:pPr>
        <w:spacing w:before="169" w:line="229" w:lineRule="auto"/>
        <w:ind w:firstLine="509"/>
        <w:rPr>
          <w:rFonts w:ascii="宋体" w:hAnsi="宋体" w:cs="宋体"/>
          <w:sz w:val="23"/>
          <w:szCs w:val="23"/>
        </w:rPr>
      </w:pPr>
      <w:r>
        <w:rPr>
          <w:rFonts w:ascii="宋体" w:eastAsia="宋体" w:hAnsi="宋体" w:cs="宋体"/>
          <w:spacing w:val="5"/>
          <w:sz w:val="23"/>
          <w:szCs w:val="23"/>
        </w:rPr>
        <w:t>结果如下</w:t>
      </w:r>
      <w:r>
        <w:rPr>
          <w:rFonts w:ascii="宋体" w:eastAsia="宋体" w:hAnsi="宋体" w:cs="宋体"/>
          <w:spacing w:val="6"/>
          <w:sz w:val="23"/>
          <w:szCs w:val="23"/>
        </w:rPr>
        <w:t>。</w:t>
      </w:r>
    </w:p>
    <w:p>
      <w:pPr>
        <w:spacing w:before="183" w:line="227" w:lineRule="auto"/>
        <w:ind w:firstLine="2495"/>
        <w:rPr>
          <w:rFonts w:ascii="宋体" w:hAnsi="宋体" w:cs="宋体"/>
          <w:b/>
          <w:bCs/>
          <w:szCs w:val="24"/>
        </w:rPr>
      </w:pPr>
      <w:r>
        <w:rPr>
          <w:rFonts w:ascii="宋体" w:eastAsia="宋体" w:hAnsi="宋体" w:cs="宋体"/>
          <w:b/>
          <w:bCs/>
          <w:spacing w:val="10"/>
          <w:sz w:val="24"/>
          <w:szCs w:val="24"/>
        </w:rPr>
        <w:t>植物油</w:t>
      </w:r>
      <w:r>
        <w:rPr>
          <w:rFonts w:hint="eastAsia"/>
          <w:b/>
          <w:bCs/>
          <w:lang w:val="en-US" w:eastAsia="zh-CN"/>
        </w:rPr>
        <w:t>添加量对</w:t>
      </w:r>
      <w:r>
        <w:rPr>
          <w:b/>
          <w:bCs/>
        </w:rPr>
        <w:t>饼干</w:t>
      </w:r>
      <w:r>
        <w:rPr>
          <w:rFonts w:hint="eastAsia"/>
          <w:b/>
          <w:bCs/>
          <w:lang w:val="en-US" w:eastAsia="zh-CN"/>
        </w:rPr>
        <w:t>感官评分</w:t>
      </w:r>
      <w:r>
        <w:rPr>
          <w:b/>
          <w:bCs/>
        </w:rPr>
        <w:t>的影响</w:t>
      </w:r>
    </w:p>
    <w:p>
      <w:pPr>
        <w:spacing w:before="183" w:line="227" w:lineRule="auto"/>
        <w:ind w:firstLine="2256"/>
        <w:rPr>
          <w:rFonts w:ascii="宋体" w:hAnsi="宋体" w:cs="宋体"/>
          <w:b/>
          <w:bCs/>
          <w:szCs w:val="24"/>
        </w:rPr>
      </w:pPr>
    </w:p>
    <w:p>
      <w:pPr>
        <w:spacing w:before="220" w:line="4373" w:lineRule="exact"/>
        <w:ind w:firstLine="494"/>
        <w:textAlignment w:val="center"/>
      </w:pPr>
      <w:r>
        <w:drawing>
          <wp:inline distT="0" distB="0" distL="114300" distR="114300">
            <wp:extent cx="4572000" cy="2774950"/>
            <wp:effectExtent l="4445" t="4445" r="825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spacing w:before="183" w:line="227" w:lineRule="auto"/>
        <w:ind w:firstLine="2495"/>
        <w:rPr>
          <w:rFonts w:ascii="宋体" w:hAnsi="宋体" w:cs="宋体"/>
          <w:b/>
          <w:bCs/>
          <w:szCs w:val="24"/>
        </w:rPr>
      </w:pPr>
      <w:r>
        <w:rPr>
          <w:rFonts w:ascii="Times New Roman" w:eastAsia="宋体" w:hAnsi="Times New Roman" w:cs="Times New Roman" w:hint="default"/>
          <w:b/>
          <w:bCs/>
          <w:spacing w:val="6"/>
          <w:sz w:val="24"/>
          <w:szCs w:val="24"/>
        </w:rPr>
        <w:t>图</w:t>
      </w:r>
      <w:r>
        <w:rPr>
          <w:rFonts w:ascii="Times New Roman" w:eastAsia="宋体" w:hAnsi="Times New Roman" w:cs="Times New Roman" w:hint="default"/>
          <w:b/>
          <w:bCs/>
          <w:spacing w:val="3"/>
          <w:sz w:val="24"/>
          <w:szCs w:val="24"/>
        </w:rPr>
        <w:t xml:space="preserve"> 4 </w:t>
      </w:r>
      <w:r>
        <w:rPr>
          <w:rFonts w:ascii="Times New Roman" w:eastAsia="宋体" w:hAnsi="Times New Roman" w:cs="Times New Roman" w:hint="default"/>
          <w:b/>
          <w:bCs/>
          <w:spacing w:val="6"/>
          <w:sz w:val="24"/>
          <w:szCs w:val="24"/>
        </w:rPr>
        <w:t>植物油</w:t>
      </w:r>
      <w:r>
        <w:rPr>
          <w:rFonts w:hint="eastAsia"/>
          <w:b/>
          <w:bCs/>
          <w:lang w:val="en-US" w:eastAsia="zh-CN"/>
        </w:rPr>
        <w:t>添加量对</w:t>
      </w:r>
      <w:r>
        <w:rPr>
          <w:b/>
          <w:bCs/>
        </w:rPr>
        <w:t>饼干</w:t>
      </w:r>
      <w:r>
        <w:rPr>
          <w:rFonts w:hint="eastAsia"/>
          <w:b/>
          <w:bCs/>
          <w:lang w:val="en-US" w:eastAsia="zh-CN"/>
        </w:rPr>
        <w:t>感官评分</w:t>
      </w:r>
      <w:r>
        <w:rPr>
          <w:b/>
          <w:bCs/>
        </w:rPr>
        <w:t>的影响</w:t>
      </w:r>
    </w:p>
    <w:p>
      <w:pPr>
        <w:spacing w:before="183" w:line="376" w:lineRule="auto"/>
        <w:ind w:right="477" w:firstLine="240" w:firstLineChars="100"/>
        <w:rPr>
          <w:rFonts w:ascii="Times New Roman" w:hAnsi="Times New Roman" w:cs="Times New Roman" w:hint="default"/>
          <w:b/>
          <w:bCs/>
          <w:szCs w:val="24"/>
        </w:rPr>
      </w:pPr>
      <w:r>
        <w:rPr>
          <w:rFonts w:ascii="Times New Roman" w:eastAsia="宋体" w:hAnsi="Times New Roman" w:cs="Times New Roman" w:hint="default"/>
          <w:b/>
          <w:bCs/>
          <w:spacing w:val="4"/>
          <w:sz w:val="24"/>
          <w:szCs w:val="24"/>
        </w:rPr>
        <w:t>Fig. 4 Influence of vegeta</w:t>
      </w:r>
      <w:r>
        <w:rPr>
          <w:rFonts w:ascii="Times New Roman" w:eastAsia="宋体" w:hAnsi="Times New Roman" w:cs="Times New Roman" w:hint="default"/>
          <w:b/>
          <w:bCs/>
          <w:spacing w:val="3"/>
          <w:sz w:val="24"/>
          <w:szCs w:val="24"/>
        </w:rPr>
        <w:t>ble</w:t>
      </w:r>
      <w:r>
        <w:rPr>
          <w:rFonts w:ascii="Times New Roman" w:eastAsia="宋体" w:hAnsi="Times New Roman" w:cs="Times New Roman" w:hint="default"/>
          <w:b/>
          <w:bCs/>
          <w:spacing w:val="4"/>
          <w:sz w:val="24"/>
          <w:szCs w:val="24"/>
        </w:rPr>
        <w:t xml:space="preserve"> </w:t>
      </w:r>
      <w:r>
        <w:rPr>
          <w:rFonts w:ascii="Times New Roman" w:eastAsia="宋体" w:hAnsi="Times New Roman" w:cs="Times New Roman" w:hint="default"/>
          <w:b/>
          <w:bCs/>
          <w:spacing w:val="3"/>
          <w:sz w:val="24"/>
          <w:szCs w:val="24"/>
        </w:rPr>
        <w:t>oil</w:t>
      </w:r>
      <w:r>
        <w:rPr>
          <w:rFonts w:ascii="Times New Roman" w:eastAsia="宋体" w:hAnsi="Times New Roman" w:cs="Times New Roman" w:hint="default"/>
          <w:b/>
          <w:bCs/>
          <w:spacing w:val="4"/>
          <w:sz w:val="24"/>
          <w:szCs w:val="24"/>
        </w:rPr>
        <w:t xml:space="preserve"> </w:t>
      </w:r>
      <w:r>
        <w:rPr>
          <w:rFonts w:ascii="Times New Roman" w:eastAsia="宋体" w:hAnsi="Times New Roman" w:cs="Times New Roman" w:hint="default"/>
          <w:b/>
          <w:bCs/>
          <w:spacing w:val="3"/>
          <w:sz w:val="24"/>
          <w:szCs w:val="24"/>
        </w:rPr>
        <w:t>content</w:t>
      </w:r>
      <w:r>
        <w:rPr>
          <w:rFonts w:ascii="Times New Roman" w:eastAsia="宋体" w:hAnsi="Times New Roman" w:cs="Times New Roman" w:hint="default"/>
          <w:b/>
          <w:bCs/>
          <w:spacing w:val="4"/>
          <w:sz w:val="24"/>
          <w:szCs w:val="24"/>
        </w:rPr>
        <w:t xml:space="preserve"> </w:t>
      </w:r>
      <w:r>
        <w:rPr>
          <w:rFonts w:ascii="Times New Roman" w:eastAsia="宋体" w:hAnsi="Times New Roman" w:cs="Times New Roman" w:hint="default"/>
          <w:b/>
          <w:bCs/>
          <w:spacing w:val="3"/>
          <w:sz w:val="24"/>
          <w:szCs w:val="24"/>
        </w:rPr>
        <w:t>on</w:t>
      </w:r>
      <w:r>
        <w:rPr>
          <w:rFonts w:ascii="Times New Roman" w:eastAsia="宋体" w:hAnsi="Times New Roman" w:cs="Times New Roman" w:hint="default"/>
          <w:b/>
          <w:bCs/>
          <w:spacing w:val="4"/>
          <w:sz w:val="24"/>
          <w:szCs w:val="24"/>
        </w:rPr>
        <w:t xml:space="preserve"> </w:t>
      </w:r>
      <w:r>
        <w:rPr>
          <w:rFonts w:ascii="Times New Roman" w:eastAsia="宋体" w:hAnsi="Times New Roman" w:cs="Times New Roman" w:hint="default"/>
          <w:b/>
          <w:bCs/>
          <w:spacing w:val="3"/>
          <w:sz w:val="24"/>
          <w:szCs w:val="24"/>
        </w:rPr>
        <w:t>hardness</w:t>
      </w:r>
      <w:r>
        <w:rPr>
          <w:rFonts w:ascii="Times New Roman" w:eastAsia="宋体" w:hAnsi="Times New Roman" w:cs="Times New Roman" w:hint="default"/>
          <w:b/>
          <w:bCs/>
          <w:spacing w:val="4"/>
          <w:sz w:val="24"/>
          <w:szCs w:val="24"/>
        </w:rPr>
        <w:t xml:space="preserve"> </w:t>
      </w:r>
      <w:r>
        <w:rPr>
          <w:rFonts w:ascii="Times New Roman" w:eastAsia="宋体" w:hAnsi="Times New Roman" w:cs="Times New Roman" w:hint="default"/>
          <w:b/>
          <w:bCs/>
          <w:spacing w:val="3"/>
          <w:sz w:val="24"/>
          <w:szCs w:val="24"/>
        </w:rPr>
        <w:t>and</w:t>
      </w:r>
      <w:r>
        <w:rPr>
          <w:rFonts w:ascii="Times New Roman" w:eastAsia="宋体" w:hAnsi="Times New Roman" w:cs="Times New Roman" w:hint="default"/>
          <w:b/>
          <w:bCs/>
          <w:spacing w:val="4"/>
          <w:sz w:val="24"/>
          <w:szCs w:val="24"/>
        </w:rPr>
        <w:t xml:space="preserve"> </w:t>
      </w:r>
      <w:r>
        <w:rPr>
          <w:rFonts w:ascii="Times New Roman" w:eastAsia="宋体" w:hAnsi="Times New Roman" w:cs="Times New Roman" w:hint="default"/>
          <w:b/>
          <w:bCs/>
          <w:spacing w:val="3"/>
          <w:sz w:val="24"/>
          <w:szCs w:val="24"/>
        </w:rPr>
        <w:t>fracture</w:t>
      </w:r>
      <w:r>
        <w:rPr>
          <w:rFonts w:ascii="Times New Roman" w:eastAsia="宋体" w:hAnsi="Times New Roman" w:cs="Times New Roman" w:hint="default"/>
          <w:b/>
          <w:bCs/>
          <w:sz w:val="24"/>
          <w:szCs w:val="24"/>
        </w:rPr>
        <w:t xml:space="preserve"> </w:t>
      </w:r>
      <w:r>
        <w:rPr>
          <w:rFonts w:ascii="Times New Roman" w:eastAsia="宋体" w:hAnsi="Times New Roman" w:cs="Times New Roman" w:hint="default"/>
          <w:b/>
          <w:bCs/>
          <w:spacing w:val="4"/>
          <w:sz w:val="24"/>
          <w:szCs w:val="24"/>
        </w:rPr>
        <w:t>of</w:t>
      </w:r>
      <w:r>
        <w:rPr>
          <w:rFonts w:ascii="Times New Roman" w:eastAsia="宋体" w:hAnsi="Times New Roman" w:cs="Times New Roman" w:hint="default"/>
          <w:b/>
          <w:bCs/>
          <w:spacing w:val="5"/>
          <w:sz w:val="24"/>
          <w:szCs w:val="24"/>
        </w:rPr>
        <w:t xml:space="preserve"> </w:t>
      </w:r>
      <w:r>
        <w:rPr>
          <w:rFonts w:ascii="Times New Roman" w:eastAsia="宋体" w:hAnsi="Times New Roman" w:cs="Times New Roman" w:hint="default"/>
          <w:b/>
          <w:bCs/>
          <w:spacing w:val="4"/>
          <w:sz w:val="24"/>
          <w:szCs w:val="24"/>
        </w:rPr>
        <w:t>bisc</w:t>
      </w:r>
      <w:r>
        <w:rPr>
          <w:rFonts w:ascii="Times New Roman" w:eastAsia="宋体" w:hAnsi="Times New Roman" w:cs="Times New Roman" w:hint="default"/>
          <w:b/>
          <w:bCs/>
          <w:spacing w:val="3"/>
          <w:sz w:val="24"/>
          <w:szCs w:val="24"/>
        </w:rPr>
        <w:t>uit</w:t>
      </w:r>
    </w:p>
    <w:p>
      <w:pPr>
        <w:spacing w:line="381" w:lineRule="auto"/>
        <w:ind w:left="42" w:right="398" w:firstLine="490"/>
        <w:rPr>
          <w:rFonts w:ascii="Times New Roman" w:hAnsi="Times New Roman" w:cs="Times New Roman" w:hint="default"/>
        </w:rPr>
      </w:pPr>
      <w:r>
        <w:rPr>
          <w:rFonts w:ascii="Times New Roman" w:hAnsi="Times New Roman" w:cs="Times New Roman" w:hint="default"/>
        </w:rPr>
        <w:t>由图4</w:t>
      </w:r>
      <w:r>
        <w:rPr>
          <w:rFonts w:ascii="宋体" w:eastAsia="宋体" w:hAnsi="宋体" w:cs="宋体" w:hint="default"/>
          <w:sz w:val="24"/>
          <w:szCs w:val="24"/>
          <w:lang w:val="en-US" w:eastAsia="zh-CN"/>
        </w:rPr>
        <w:t>可知，植物油</w:t>
      </w:r>
      <w:r>
        <w:rPr>
          <w:rFonts w:ascii="宋体" w:eastAsia="宋体" w:hAnsi="宋体" w:cs="宋体" w:hint="eastAsia"/>
          <w:sz w:val="24"/>
          <w:szCs w:val="24"/>
          <w:lang w:val="en-US" w:eastAsia="zh-CN"/>
        </w:rPr>
        <w:t>添加量的增加使饼干感官评分上升，当</w:t>
      </w:r>
      <w:r>
        <w:rPr>
          <w:rFonts w:ascii="宋体" w:eastAsia="宋体" w:hAnsi="宋体" w:cs="宋体" w:hint="default"/>
          <w:sz w:val="24"/>
          <w:szCs w:val="24"/>
          <w:lang w:val="en-US" w:eastAsia="zh-CN"/>
        </w:rPr>
        <w:t>植物油</w:t>
      </w:r>
      <w:r>
        <w:rPr>
          <w:rFonts w:ascii="宋体" w:eastAsia="宋体" w:hAnsi="宋体" w:cs="宋体" w:hint="eastAsia"/>
          <w:sz w:val="24"/>
          <w:szCs w:val="24"/>
          <w:lang w:val="en-US" w:eastAsia="zh-CN"/>
        </w:rPr>
        <w:t>添加量为18g时，感官评分最高。当</w:t>
      </w:r>
      <w:r>
        <w:rPr>
          <w:rFonts w:ascii="宋体" w:eastAsia="宋体" w:hAnsi="宋体" w:cs="宋体" w:hint="default"/>
          <w:sz w:val="24"/>
          <w:szCs w:val="24"/>
          <w:lang w:val="en-US" w:eastAsia="zh-CN"/>
        </w:rPr>
        <w:t>植物油</w:t>
      </w:r>
      <w:r>
        <w:rPr>
          <w:rFonts w:ascii="宋体" w:eastAsia="宋体" w:hAnsi="宋体" w:cs="宋体" w:hint="eastAsia"/>
          <w:sz w:val="24"/>
          <w:szCs w:val="24"/>
          <w:lang w:val="en-US" w:eastAsia="zh-CN"/>
        </w:rPr>
        <w:t>添加量超过18g时，感官评分随添加量的增大而降低，因此选择</w:t>
      </w:r>
      <w:r>
        <w:rPr>
          <w:rFonts w:ascii="宋体" w:eastAsia="宋体" w:hAnsi="宋体" w:cs="宋体" w:hint="default"/>
          <w:sz w:val="24"/>
          <w:szCs w:val="24"/>
          <w:lang w:val="en-US" w:eastAsia="zh-CN"/>
        </w:rPr>
        <w:t>植物油</w:t>
      </w:r>
      <w:r>
        <w:rPr>
          <w:rFonts w:ascii="宋体" w:eastAsia="宋体" w:hAnsi="宋体" w:cs="宋体" w:hint="eastAsia"/>
          <w:sz w:val="24"/>
          <w:szCs w:val="24"/>
          <w:lang w:val="en-US" w:eastAsia="zh-CN"/>
        </w:rPr>
        <w:t>添加量</w:t>
      </w:r>
      <w:r>
        <w:rPr>
          <w:rFonts w:ascii="宋体" w:hAnsi="宋体" w:cs="宋体" w:hint="eastAsia"/>
          <w:sz w:val="24"/>
          <w:szCs w:val="24"/>
          <w:lang w:val="en-US" w:eastAsia="zh-CN"/>
        </w:rPr>
        <w:t>4</w:t>
      </w:r>
      <w:r>
        <w:rPr>
          <w:rFonts w:ascii="宋体" w:eastAsia="宋体" w:hAnsi="宋体" w:cs="宋体" w:hint="eastAsia"/>
          <w:sz w:val="24"/>
          <w:szCs w:val="24"/>
          <w:lang w:val="en-US" w:eastAsia="zh-CN"/>
        </w:rPr>
        <w:t>g、</w:t>
      </w:r>
      <w:r>
        <w:rPr>
          <w:rFonts w:ascii="宋体" w:hAnsi="宋体" w:cs="宋体" w:hint="eastAsia"/>
          <w:sz w:val="24"/>
          <w:szCs w:val="24"/>
          <w:lang w:val="en-US" w:eastAsia="zh-CN"/>
        </w:rPr>
        <w:t>6</w:t>
      </w:r>
      <w:r>
        <w:rPr>
          <w:rFonts w:ascii="宋体" w:eastAsia="宋体" w:hAnsi="宋体" w:cs="宋体" w:hint="eastAsia"/>
          <w:sz w:val="24"/>
          <w:szCs w:val="24"/>
          <w:lang w:val="en-US" w:eastAsia="zh-CN"/>
        </w:rPr>
        <w:t>g、</w:t>
      </w:r>
      <w:r>
        <w:rPr>
          <w:rFonts w:ascii="宋体" w:hAnsi="宋体" w:cs="宋体" w:hint="eastAsia"/>
          <w:sz w:val="24"/>
          <w:szCs w:val="24"/>
          <w:lang w:val="en-US" w:eastAsia="zh-CN"/>
        </w:rPr>
        <w:t>8</w:t>
      </w:r>
      <w:r>
        <w:rPr>
          <w:rFonts w:ascii="宋体" w:eastAsia="宋体" w:hAnsi="宋体" w:cs="宋体" w:hint="eastAsia"/>
          <w:sz w:val="24"/>
          <w:szCs w:val="24"/>
          <w:lang w:val="en-US" w:eastAsia="zh-CN"/>
        </w:rPr>
        <w:t>g作为正交试验的3个水平。</w:t>
      </w:r>
    </w:p>
    <w:p>
      <w:pPr>
        <w:spacing w:line="243" w:lineRule="auto"/>
        <w:rPr>
          <w:sz w:val="21"/>
        </w:rPr>
      </w:pPr>
    </w:p>
    <w:p>
      <w:pPr>
        <w:spacing w:before="75" w:line="228" w:lineRule="auto"/>
        <w:ind w:firstLine="28"/>
        <w:outlineLvl w:val="2"/>
        <w:rPr>
          <w:rFonts w:ascii="宋体" w:hAnsi="宋体" w:cs="宋体"/>
          <w:sz w:val="23"/>
          <w:szCs w:val="23"/>
        </w:rPr>
      </w:pPr>
      <w:bookmarkStart w:id="28" w:name="_bookmark30"/>
      <w:bookmarkEnd w:id="28"/>
      <w:r>
        <w:rPr>
          <w:rFonts w:ascii="宋体" w:eastAsia="宋体" w:hAnsi="宋体" w:cs="宋体"/>
          <w:spacing w:val="5"/>
          <w:sz w:val="23"/>
          <w:szCs w:val="23"/>
          <w14:textOutline w14:w="4358" w14:cap="sq">
            <w14:solidFill>
              <w14:srgbClr w14:val="000000"/>
            </w14:solidFill>
            <w14:prstDash w14:val="solid"/>
            <w14:bevel/>
          </w14:textOutline>
        </w:rPr>
        <w:t>3.1.</w:t>
      </w:r>
      <w:r>
        <w:rPr>
          <w:rFonts w:ascii="宋体" w:hAnsi="宋体" w:cs="宋体" w:hint="eastAsia"/>
          <w:spacing w:val="5"/>
          <w:sz w:val="23"/>
          <w:szCs w:val="23"/>
          <w:lang w:val="en-US" w:eastAsia="zh-CN"/>
          <w14:textOutline w14:w="4358" w14:cap="sq">
            <w14:solidFill>
              <w14:srgbClr w14:val="000000"/>
            </w14:solidFill>
            <w14:prstDash w14:val="solid"/>
            <w14:bevel/>
          </w14:textOutline>
        </w:rPr>
        <w:t>5</w:t>
      </w:r>
      <w:r>
        <w:rPr>
          <w:rFonts w:ascii="宋体" w:eastAsia="宋体" w:hAnsi="宋体" w:cs="宋体"/>
          <w:spacing w:val="5"/>
          <w:sz w:val="23"/>
          <w:szCs w:val="23"/>
        </w:rPr>
        <w:t xml:space="preserve"> </w:t>
      </w:r>
      <w:r>
        <w:rPr>
          <w:rFonts w:ascii="宋体" w:hAnsi="宋体" w:cs="宋体" w:hint="eastAsia"/>
          <w:spacing w:val="9"/>
          <w:sz w:val="23"/>
          <w:szCs w:val="23"/>
          <w:lang w:val="en-US" w:eastAsia="zh-CN"/>
          <w14:textOutline w14:w="4358" w14:cap="sq">
            <w14:solidFill>
              <w14:srgbClr w14:val="000000"/>
            </w14:solidFill>
            <w14:prstDash w14:val="solid"/>
            <w14:bevel/>
          </w14:textOutline>
        </w:rPr>
        <w:t>正交</w:t>
      </w:r>
      <w:r>
        <w:rPr>
          <w:rFonts w:ascii="宋体" w:eastAsia="宋体" w:hAnsi="宋体" w:cs="宋体"/>
          <w:spacing w:val="9"/>
          <w:sz w:val="23"/>
          <w:szCs w:val="23"/>
          <w14:textOutline w14:w="4358" w14:cap="sq">
            <w14:solidFill>
              <w14:srgbClr w14:val="000000"/>
            </w14:solidFill>
            <w14:prstDash w14:val="solid"/>
            <w14:bevel/>
          </w14:textOutline>
        </w:rPr>
        <w:t>试</w:t>
      </w:r>
      <w:r>
        <w:rPr>
          <w:rFonts w:ascii="宋体" w:eastAsia="宋体" w:hAnsi="宋体" w:cs="宋体"/>
          <w:spacing w:val="8"/>
          <w:sz w:val="23"/>
          <w:szCs w:val="23"/>
          <w14:textOutline w14:w="4358" w14:cap="sq">
            <w14:solidFill>
              <w14:srgbClr w14:val="000000"/>
            </w14:solidFill>
            <w14:prstDash w14:val="solid"/>
            <w14:bevel/>
          </w14:textOutline>
        </w:rPr>
        <w:t>验结果</w:t>
      </w:r>
    </w:p>
    <w:p>
      <w:pPr>
        <w:spacing w:line="290" w:lineRule="auto"/>
        <w:rPr>
          <w:sz w:val="21"/>
        </w:rPr>
      </w:pPr>
    </w:p>
    <w:p>
      <w:pPr>
        <w:spacing w:line="381" w:lineRule="auto"/>
        <w:ind w:left="42" w:right="398" w:firstLine="490"/>
        <w:rPr>
          <w:rFonts w:ascii="宋体" w:hAnsi="宋体" w:cs="宋体" w:hint="eastAsia"/>
          <w:szCs w:val="24"/>
          <w:lang w:val="en-US" w:eastAsia="zh-CN"/>
        </w:rPr>
      </w:pPr>
      <w:r>
        <w:rPr>
          <w:rFonts w:ascii="宋体" w:eastAsia="宋体" w:hAnsi="宋体" w:cs="宋体" w:hint="eastAsia"/>
          <w:sz w:val="24"/>
          <w:szCs w:val="24"/>
          <w:lang w:val="en-US" w:eastAsia="zh-CN"/>
        </w:rPr>
        <w:t>正交试验结果见表5.</w:t>
      </w:r>
    </w:p>
    <w:p>
      <w:pPr>
        <w:spacing w:line="254" w:lineRule="auto"/>
        <w:rPr>
          <w:rFonts w:ascii="宋体" w:hAnsi="宋体" w:cs="宋体" w:hint="eastAsia"/>
          <w:sz w:val="21"/>
          <w:lang w:val="en-US" w:eastAsia="zh-CN"/>
        </w:rPr>
      </w:pPr>
    </w:p>
    <w:p>
      <w:pPr>
        <w:spacing w:line="254" w:lineRule="auto"/>
        <w:rPr>
          <w:rFonts w:ascii="宋体" w:hAnsi="宋体" w:cs="宋体" w:hint="eastAsia"/>
          <w:sz w:val="21"/>
          <w:lang w:val="en-US" w:eastAsia="zh-CN"/>
        </w:rPr>
      </w:pPr>
    </w:p>
    <w:p>
      <w:pPr>
        <w:spacing w:before="183" w:line="227" w:lineRule="auto"/>
        <w:ind w:firstLine="2495"/>
        <w:rPr>
          <w:rFonts w:ascii="Times New Roman" w:hAnsi="Times New Roman" w:cs="Times New Roman" w:hint="eastAsia"/>
          <w:b/>
          <w:bCs/>
          <w:spacing w:val="6"/>
          <w:szCs w:val="24"/>
          <w:lang w:val="en-US" w:eastAsia="zh-CN"/>
        </w:rPr>
      </w:pPr>
      <w:r>
        <w:rPr>
          <w:rFonts w:ascii="Times New Roman" w:eastAsia="宋体" w:hAnsi="Times New Roman" w:cs="Times New Roman" w:hint="eastAsia"/>
          <w:b/>
          <w:bCs/>
          <w:spacing w:val="6"/>
          <w:sz w:val="24"/>
          <w:szCs w:val="24"/>
          <w:lang w:val="en-US" w:eastAsia="zh-CN"/>
        </w:rPr>
        <w:t xml:space="preserve">表5 </w:t>
      </w:r>
      <m:oMath>
        <m:sSub>
          <m:sSubPr>
            <m:ctrlPr>
              <w:rPr>
                <w:rFonts w:ascii="Cambria Math" w:eastAsia="宋体" w:hAnsi="Cambria Math" w:cs="Times New Roman" w:hint="default"/>
                <w:b/>
                <w:bCs/>
                <w:spacing w:val="6"/>
                <w:sz w:val="24"/>
                <w:szCs w:val="24"/>
                <w:lang w:val="en-US" w:eastAsia="zh-CN"/>
              </w:rPr>
            </m:ctrlPr>
          </m:sSubPr>
          <m:e>
            <m:ctrlPr>
              <w:rPr>
                <w:rFonts w:ascii="Cambria Math" w:eastAsia="宋体" w:hAnsi="Cambria Math" w:cs="Times New Roman" w:hint="default"/>
                <w:b/>
                <w:bCs/>
                <w:spacing w:val="6"/>
                <w:sz w:val="24"/>
                <w:szCs w:val="24"/>
                <w:lang w:val="en-US" w:eastAsia="zh-CN"/>
              </w:rPr>
            </m:ctrlPr>
            <m:r>
              <m:rPr>
                <m:sty m:val="b"/>
              </m:rPr>
              <w:rPr>
                <w:rFonts w:ascii="Cambria Math" w:eastAsia="宋体" w:hAnsi="Cambria Math" w:cs="Times New Roman" w:hint="default"/>
                <w:spacing w:val="6"/>
                <w:sz w:val="24"/>
                <w:szCs w:val="24"/>
                <w:lang w:val="en-US" w:eastAsia="zh-CN"/>
              </w:rPr>
              <m:t>L</m:t>
            </m:r>
          </m:e>
          <m:sub>
            <m:ctrlPr>
              <w:rPr>
                <w:rFonts w:ascii="Cambria Math" w:eastAsia="宋体" w:hAnsi="Cambria Math" w:cs="Times New Roman" w:hint="default"/>
                <w:b/>
                <w:bCs/>
                <w:spacing w:val="6"/>
                <w:sz w:val="24"/>
                <w:szCs w:val="24"/>
                <w:lang w:val="en-US" w:eastAsia="zh-CN"/>
              </w:rPr>
            </m:ctrlPr>
            <m:r>
              <m:rPr>
                <m:sty m:val="b"/>
              </m:rPr>
              <w:rPr>
                <w:rFonts w:ascii="Cambria Math" w:eastAsia="宋体" w:hAnsi="Cambria Math" w:cs="Times New Roman" w:hint="default"/>
                <w:spacing w:val="6"/>
                <w:sz w:val="24"/>
                <w:szCs w:val="24"/>
                <w:lang w:val="en-US" w:eastAsia="zh-CN"/>
              </w:rPr>
              <m:t>9</m:t>
            </m:r>
          </m:sub>
        </m:sSub>
        <m:r>
          <m:rPr>
            <m:sty m:val="b"/>
          </m:rPr>
          <w:rPr>
            <w:rFonts w:ascii="Cambria Math" w:eastAsia="宋体" w:hAnsi="Cambria Math" w:cs="Times New Roman" w:hint="default"/>
            <w:spacing w:val="6"/>
            <w:sz w:val="24"/>
            <w:szCs w:val="24"/>
            <w:lang w:val="en-US" w:eastAsia="zh-CN"/>
          </w:rPr>
          <m:t>(</m:t>
        </m:r>
        <m:sSup>
          <m:sSupPr>
            <m:ctrlPr>
              <w:rPr>
                <w:rFonts w:ascii="Cambria Math" w:eastAsia="宋体" w:hAnsi="Cambria Math" w:cs="Times New Roman" w:hint="default"/>
                <w:b/>
                <w:bCs/>
                <w:spacing w:val="6"/>
                <w:sz w:val="24"/>
                <w:szCs w:val="24"/>
                <w:lang w:val="en-US" w:eastAsia="zh-CN"/>
              </w:rPr>
            </m:ctrlPr>
          </m:sSupPr>
          <m:e>
            <m:ctrlPr>
              <w:rPr>
                <w:rFonts w:ascii="Cambria Math" w:eastAsia="宋体" w:hAnsi="Cambria Math" w:cs="Times New Roman" w:hint="default"/>
                <w:b/>
                <w:bCs/>
                <w:spacing w:val="6"/>
                <w:sz w:val="24"/>
                <w:szCs w:val="24"/>
                <w:lang w:val="en-US" w:eastAsia="zh-CN"/>
              </w:rPr>
            </m:ctrlPr>
            <m:r>
              <m:rPr>
                <m:sty m:val="b"/>
              </m:rPr>
              <w:rPr>
                <w:rFonts w:ascii="Cambria Math" w:eastAsia="宋体" w:hAnsi="Cambria Math" w:cs="Times New Roman" w:hint="default"/>
                <w:spacing w:val="6"/>
                <w:sz w:val="24"/>
                <w:szCs w:val="24"/>
                <w:lang w:val="en-US" w:eastAsia="zh-CN"/>
              </w:rPr>
              <m:t>3</m:t>
            </m:r>
          </m:e>
          <m:sup>
            <m:ctrlPr>
              <w:rPr>
                <w:rFonts w:ascii="Cambria Math" w:eastAsia="宋体" w:hAnsi="Cambria Math" w:cs="Times New Roman" w:hint="default"/>
                <w:b/>
                <w:bCs/>
                <w:spacing w:val="6"/>
                <w:sz w:val="24"/>
                <w:szCs w:val="24"/>
                <w:lang w:val="en-US" w:eastAsia="zh-CN"/>
              </w:rPr>
            </m:ctrlPr>
            <m:r>
              <m:rPr>
                <m:sty m:val="b"/>
              </m:rPr>
              <w:rPr>
                <w:rFonts w:ascii="Cambria Math" w:eastAsia="宋体" w:hAnsi="Cambria Math" w:cs="Times New Roman" w:hint="default"/>
                <w:spacing w:val="6"/>
                <w:sz w:val="24"/>
                <w:szCs w:val="24"/>
                <w:lang w:val="en-US" w:eastAsia="zh-CN"/>
              </w:rPr>
              <m:t>4</m:t>
            </m:r>
          </m:sup>
        </m:sSup>
        <m:r>
          <m:rPr>
            <m:sty m:val="b"/>
          </m:rPr>
          <w:rPr>
            <w:rFonts w:ascii="Cambria Math" w:eastAsia="宋体" w:hAnsi="Cambria Math" w:cs="Times New Roman" w:hint="default"/>
            <w:spacing w:val="6"/>
            <w:sz w:val="24"/>
            <w:szCs w:val="24"/>
            <w:lang w:val="en-US" w:eastAsia="zh-CN"/>
          </w:rPr>
          <m:t>)</m:t>
        </m:r>
      </m:oMath>
      <w:r>
        <w:rPr>
          <w:rFonts w:ascii="Times New Roman" w:eastAsia="宋体" w:hAnsi="Times New Roman" w:cs="Times New Roman" w:hint="eastAsia"/>
          <w:b/>
          <w:bCs/>
          <w:spacing w:val="6"/>
          <w:sz w:val="24"/>
          <w:szCs w:val="24"/>
          <w:lang w:val="en-US" w:eastAsia="zh-CN"/>
        </w:rPr>
        <w:t>正交试验结果</w:t>
      </w:r>
    </w:p>
    <w:tbl>
      <w:tblPr>
        <w:tblStyle w:val="TableGrid2"/>
        <w:tblW w:w="86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36"/>
        <w:gridCol w:w="1436"/>
        <w:gridCol w:w="1436"/>
        <w:gridCol w:w="1437"/>
        <w:gridCol w:w="1437"/>
        <w:gridCol w:w="1437"/>
      </w:tblGrid>
      <w:tr>
        <w:tblPrEx>
          <w:tblW w:w="86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试验号</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A</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B</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C</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D</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感官评分</w:t>
            </w:r>
          </w:p>
        </w:tc>
      </w:tr>
      <w:tr>
        <w:tblPrEx>
          <w:tblW w:w="8619" w:type="dxa"/>
          <w:tblInd w:w="0" w:type="dxa"/>
          <w:tblLayout w:type="fixed"/>
          <w:tblCellMar>
            <w:top w:w="0" w:type="dxa"/>
            <w:left w:w="108" w:type="dxa"/>
            <w:bottom w:w="0" w:type="dxa"/>
            <w:right w:w="108" w:type="dxa"/>
          </w:tblCellMar>
        </w:tblPrEx>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75.4</w:t>
            </w:r>
          </w:p>
        </w:tc>
      </w:tr>
      <w:tr>
        <w:tblPrEx>
          <w:tblW w:w="8619" w:type="dxa"/>
          <w:tblInd w:w="0" w:type="dxa"/>
          <w:tblLayout w:type="fixed"/>
          <w:tblCellMar>
            <w:top w:w="0" w:type="dxa"/>
            <w:left w:w="108" w:type="dxa"/>
            <w:bottom w:w="0" w:type="dxa"/>
            <w:right w:w="108" w:type="dxa"/>
          </w:tblCellMar>
        </w:tblPrEx>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84.7</w:t>
            </w:r>
          </w:p>
        </w:tc>
      </w:tr>
      <w:tr>
        <w:tblPrEx>
          <w:tblW w:w="8619" w:type="dxa"/>
          <w:tblInd w:w="0" w:type="dxa"/>
          <w:tblLayout w:type="fixed"/>
          <w:tblCellMar>
            <w:top w:w="0" w:type="dxa"/>
            <w:left w:w="108" w:type="dxa"/>
            <w:bottom w:w="0" w:type="dxa"/>
            <w:right w:w="108" w:type="dxa"/>
          </w:tblCellMar>
        </w:tblPrEx>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3</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3</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3</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3</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76.6</w:t>
            </w:r>
          </w:p>
        </w:tc>
      </w:tr>
      <w:tr>
        <w:tblPrEx>
          <w:tblW w:w="8619" w:type="dxa"/>
          <w:tblInd w:w="0" w:type="dxa"/>
          <w:tblLayout w:type="fixed"/>
          <w:tblCellMar>
            <w:top w:w="0" w:type="dxa"/>
            <w:left w:w="108" w:type="dxa"/>
            <w:bottom w:w="0" w:type="dxa"/>
            <w:right w:w="108" w:type="dxa"/>
          </w:tblCellMar>
        </w:tblPrEx>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4</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3</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83.4</w:t>
            </w:r>
          </w:p>
        </w:tc>
      </w:tr>
      <w:tr>
        <w:tblPrEx>
          <w:tblW w:w="8619" w:type="dxa"/>
          <w:tblInd w:w="0" w:type="dxa"/>
          <w:tblLayout w:type="fixed"/>
          <w:tblCellMar>
            <w:top w:w="0" w:type="dxa"/>
            <w:left w:w="108" w:type="dxa"/>
            <w:bottom w:w="0" w:type="dxa"/>
            <w:right w:w="108" w:type="dxa"/>
          </w:tblCellMar>
        </w:tblPrEx>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5</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6"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2</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3</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1</w:t>
            </w:r>
          </w:p>
        </w:tc>
        <w:tc>
          <w:tcPr>
            <w:tcW w:w="1437" w:type="dxa"/>
          </w:tcPr>
          <w:p>
            <w:pPr>
              <w:keepNext w:val="0"/>
              <w:keepLines w:val="0"/>
              <w:widowControl w:val="0"/>
              <w:suppressLineNumbers w:val="0"/>
              <w:spacing w:before="183" w:beforeAutospacing="0" w:after="0" w:afterAutospacing="0" w:line="227" w:lineRule="auto"/>
              <w:ind w:left="0" w:right="0"/>
              <w:jc w:val="center"/>
              <w:rPr>
                <w:rFonts w:ascii="Times New Roman" w:hAnsi="Times New Roman" w:cs="Times New Roman" w:hint="default"/>
                <w:b/>
                <w:bCs/>
                <w:spacing w:val="6"/>
                <w:szCs w:val="24"/>
                <w:vertAlign w:val="baseline"/>
                <w:lang w:val="en-US" w:eastAsia="zh-CN"/>
              </w:rPr>
            </w:pPr>
            <w:r>
              <w:rPr>
                <w:rFonts w:ascii="Times New Roman" w:hAnsi="Times New Roman" w:cs="Times New Roman" w:hint="eastAsia"/>
                <w:b/>
                <w:bCs/>
                <w:spacing w:val="6"/>
                <w:sz w:val="24"/>
                <w:szCs w:val="24"/>
                <w:vertAlign w:val="baseline"/>
                <w:lang w:val="en-US" w:eastAsia="zh-CN"/>
              </w:rPr>
              <w:t>85.9</w:t>
            </w:r>
          </w:p>
        </w:tc>
      </w:tr>
    </w:tbl>
    <w:p>
      <w:r>
        <w:br/>
      </w:r>
      <w:r>
        <w:br/>
      </w:r>
    </w:p>
    <w:p>
      <w:pPr>
        <w:kinsoku/>
        <w:autoSpaceDE/>
        <w:autoSpaceDN/>
        <w:adjustRightInd/>
        <w:snapToGrid/>
        <w:spacing w:after="0" w:line="240" w:lineRule="auto"/>
        <w:jc w:val="left"/>
        <w:textAlignment w:val="auto"/>
        <w:rPr>
          <w:rFonts w:ascii="SimSun" w:eastAsia="SimSun" w:hAnsi="SimSun" w:cs="SimSun"/>
          <w:b/>
          <w:bCs/>
          <w:snapToGrid/>
          <w:kern w:val="0"/>
          <w:sz w:val="30"/>
          <w:szCs w:val="30"/>
        </w:rPr>
      </w:pPr>
      <w:r>
        <w:rPr>
          <w:rFonts w:ascii="SimSun" w:eastAsia="SimSun" w:hAnsi="SimSun" w:cs="SimSun"/>
          <w:b/>
          <w:bCs/>
          <w:snapToGrid/>
          <w:kern w:val="0"/>
          <w:sz w:val="30"/>
          <w:szCs w:val="30"/>
        </w:rPr>
        <w:t>以上内容仅为本文档的试下载部分，为可阅读页数的一半内容。如要下载或阅读全文，请访问：</w:t>
      </w:r>
      <w:hyperlink r:id="rId27" w:history="1">
        <w:r>
          <w:rPr>
            <w:rFonts w:ascii="SimSun" w:eastAsia="SimSun" w:hAnsi="SimSun" w:cs="SimSun"/>
            <w:b/>
            <w:bCs/>
            <w:snapToGrid/>
            <w:color w:val="0000EE"/>
            <w:kern w:val="0"/>
            <w:sz w:val="30"/>
            <w:szCs w:val="30"/>
            <w:u w:val="single" w:color="0000EE"/>
          </w:rPr>
          <w:t>https://d.book118.com/098120055005006025</w:t>
        </w:r>
      </w:hyperlink>
    </w:p>
    <w:p/>
    <w:sectPr>
      <w:headerReference w:type="default" r:id="rId28"/>
      <w:footerReference w:type="default" r:id="rId29"/>
      <w:type w:val="nextPage"/>
      <w:pgSz w:w="11906" w:h="16839"/>
      <w:pgMar w:top="1157" w:right="1718" w:bottom="400" w:left="1785" w:header="882" w:footer="0" w:gutter="0"/>
      <w:pgNumType w:fmt="decimal" w:start="10"/>
      <w:cols w:num="1"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9481655"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7772826"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311894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466726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767119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438530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77891816"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Times New Roman" w:hAnsi="Times New Roman" w:cs="Times New Roman" w:hint="default"/>
        <w:sz w:val="21"/>
      </w:rPr>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334273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fldChar w:fldCharType="begin"/>
                    </w:r>
                    <w:r>
                      <w:instrText xml:space="preserve"> PAGE  \* MERGEFORMAT </w:instrText>
                    </w:r>
                    <w:r>
                      <w:fldChar w:fldCharType="separate"/>
                    </w:r>
                    <w:r>
                      <w:t>11</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default"/>
        <w:lang w:val="en-US" w:eastAsia="zh-CN"/>
      </w:rPr>
    </w:pPr>
    <w:r>
      <w:rPr>
        <w:rFonts w:hint="default"/>
        <w:sz w:val="2"/>
        <w:szCs w:val="2"/>
        <w:lang w:val="en-US" w:eastAsia="zh-CN"/>
      </w:rPr>
      <w:t>读完这篇小说，我发现，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展示了人的高贵和尊严。遍顾所有的人生，谁没有经历过失败呢?无论是在生活中还是在学之不理，缺少毅力。如果我们都像书中的老人一样，那么困难将永远无法阻拦我们前进的步伐。生命只有习中，我们都会遇到许多困难，但是在面对他们的时候我们的态度各有不同，有的惧怕困难，有的逃避困难，迎流而上。比如在我们的生活中遇到难题，大部分时候我们会因为太难而放弃，但是如果我们通过自己的独立思考去解决，那样的喜悦是不言而喻的。我想，险恶的人生环境和坚韧的人生态度，正是这部作品越来越吸引人的原因。人生本来就是一种无止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D3C39C3"/>
    <w:multiLevelType w:val="singleLevel"/>
    <w:tmpl w:val="9D3C39C3"/>
    <w:lvl w:ilvl="0">
      <w:start w:val="6"/>
      <w:numFmt w:val="decimal"/>
      <w:lvlText w:val="%1."/>
      <w:lvlJc w:val="left"/>
      <w:pPr>
        <w:tabs>
          <w:tab w:val="left" w:pos="312"/>
        </w:tabs>
      </w:pPr>
    </w:lvl>
  </w:abstractNum>
  <w:abstractNum w:abstractNumId="1">
    <w:nsid w:val="C7D5658D"/>
    <w:multiLevelType w:val="singleLevel"/>
    <w:tmpl w:val="C7D5658D"/>
    <w:lvl w:ilvl="0">
      <w:start w:val="7"/>
      <w:numFmt w:val="decimal"/>
      <w:suff w:val="nothing"/>
      <w:lvlText w:val="（%1）"/>
      <w:lvlJc w:val="left"/>
    </w:lvl>
  </w:abstractNum>
  <w:abstractNum w:abstractNumId="2">
    <w:nsid w:val="FC054156"/>
    <w:multiLevelType w:val="singleLevel"/>
    <w:tmpl w:val="FC054156"/>
    <w:lvl w:ilvl="0">
      <w:start w:val="3"/>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defaultTabStop w:val="720"/>
  <w:noPunctuationKerning/>
  <w:characterSpacingControl w:val="doNotCompress"/>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0A735D"/>
    <w:rsid w:val="0F1F71EA"/>
    <w:rsid w:val="140C1889"/>
    <w:rsid w:val="16B949DB"/>
    <w:rsid w:val="193914D5"/>
    <w:rsid w:val="1E481115"/>
    <w:rsid w:val="2D7E2194"/>
    <w:rsid w:val="32325F24"/>
    <w:rsid w:val="3A054058"/>
    <w:rsid w:val="3C0E1723"/>
    <w:rsid w:val="43724CAE"/>
    <w:rsid w:val="46594C4B"/>
    <w:rsid w:val="46C51352"/>
    <w:rsid w:val="5199469C"/>
    <w:rsid w:val="55376318"/>
    <w:rsid w:val="785C3F4C"/>
    <w:rsid w:val="79B466BF"/>
    <w:rsid w:val="7B692038"/>
  </w:rsids>
  <w:docVars>
    <w:docVar w:name="commondata" w:val="eyJoZGlkIjoiOGM2NGNkNTQ0OTI0YmFjMmM3ODIwY2NmOTkwZTk5MzU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insoku w:val="0"/>
      <w:autoSpaceDE w:val="0"/>
      <w:autoSpaceDN w:val="0"/>
      <w:adjustRightInd w:val="0"/>
      <w:snapToGrid w:val="0"/>
      <w:spacing w:line="360" w:lineRule="auto"/>
      <w:jc w:val="left"/>
      <w:textAlignment w:val="baseline"/>
    </w:pPr>
    <w:rPr>
      <w:rFonts w:ascii="Arial" w:eastAsia="宋体" w:hAnsi="Arial" w:cs="Arial"/>
      <w:snapToGrid w:val="0"/>
      <w:color w:val="000000"/>
      <w:kern w:val="0"/>
      <w:sz w:val="24"/>
      <w:szCs w:val="21"/>
    </w:rPr>
  </w:style>
  <w:style w:type="paragraph" w:styleId="Heading1">
    <w:name w:val="heading 1"/>
    <w:basedOn w:val="Normal"/>
    <w:next w:val="Normal"/>
    <w:qFormat/>
    <w:pPr>
      <w:keepNext/>
      <w:keepLines/>
      <w:spacing w:before="100" w:beforeLines="100" w:beforeAutospacing="0" w:after="100" w:afterLines="100" w:afterAutospacing="0" w:line="360" w:lineRule="auto"/>
      <w:jc w:val="center"/>
      <w:outlineLvl w:val="0"/>
    </w:pPr>
    <w:rPr>
      <w:rFonts w:asciiTheme="minorAscii" w:hAnsiTheme="minorAscii"/>
      <w:b/>
      <w:kern w:val="44"/>
    </w:rPr>
  </w:style>
  <w:style w:type="paragraph" w:styleId="Heading2">
    <w:name w:val="heading 2"/>
    <w:basedOn w:val="Normal"/>
    <w:next w:val="Normal"/>
    <w:unhideWhenUsed/>
    <w:qFormat/>
    <w:pPr>
      <w:keepNext/>
      <w:keepLines/>
      <w:spacing w:before="360" w:beforeLines="0" w:beforeAutospacing="0" w:after="360" w:afterLines="0" w:afterAutospacing="0" w:line="360" w:lineRule="auto"/>
      <w:outlineLvl w:val="1"/>
    </w:pPr>
    <w:rPr>
      <w:rFonts w:eastAsia="宋体"/>
      <w:b/>
      <w:sz w:val="24"/>
    </w:rPr>
  </w:style>
  <w:style w:type="paragraph" w:styleId="Heading3">
    <w:name w:val="heading 3"/>
    <w:basedOn w:val="Normal"/>
    <w:next w:val="Normal"/>
    <w:unhideWhenUsed/>
    <w:qFormat/>
    <w:pPr>
      <w:keepNext/>
      <w:keepLines/>
      <w:spacing w:before="260" w:beforeLines="0" w:beforeAutospacing="0" w:after="260" w:afterLines="0" w:afterAutospacing="0" w:line="360" w:lineRule="auto"/>
      <w:outlineLvl w:val="2"/>
    </w:pPr>
    <w:rPr>
      <w:rFonts w:eastAsia="宋体"/>
      <w:b/>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rPr>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Grid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Grid2">
    <w:name w:val="Table Grid_2"/>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chart" Target="charts/chart1.xml" /><Relationship Id="rId2" Type="http://schemas.openxmlformats.org/officeDocument/2006/relationships/webSettings" Target="webSettings.xml" /><Relationship Id="rId20" Type="http://schemas.openxmlformats.org/officeDocument/2006/relationships/chart" Target="charts/chart2.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chart" Target="charts/chart3.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chart" Target="charts/chart4.xml" /><Relationship Id="rId27" Type="http://schemas.openxmlformats.org/officeDocument/2006/relationships/hyperlink" Target="https://d.book118.com/098120055005006025" TargetMode="External" /><Relationship Id="rId28" Type="http://schemas.openxmlformats.org/officeDocument/2006/relationships/header" Target="header10.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charts/_rels/chart1.xml.rels><?xml version="1.0" encoding="utf-8" standalone="yes"?><Relationships xmlns="http://schemas.openxmlformats.org/package/2006/relationships"><Relationship Id="rId1" Type="http://schemas.openxmlformats.org/officeDocument/2006/relationships/oleObject" Target="&#24037;&#20316;&#31807;1" TargetMode="External"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oleObject" Target="&#24037;&#20316;&#31807;1" TargetMode="External" /><Relationship Id="rId2" Type="http://schemas.openxmlformats.org/officeDocument/2006/relationships/themeOverride" Target="../theme/themeOverride2.xml" /><Relationship Id="rId3" Type="http://schemas.microsoft.com/office/2011/relationships/chartColorStyle" Target="chart/colors2.xml" /><Relationship Id="rId4" Type="http://schemas.microsoft.com/office/2011/relationships/chartStyle" Target="chart/style2.xml" /></Relationships>
</file>

<file path=word/charts/_rels/chart3.xml.rels><?xml version="1.0" encoding="utf-8" standalone="yes"?><Relationships xmlns="http://schemas.openxmlformats.org/package/2006/relationships"><Relationship Id="rId1" Type="http://schemas.openxmlformats.org/officeDocument/2006/relationships/oleObject" Target="&#24037;&#20316;&#31807;1" TargetMode="External" /><Relationship Id="rId2" Type="http://schemas.openxmlformats.org/officeDocument/2006/relationships/themeOverride" Target="../theme/themeOverride3.xml" /><Relationship Id="rId3" Type="http://schemas.microsoft.com/office/2011/relationships/chartColorStyle" Target="chart/colors3.xml" /><Relationship Id="rId4" Type="http://schemas.microsoft.com/office/2011/relationships/chartStyle" Target="chart/style3.xml" /></Relationships>
</file>

<file path=word/charts/_rels/chart4.xml.rels><?xml version="1.0" encoding="utf-8" standalone="yes"?><Relationships xmlns="http://schemas.openxmlformats.org/package/2006/relationships"><Relationship Id="rId1" Type="http://schemas.openxmlformats.org/officeDocument/2006/relationships/oleObject" Target="&#24037;&#20316;&#31807;1" TargetMode="External" /><Relationship Id="rId2" Type="http://schemas.openxmlformats.org/officeDocument/2006/relationships/themeOverride" Target="../theme/themeOverride4.xml" /><Relationship Id="rId3" Type="http://schemas.microsoft.com/office/2011/relationships/chartColorStyle" Target="chart/colors4.xml" /><Relationship Id="rId4" Type="http://schemas.microsoft.com/office/2011/relationships/chartStyle" Target="chart/style4.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[工作簿1]Sheet1!$A$1</c:f>
              <c:strCache>
                <c:ptCount val="1"/>
                <c:pt idx="0">
                  <c:v>荔枝粉添加量/g</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dLbls>
            <c:delete val="1"/>
            <c:showLegendKey val="0"/>
            <c:showVal val="0"/>
            <c:showCatName val="0"/>
            <c:showSerName val="0"/>
            <c:showPercent val="0"/>
            <c:showBubbleSize val="0"/>
          </c:dLbls>
          <c:cat>
            <c:numRef>
              <c:f>[工作簿1]Sheet1!$A$2:$A$6</c:f>
              <c:numCache>
                <c:formatCode>General</c:formatCode>
                <c:ptCount val="5"/>
                <c:pt idx="0">
                  <c:v>5</c:v>
                </c:pt>
                <c:pt idx="1">
                  <c:v>10</c:v>
                </c:pt>
                <c:pt idx="2">
                  <c:v>15</c:v>
                </c:pt>
                <c:pt idx="3">
                  <c:v>20</c:v>
                </c:pt>
                <c:pt idx="4">
                  <c:v>25</c:v>
                </c:pt>
              </c:numCache>
            </c:numRef>
          </c:cat>
          <c:val>
            <c:numRef>
              <c:f>[工作簿1]Sheet1!$B$2:$B$6</c:f>
              <c:numCache>
                <c:formatCode>General</c:formatCode>
                <c:ptCount val="5"/>
                <c:pt idx="0">
                  <c:v>65</c:v>
                </c:pt>
                <c:pt idx="1">
                  <c:v>72</c:v>
                </c:pt>
                <c:pt idx="2">
                  <c:v>85</c:v>
                </c:pt>
                <c:pt idx="3">
                  <c:v>82</c:v>
                </c:pt>
                <c:pt idx="4">
                  <c:v>69</c:v>
                </c:pt>
              </c:numCache>
            </c:numRef>
          </c:val>
          <c:smooth val="0"/>
        </c:ser>
        <c:dLbls>
          <c:showLegendKey val="0"/>
          <c:showVal val="0"/>
          <c:showCatName val="0"/>
          <c:showSerName val="0"/>
          <c:showPercent val="0"/>
          <c:showBubbleSize val="0"/>
        </c:dLbls>
        <c:marker val="1"/>
        <c:smooth val="0"/>
        <c:axId val="772491129"/>
        <c:axId val="65331130"/>
      </c:lineChart>
      <c:catAx>
        <c:axId val="772491129"/>
        <c:scaling>
          <c:orientation val="minMax"/>
        </c:scaling>
        <c:delete val="0"/>
        <c:axPos val="b"/>
        <c:title>
          <c:tx>
            <c:rich>
              <a:bodyPr rot="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荔枝粉添加量/g</a:t>
                </a:r>
              </a:p>
            </c:rich>
          </c:tx>
          <c:layout>
            <c:manualLayout>
              <c:xMode val="edge"/>
              <c:yMode val="edge"/>
              <c:x val="0.466083333333333"/>
              <c:y val="0.885185185185185"/>
            </c:manualLayout>
          </c:layout>
          <c:overlay val="0"/>
          <c:spPr>
            <a:noFill/>
            <a:ln>
              <a:noFill/>
            </a:ln>
            <a:effectLst/>
          </c:spPr>
        </c:title>
        <c:majorTickMark val="out"/>
        <c:minorTickMark val="none"/>
        <c:tickLblPos val="nextTo"/>
        <c:spPr>
          <a:noFill/>
          <a:ln w="12700">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331130"/>
        <c:crosses val="autoZero"/>
        <c:auto val="1"/>
        <c:lblAlgn val="ctr"/>
        <c:lblOffset val="100"/>
        <c:noMultiLvlLbl val="0"/>
      </c:catAx>
      <c:valAx>
        <c:axId val="65331130"/>
        <c:scaling>
          <c:orientation val="minMax"/>
          <c:max val="90"/>
          <c:min val="60"/>
        </c:scaling>
        <c:delete val="0"/>
        <c:axPos val="l"/>
        <c:title>
          <c:tx>
            <c:rich>
              <a:bodyPr rot="-540000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感官评分</a:t>
                </a:r>
              </a:p>
            </c:rich>
          </c:tx>
          <c:layout/>
          <c:overlay val="0"/>
          <c:spPr>
            <a:noFill/>
            <a:ln>
              <a:noFill/>
            </a:ln>
            <a:effectLst/>
          </c:spPr>
        </c:title>
        <c:numFmt formatCode="General" sourceLinked="1"/>
        <c:majorTickMark val="in"/>
        <c:minorTickMark val="none"/>
        <c:tickLblPos val="nextTo"/>
        <c:spPr>
          <a:noFill/>
          <a:ln w="12700">
            <a:solidFill>
              <a:schemeClr val="tx1"/>
            </a:solidFill>
            <a:prstDash val="soli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491129"/>
        <c:crosses val="autoZero"/>
        <c:crossBetween val="midCat"/>
        <c:majorUnit val="5"/>
      </c:valAx>
      <c:spPr>
        <a:noFill/>
        <a:ln w="12700">
          <a:noFill/>
          <a:prstDash val="solid"/>
        </a:ln>
        <a:effectLst/>
      </c:spPr>
    </c:plotArea>
    <c:plotVisOnly val="1"/>
    <c:dispBlanksAs val="gap"/>
    <c:showDLblsOverMax val="0"/>
  </c:chart>
  <c:spPr>
    <a:solidFill>
      <a:schemeClr val="bg1"/>
    </a:solidFill>
    <a:ln w="9525">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944444444444"/>
          <c:y val="0.0526315789473684"/>
          <c:w val="0.8495"/>
          <c:h val="0.743340961098398"/>
        </c:manualLayout>
      </c:layout>
      <c:lineChart>
        <c:grouping val="standard"/>
        <c:varyColors val="0"/>
        <c:ser>
          <c:idx val="0"/>
          <c:order val="0"/>
          <c:tx>
            <c:strRef>
              <c:f>[工作簿1]Sheet1!$A$1</c:f>
              <c:strCache>
                <c:ptCount val="1"/>
                <c:pt idx="0">
                  <c:v>荔枝粉添加量/g</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dLbls>
            <c:delete val="1"/>
            <c:showLegendKey val="0"/>
            <c:showVal val="0"/>
            <c:showCatName val="0"/>
            <c:showSerName val="0"/>
            <c:showPercent val="0"/>
            <c:showBubbleSize val="0"/>
          </c:dLbls>
          <c:cat>
            <c:numRef>
              <c:f>[工作簿1]Sheet1!$A$25:$A$29</c:f>
              <c:numCache>
                <c:formatCode>General</c:formatCode>
                <c:ptCount val="5"/>
                <c:pt idx="0">
                  <c:v>30</c:v>
                </c:pt>
                <c:pt idx="1">
                  <c:v>35</c:v>
                </c:pt>
                <c:pt idx="2">
                  <c:v>40</c:v>
                </c:pt>
                <c:pt idx="3">
                  <c:v>45</c:v>
                </c:pt>
                <c:pt idx="4">
                  <c:v>50</c:v>
                </c:pt>
              </c:numCache>
            </c:numRef>
          </c:cat>
          <c:val>
            <c:numRef>
              <c:f>[工作簿1]Sheet1!$B$25:$B$29</c:f>
              <c:numCache>
                <c:formatCode>General</c:formatCode>
                <c:ptCount val="5"/>
                <c:pt idx="0">
                  <c:v>65</c:v>
                </c:pt>
                <c:pt idx="1">
                  <c:v>78</c:v>
                </c:pt>
                <c:pt idx="2">
                  <c:v>88</c:v>
                </c:pt>
                <c:pt idx="3">
                  <c:v>80</c:v>
                </c:pt>
                <c:pt idx="4">
                  <c:v>69</c:v>
                </c:pt>
              </c:numCache>
            </c:numRef>
          </c:val>
          <c:smooth val="0"/>
        </c:ser>
        <c:dLbls>
          <c:showLegendKey val="0"/>
          <c:showVal val="0"/>
          <c:showCatName val="0"/>
          <c:showSerName val="0"/>
          <c:showPercent val="0"/>
          <c:showBubbleSize val="0"/>
        </c:dLbls>
        <c:marker val="1"/>
        <c:smooth val="0"/>
        <c:axId val="772491129"/>
        <c:axId val="65331130"/>
      </c:lineChart>
      <c:catAx>
        <c:axId val="772491129"/>
        <c:scaling>
          <c:orientation val="minMax"/>
        </c:scaling>
        <c:delete val="0"/>
        <c:axPos val="b"/>
        <c:title>
          <c:tx>
            <c:rich>
              <a:bodyPr rot="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燕麦粉添加量/g</a:t>
                </a:r>
              </a:p>
            </c:rich>
          </c:tx>
          <c:layout>
            <c:manualLayout>
              <c:xMode val="edge"/>
              <c:yMode val="edge"/>
              <c:x val="0.466083333333333"/>
              <c:y val="0.885185185185185"/>
            </c:manualLayout>
          </c:layout>
          <c:overlay val="0"/>
          <c:spPr>
            <a:noFill/>
            <a:ln>
              <a:noFill/>
            </a:ln>
            <a:effectLst/>
          </c:spPr>
        </c:title>
        <c:majorTickMark val="out"/>
        <c:minorTickMark val="none"/>
        <c:tickLblPos val="nextTo"/>
        <c:spPr>
          <a:noFill/>
          <a:ln w="12700">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331130"/>
        <c:crosses val="autoZero"/>
        <c:auto val="1"/>
        <c:lblAlgn val="ctr"/>
        <c:lblOffset val="100"/>
        <c:noMultiLvlLbl val="0"/>
      </c:catAx>
      <c:valAx>
        <c:axId val="65331130"/>
        <c:scaling>
          <c:orientation val="minMax"/>
          <c:max val="90"/>
          <c:min val="60"/>
        </c:scaling>
        <c:delete val="0"/>
        <c:axPos val="l"/>
        <c:title>
          <c:tx>
            <c:rich>
              <a:bodyPr rot="-540000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感官评分</a:t>
                </a:r>
              </a:p>
            </c:rich>
          </c:tx>
          <c:layout/>
          <c:overlay val="0"/>
          <c:spPr>
            <a:noFill/>
            <a:ln>
              <a:noFill/>
            </a:ln>
            <a:effectLst/>
          </c:spPr>
        </c:title>
        <c:numFmt formatCode="General" sourceLinked="1"/>
        <c:majorTickMark val="in"/>
        <c:minorTickMark val="none"/>
        <c:tickLblPos val="nextTo"/>
        <c:spPr>
          <a:noFill/>
          <a:ln w="12700">
            <a:solidFill>
              <a:schemeClr val="tx1"/>
            </a:solidFill>
            <a:prstDash val="soli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491129"/>
        <c:crosses val="autoZero"/>
        <c:crossBetween val="midCat"/>
        <c:majorUnit val="5"/>
      </c:valAx>
      <c:spPr>
        <a:noFill/>
        <a:ln w="12700">
          <a:noFill/>
          <a:prstDash val="solid"/>
        </a:ln>
        <a:effectLst/>
      </c:spPr>
    </c:plotArea>
    <c:plotVisOnly val="1"/>
    <c:dispBlanksAs val="gap"/>
    <c:showDLblsOverMax val="0"/>
  </c:chart>
  <c:spPr>
    <a:solidFill>
      <a:schemeClr val="bg1"/>
    </a:solidFill>
    <a:ln w="9525">
      <a:no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44444444444"/>
          <c:y val="0.05720823798627"/>
          <c:w val="0.8495"/>
          <c:h val="0.743340961098398"/>
        </c:manualLayout>
      </c:layout>
      <c:lineChart>
        <c:grouping val="standard"/>
        <c:varyColors val="0"/>
        <c:ser>
          <c:idx val="0"/>
          <c:order val="0"/>
          <c:tx>
            <c:strRef>
              <c:f>[工作簿1]Sheet1!$A$1</c:f>
              <c:strCache>
                <c:ptCount val="1"/>
                <c:pt idx="0">
                  <c:v>荔枝粉添加量/g</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dLbls>
            <c:delete val="1"/>
            <c:showLegendKey val="0"/>
            <c:showVal val="0"/>
            <c:showCatName val="0"/>
            <c:showSerName val="0"/>
            <c:showPercent val="0"/>
            <c:showBubbleSize val="0"/>
          </c:dLbls>
          <c:cat>
            <c:numRef>
              <c:f>[工作簿1]Sheet1!$A$50:$A$54</c:f>
              <c:numCache>
                <c:formatCode>General</c:formatCode>
                <c:ptCount val="5"/>
                <c:pt idx="0">
                  <c:v>12</c:v>
                </c:pt>
                <c:pt idx="1">
                  <c:v>15</c:v>
                </c:pt>
                <c:pt idx="2">
                  <c:v>18</c:v>
                </c:pt>
                <c:pt idx="3">
                  <c:v>21</c:v>
                </c:pt>
                <c:pt idx="4">
                  <c:v>24</c:v>
                </c:pt>
              </c:numCache>
            </c:numRef>
          </c:cat>
          <c:val>
            <c:numRef>
              <c:f>[工作簿1]Sheet1!$B$50:$B$54</c:f>
              <c:numCache>
                <c:formatCode>General</c:formatCode>
                <c:ptCount val="5"/>
                <c:pt idx="0">
                  <c:v>70</c:v>
                </c:pt>
                <c:pt idx="1">
                  <c:v>74</c:v>
                </c:pt>
                <c:pt idx="2">
                  <c:v>80</c:v>
                </c:pt>
                <c:pt idx="3">
                  <c:v>76</c:v>
                </c:pt>
                <c:pt idx="4">
                  <c:v>69</c:v>
                </c:pt>
              </c:numCache>
            </c:numRef>
          </c:val>
          <c:smooth val="0"/>
        </c:ser>
        <c:dLbls>
          <c:showLegendKey val="0"/>
          <c:showVal val="0"/>
          <c:showCatName val="0"/>
          <c:showSerName val="0"/>
          <c:showPercent val="0"/>
          <c:showBubbleSize val="0"/>
        </c:dLbls>
        <c:marker val="1"/>
        <c:smooth val="0"/>
        <c:axId val="772491129"/>
        <c:axId val="65331130"/>
      </c:lineChart>
      <c:catAx>
        <c:axId val="772491129"/>
        <c:scaling>
          <c:orientation val="minMax"/>
        </c:scaling>
        <c:delete val="0"/>
        <c:axPos val="b"/>
        <c:title>
          <c:tx>
            <c:rich>
              <a:bodyPr rot="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木糖醇添加量/g</a:t>
                </a:r>
              </a:p>
            </c:rich>
          </c:tx>
          <c:layout>
            <c:manualLayout>
              <c:xMode val="edge"/>
              <c:yMode val="edge"/>
              <c:x val="0.464694444444444"/>
              <c:y val="0.889761844224087"/>
            </c:manualLayout>
          </c:layout>
          <c:overlay val="0"/>
          <c:spPr>
            <a:noFill/>
            <a:ln>
              <a:noFill/>
            </a:ln>
            <a:effectLst/>
          </c:spPr>
        </c:title>
        <c:majorTickMark val="out"/>
        <c:minorTickMark val="none"/>
        <c:tickLblPos val="nextTo"/>
        <c:spPr>
          <a:noFill/>
          <a:ln w="12700">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331130"/>
        <c:crosses val="autoZero"/>
        <c:auto val="1"/>
        <c:lblAlgn val="ctr"/>
        <c:lblOffset val="100"/>
        <c:noMultiLvlLbl val="0"/>
      </c:catAx>
      <c:valAx>
        <c:axId val="65331130"/>
        <c:scaling>
          <c:orientation val="minMax"/>
          <c:max val="90"/>
          <c:min val="60"/>
        </c:scaling>
        <c:delete val="0"/>
        <c:axPos val="l"/>
        <c:title>
          <c:tx>
            <c:rich>
              <a:bodyPr rot="-540000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感官评分</a:t>
                </a:r>
              </a:p>
            </c:rich>
          </c:tx>
          <c:layout/>
          <c:overlay val="0"/>
          <c:spPr>
            <a:noFill/>
            <a:ln>
              <a:noFill/>
            </a:ln>
            <a:effectLst/>
          </c:spPr>
        </c:title>
        <c:numFmt formatCode="General" sourceLinked="1"/>
        <c:majorTickMark val="in"/>
        <c:minorTickMark val="none"/>
        <c:tickLblPos val="nextTo"/>
        <c:spPr>
          <a:noFill/>
          <a:ln w="12700">
            <a:solidFill>
              <a:schemeClr val="tx1"/>
            </a:solidFill>
            <a:prstDash val="soli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491129"/>
        <c:crosses val="autoZero"/>
        <c:crossBetween val="midCat"/>
        <c:majorUnit val="5"/>
      </c:valAx>
      <c:spPr>
        <a:noFill/>
        <a:ln w="12700">
          <a:noFill/>
          <a:prstDash val="solid"/>
        </a:ln>
        <a:effectLst/>
      </c:spPr>
    </c:plotArea>
    <c:plotVisOnly val="1"/>
    <c:dispBlanksAs val="gap"/>
    <c:showDLblsOverMax val="0"/>
  </c:chart>
  <c:spPr>
    <a:solidFill>
      <a:schemeClr val="bg1"/>
    </a:solidFill>
    <a:ln w="9525">
      <a:no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44444444444"/>
          <c:y val="0.05720823798627"/>
          <c:w val="0.8495"/>
          <c:h val="0.743340961098398"/>
        </c:manualLayout>
      </c:layout>
      <c:lineChart>
        <c:grouping val="standard"/>
        <c:varyColors val="0"/>
        <c:ser>
          <c:idx val="0"/>
          <c:order val="0"/>
          <c:tx>
            <c:strRef>
              <c:f>[工作簿1]Sheet1!$A$73</c:f>
              <c:strCache>
                <c:ptCount val="1"/>
                <c:pt idx="0">
                  <c:v>木糖醇添加量/g</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dLbls>
            <c:delete val="1"/>
            <c:showLegendKey val="0"/>
            <c:showVal val="0"/>
            <c:showCatName val="0"/>
            <c:showSerName val="0"/>
            <c:showPercent val="0"/>
            <c:showBubbleSize val="0"/>
          </c:dLbls>
          <c:cat>
            <c:numRef>
              <c:f>[工作簿1]Sheet1!$A$74:$A$78</c:f>
              <c:numCache>
                <c:formatCode>General</c:formatCode>
                <c:ptCount val="5"/>
                <c:pt idx="0">
                  <c:v>2</c:v>
                </c:pt>
                <c:pt idx="1">
                  <c:v>4</c:v>
                </c:pt>
                <c:pt idx="2">
                  <c:v>6</c:v>
                </c:pt>
                <c:pt idx="3">
                  <c:v>8</c:v>
                </c:pt>
                <c:pt idx="4">
                  <c:v>10</c:v>
                </c:pt>
              </c:numCache>
            </c:numRef>
          </c:cat>
          <c:val>
            <c:numRef>
              <c:f>[工作簿1]Sheet1!$B$74:$B$78</c:f>
              <c:numCache>
                <c:formatCode>General</c:formatCode>
                <c:ptCount val="5"/>
                <c:pt idx="0">
                  <c:v>65</c:v>
                </c:pt>
                <c:pt idx="1">
                  <c:v>74</c:v>
                </c:pt>
                <c:pt idx="2">
                  <c:v>86</c:v>
                </c:pt>
                <c:pt idx="3">
                  <c:v>80</c:v>
                </c:pt>
                <c:pt idx="4">
                  <c:v>69</c:v>
                </c:pt>
              </c:numCache>
            </c:numRef>
          </c:val>
          <c:smooth val="0"/>
        </c:ser>
        <c:dLbls>
          <c:showLegendKey val="0"/>
          <c:showVal val="0"/>
          <c:showCatName val="0"/>
          <c:showSerName val="0"/>
          <c:showPercent val="0"/>
          <c:showBubbleSize val="0"/>
        </c:dLbls>
        <c:marker val="1"/>
        <c:smooth val="0"/>
        <c:axId val="772491129"/>
        <c:axId val="65331130"/>
      </c:lineChart>
      <c:catAx>
        <c:axId val="772491129"/>
        <c:scaling>
          <c:orientation val="minMax"/>
        </c:scaling>
        <c:delete val="0"/>
        <c:axPos val="b"/>
        <c:title>
          <c:tx>
            <c:rich>
              <a:bodyPr rot="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木糖醇添加量/g</a:t>
                </a:r>
              </a:p>
            </c:rich>
          </c:tx>
          <c:layout>
            <c:manualLayout>
              <c:xMode val="edge"/>
              <c:yMode val="edge"/>
              <c:x val="0.464694444444444"/>
              <c:y val="0.889761844224087"/>
            </c:manualLayout>
          </c:layout>
          <c:overlay val="0"/>
          <c:spPr>
            <a:noFill/>
            <a:ln>
              <a:noFill/>
            </a:ln>
            <a:effectLst/>
          </c:spPr>
        </c:title>
        <c:majorTickMark val="out"/>
        <c:minorTickMark val="none"/>
        <c:tickLblPos val="nextTo"/>
        <c:spPr>
          <a:noFill/>
          <a:ln w="12700">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331130"/>
        <c:crosses val="autoZero"/>
        <c:auto val="1"/>
        <c:lblAlgn val="ctr"/>
        <c:lblOffset val="100"/>
        <c:noMultiLvlLbl val="0"/>
      </c:catAx>
      <c:valAx>
        <c:axId val="65331130"/>
        <c:scaling>
          <c:orientation val="minMax"/>
          <c:max val="90"/>
          <c:min val="60"/>
        </c:scaling>
        <c:delete val="0"/>
        <c:axPos val="l"/>
        <c:title>
          <c:tx>
            <c:rich>
              <a:bodyPr rot="-5400000" spcFirstLastPara="0" vertOverflow="clip"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t>感官评分</a:t>
                </a:r>
              </a:p>
            </c:rich>
          </c:tx>
          <c:layout/>
          <c:overlay val="0"/>
          <c:spPr>
            <a:noFill/>
            <a:ln>
              <a:noFill/>
            </a:ln>
            <a:effectLst/>
          </c:spPr>
        </c:title>
        <c:numFmt formatCode="General" sourceLinked="1"/>
        <c:majorTickMark val="in"/>
        <c:minorTickMark val="none"/>
        <c:tickLblPos val="nextTo"/>
        <c:spPr>
          <a:noFill/>
          <a:ln w="12700">
            <a:solidFill>
              <a:schemeClr val="tx1"/>
            </a:solidFill>
            <a:prstDash val="soli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491129"/>
        <c:crosses val="autoZero"/>
        <c:crossBetween val="midCat"/>
        <c:majorUnit val="5"/>
      </c:valAx>
      <c:spPr>
        <a:noFill/>
        <a:ln w="12700">
          <a:noFill/>
          <a:prstDash val="solid"/>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xmlns:a="http://schemas.openxmlformats.org/drawingml/2006/main"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xmlns:a="http://schemas.openxmlformats.org/drawingml/2006/main"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Override>
</file>

<file path=word/theme/themeOverride2.xml><?xml version="1.0" encoding="utf-8"?>
<a:themeOverride xmlns:a="http://schemas.openxmlformats.org/drawingml/2006/main">
  <a:clrScheme xmlns:a="http://schemas.openxmlformats.org/drawingml/2006/main"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xmlns:a="http://schemas.openxmlformats.org/drawingml/2006/main"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Override>
</file>

<file path=word/theme/themeOverride3.xml><?xml version="1.0" encoding="utf-8"?>
<a:themeOverride xmlns:a="http://schemas.openxmlformats.org/drawingml/2006/main">
  <a:clrScheme xmlns:a="http://schemas.openxmlformats.org/drawingml/2006/main"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xmlns:a="http://schemas.openxmlformats.org/drawingml/2006/main"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Override>
</file>

<file path=word/theme/themeOverride4.xml><?xml version="1.0" encoding="utf-8"?>
<a:themeOverride xmlns:a="http://schemas.openxmlformats.org/drawingml/2006/main">
  <a:clrScheme xmlns:a="http://schemas.openxmlformats.org/drawingml/2006/main"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xmlns:a="http://schemas.openxmlformats.org/drawingml/2006/main"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Overrid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Pages>11</Pages>
  <Words>8290</Words>
  <Characters>10882</Characters>
  <Application>Microsoft Office Word</Application>
  <DocSecurity>0</DocSecurity>
  <Lines>0</Lines>
  <Paragraphs>0</Paragraphs>
  <ScaleCrop>false</ScaleCrop>
  <Company/>
  <LinksUpToDate>false</LinksUpToDate>
  <CharactersWithSpaces>11952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0</cp:revision>
  <dcterms:created xsi:type="dcterms:W3CDTF">2022-04-18T11:44:00Z</dcterms:created>
  <dcterms:modified xsi:type="dcterms:W3CDTF">2024-01-10T01:58:28Z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eyJoZGlkIjoiOGM2NGNkNTQ0OTI0YmFjMmM3ODIwY2NmOTkwZTk5MzUifQ==</vt:lpwstr>
  </property>
  <property fmtid="{D5CDD505-2E9C-101B-9397-08002B2CF9AE}" pid="3" name="Created">
    <vt:filetime>2022-04-23T16:55:30Z</vt:filetime>
  </property>
  <property fmtid="{D5CDD505-2E9C-101B-9397-08002B2CF9AE}" pid="4" name="CRO">
    <vt:lpwstr>wqlLaW5nc29mdCBQREYgdG8gV1BTIDc1</vt:lpwstr>
  </property>
  <property fmtid="{D5CDD505-2E9C-101B-9397-08002B2CF9AE}" pid="5" name="ICV">
    <vt:lpwstr>BF20830787284A98B1B925D748F289D5</vt:lpwstr>
  </property>
  <property fmtid="{D5CDD505-2E9C-101B-9397-08002B2CF9AE}" pid="6" name="KSOProductBuildVer">
    <vt:lpwstr>2052-11.8.2.8621</vt:lpwstr>
  </property>
</Properties>
</file>