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血塞通注射液项目计划设计方案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15" w:history="1">
        <w:r>
          <w:rPr>
            <w:rFonts w:ascii="仿宋" w:eastAsia="仿宋" w:hAnsi="仿宋" w:cs="仿宋" w:hint="eastAsia"/>
            <w:lang w:eastAsia="zh-CN"/>
          </w:rPr>
          <w:t>前言</w:t>
        </w:r>
        <w:r>
          <w:tab/>
        </w:r>
        <w:r>
          <w:fldChar w:fldCharType="begin"/>
        </w:r>
        <w:r>
          <w:instrText xml:space="preserve"> PAGEREF _Toc14215 \h </w:instrText>
        </w:r>
        <w:r>
          <w:fldChar w:fldCharType="separate"/>
        </w:r>
        <w:r>
          <w:t>3</w:t>
        </w:r>
        <w:r>
          <w:fldChar w:fldCharType="end"/>
        </w:r>
      </w:hyperlink>
    </w:p>
    <w:p>
      <w:pPr>
        <w:pStyle w:val="TOC1"/>
        <w:tabs>
          <w:tab w:val="right" w:leader="dot" w:pos="8306"/>
        </w:tabs>
      </w:pPr>
      <w:hyperlink w:anchor="_Toc13373" w:history="1">
        <w:r>
          <w:rPr>
            <w:rFonts w:ascii="仿宋" w:eastAsia="仿宋" w:hAnsi="仿宋" w:cs="仿宋" w:hint="eastAsia"/>
            <w:lang w:eastAsia="zh-CN"/>
          </w:rPr>
          <w:t>一、血塞通注射液项目土建工程</w:t>
        </w:r>
        <w:r>
          <w:tab/>
        </w:r>
        <w:r>
          <w:fldChar w:fldCharType="begin"/>
        </w:r>
        <w:r>
          <w:instrText xml:space="preserve"> PAGEREF _Toc13373 \h </w:instrText>
        </w:r>
        <w:r>
          <w:fldChar w:fldCharType="separate"/>
        </w:r>
        <w:r>
          <w:t>3</w:t>
        </w:r>
        <w:r>
          <w:fldChar w:fldCharType="end"/>
        </w:r>
      </w:hyperlink>
    </w:p>
    <w:p>
      <w:pPr>
        <w:pStyle w:val="TOC2"/>
        <w:tabs>
          <w:tab w:val="right" w:leader="dot" w:pos="8306"/>
        </w:tabs>
      </w:pPr>
      <w:hyperlink w:anchor="_Toc31433" w:history="1">
        <w:r>
          <w:rPr>
            <w:rFonts w:ascii="仿宋" w:eastAsia="仿宋" w:hAnsi="仿宋" w:cs="仿宋" w:hint="eastAsia"/>
            <w:lang w:eastAsia="zh-CN"/>
          </w:rPr>
          <w:t>(一)、建筑工程设计原则</w:t>
        </w:r>
        <w:r>
          <w:tab/>
        </w:r>
        <w:r>
          <w:fldChar w:fldCharType="begin"/>
        </w:r>
        <w:r>
          <w:instrText xml:space="preserve"> PAGEREF _Toc31433 \h </w:instrText>
        </w:r>
        <w:r>
          <w:fldChar w:fldCharType="separate"/>
        </w:r>
        <w:r>
          <w:t>3</w:t>
        </w:r>
        <w:r>
          <w:fldChar w:fldCharType="end"/>
        </w:r>
      </w:hyperlink>
    </w:p>
    <w:p>
      <w:pPr>
        <w:pStyle w:val="TOC2"/>
        <w:tabs>
          <w:tab w:val="right" w:leader="dot" w:pos="8306"/>
        </w:tabs>
      </w:pPr>
      <w:hyperlink w:anchor="_Toc30601" w:history="1">
        <w:r>
          <w:rPr>
            <w:rFonts w:ascii="仿宋" w:eastAsia="仿宋" w:hAnsi="仿宋" w:cs="仿宋" w:hint="eastAsia"/>
            <w:lang w:eastAsia="zh-CN"/>
          </w:rPr>
          <w:t>(二)、土建工程设计年限及安全等级</w:t>
        </w:r>
        <w:r>
          <w:tab/>
        </w:r>
        <w:r>
          <w:fldChar w:fldCharType="begin"/>
        </w:r>
        <w:r>
          <w:instrText xml:space="preserve"> PAGEREF _Toc30601 \h </w:instrText>
        </w:r>
        <w:r>
          <w:fldChar w:fldCharType="separate"/>
        </w:r>
        <w:r>
          <w:t>4</w:t>
        </w:r>
        <w:r>
          <w:fldChar w:fldCharType="end"/>
        </w:r>
      </w:hyperlink>
    </w:p>
    <w:p>
      <w:pPr>
        <w:pStyle w:val="TOC2"/>
        <w:tabs>
          <w:tab w:val="right" w:leader="dot" w:pos="8306"/>
        </w:tabs>
      </w:pPr>
      <w:hyperlink w:anchor="_Toc15568" w:history="1">
        <w:r>
          <w:rPr>
            <w:rFonts w:ascii="仿宋" w:eastAsia="仿宋" w:hAnsi="仿宋" w:cs="仿宋" w:hint="eastAsia"/>
            <w:lang w:eastAsia="zh-CN"/>
          </w:rPr>
          <w:t>(三)、建筑工程设计总体要求</w:t>
        </w:r>
        <w:r>
          <w:tab/>
        </w:r>
        <w:r>
          <w:fldChar w:fldCharType="begin"/>
        </w:r>
        <w:r>
          <w:instrText xml:space="preserve"> PAGEREF _Toc15568 \h </w:instrText>
        </w:r>
        <w:r>
          <w:fldChar w:fldCharType="separate"/>
        </w:r>
        <w:r>
          <w:t>5</w:t>
        </w:r>
        <w:r>
          <w:fldChar w:fldCharType="end"/>
        </w:r>
      </w:hyperlink>
    </w:p>
    <w:p>
      <w:pPr>
        <w:pStyle w:val="TOC2"/>
        <w:tabs>
          <w:tab w:val="right" w:leader="dot" w:pos="8306"/>
        </w:tabs>
      </w:pPr>
      <w:hyperlink w:anchor="_Toc29784" w:history="1">
        <w:r>
          <w:rPr>
            <w:rFonts w:ascii="仿宋" w:eastAsia="仿宋" w:hAnsi="仿宋" w:cs="仿宋" w:hint="eastAsia"/>
            <w:lang w:eastAsia="zh-CN"/>
          </w:rPr>
          <w:t>(四)、土建工程建设指标</w:t>
        </w:r>
        <w:r>
          <w:tab/>
        </w:r>
        <w:r>
          <w:fldChar w:fldCharType="begin"/>
        </w:r>
        <w:r>
          <w:instrText xml:space="preserve"> PAGEREF _Toc29784 \h </w:instrText>
        </w:r>
        <w:r>
          <w:fldChar w:fldCharType="separate"/>
        </w:r>
        <w:r>
          <w:t>6</w:t>
        </w:r>
        <w:r>
          <w:fldChar w:fldCharType="end"/>
        </w:r>
      </w:hyperlink>
    </w:p>
    <w:p>
      <w:pPr>
        <w:pStyle w:val="TOC1"/>
        <w:tabs>
          <w:tab w:val="right" w:leader="dot" w:pos="8306"/>
        </w:tabs>
      </w:pPr>
      <w:hyperlink w:anchor="_Toc18901" w:history="1">
        <w:r>
          <w:rPr>
            <w:rFonts w:ascii="仿宋" w:eastAsia="仿宋" w:hAnsi="仿宋" w:cs="仿宋" w:hint="eastAsia"/>
            <w:lang w:eastAsia="zh-CN"/>
          </w:rPr>
          <w:t>二、血塞通注射液项目概论</w:t>
        </w:r>
        <w:r>
          <w:tab/>
        </w:r>
        <w:r>
          <w:fldChar w:fldCharType="begin"/>
        </w:r>
        <w:r>
          <w:instrText xml:space="preserve"> PAGEREF _Toc18901 \h </w:instrText>
        </w:r>
        <w:r>
          <w:fldChar w:fldCharType="separate"/>
        </w:r>
        <w:r>
          <w:t>6</w:t>
        </w:r>
        <w:r>
          <w:fldChar w:fldCharType="end"/>
        </w:r>
      </w:hyperlink>
    </w:p>
    <w:p>
      <w:pPr>
        <w:pStyle w:val="TOC2"/>
        <w:tabs>
          <w:tab w:val="right" w:leader="dot" w:pos="8306"/>
        </w:tabs>
      </w:pPr>
      <w:hyperlink w:anchor="_Toc24210" w:history="1">
        <w:r>
          <w:rPr>
            <w:rFonts w:ascii="仿宋" w:eastAsia="仿宋" w:hAnsi="仿宋" w:cs="仿宋" w:hint="eastAsia"/>
            <w:lang w:eastAsia="zh-CN"/>
          </w:rPr>
          <w:t>(一)、血塞通注射液项目概况</w:t>
        </w:r>
        <w:r>
          <w:tab/>
        </w:r>
        <w:r>
          <w:fldChar w:fldCharType="begin"/>
        </w:r>
        <w:r>
          <w:instrText xml:space="preserve"> PAGEREF _Toc24210 \h </w:instrText>
        </w:r>
        <w:r>
          <w:fldChar w:fldCharType="separate"/>
        </w:r>
        <w:r>
          <w:t>6</w:t>
        </w:r>
        <w:r>
          <w:fldChar w:fldCharType="end"/>
        </w:r>
      </w:hyperlink>
    </w:p>
    <w:p>
      <w:pPr>
        <w:pStyle w:val="TOC2"/>
        <w:tabs>
          <w:tab w:val="right" w:leader="dot" w:pos="8306"/>
        </w:tabs>
      </w:pPr>
      <w:hyperlink w:anchor="_Toc1133" w:history="1">
        <w:r>
          <w:rPr>
            <w:rFonts w:ascii="仿宋" w:eastAsia="仿宋" w:hAnsi="仿宋" w:cs="仿宋" w:hint="eastAsia"/>
            <w:lang w:eastAsia="zh-CN"/>
          </w:rPr>
          <w:t>(二)、血塞通注射液项目目标</w:t>
        </w:r>
        <w:r>
          <w:tab/>
        </w:r>
        <w:r>
          <w:fldChar w:fldCharType="begin"/>
        </w:r>
        <w:r>
          <w:instrText xml:space="preserve"> PAGEREF _Toc1133 \h </w:instrText>
        </w:r>
        <w:r>
          <w:fldChar w:fldCharType="separate"/>
        </w:r>
        <w:r>
          <w:t>9</w:t>
        </w:r>
        <w:r>
          <w:fldChar w:fldCharType="end"/>
        </w:r>
      </w:hyperlink>
    </w:p>
    <w:p>
      <w:pPr>
        <w:pStyle w:val="TOC2"/>
        <w:tabs>
          <w:tab w:val="right" w:leader="dot" w:pos="8306"/>
        </w:tabs>
      </w:pPr>
      <w:hyperlink w:anchor="_Toc15258" w:history="1">
        <w:r>
          <w:rPr>
            <w:rFonts w:ascii="仿宋" w:eastAsia="仿宋" w:hAnsi="仿宋" w:cs="仿宋" w:hint="eastAsia"/>
            <w:lang w:eastAsia="zh-CN"/>
          </w:rPr>
          <w:t>(三)、血塞通注射液项目提出的理由</w:t>
        </w:r>
        <w:r>
          <w:tab/>
        </w:r>
        <w:r>
          <w:fldChar w:fldCharType="begin"/>
        </w:r>
        <w:r>
          <w:instrText xml:space="preserve"> PAGEREF _Toc15258 \h </w:instrText>
        </w:r>
        <w:r>
          <w:fldChar w:fldCharType="separate"/>
        </w:r>
        <w:r>
          <w:t>9</w:t>
        </w:r>
        <w:r>
          <w:fldChar w:fldCharType="end"/>
        </w:r>
      </w:hyperlink>
    </w:p>
    <w:p>
      <w:pPr>
        <w:pStyle w:val="TOC2"/>
        <w:tabs>
          <w:tab w:val="right" w:leader="dot" w:pos="8306"/>
        </w:tabs>
      </w:pPr>
      <w:hyperlink w:anchor="_Toc23815" w:history="1">
        <w:r>
          <w:rPr>
            <w:rFonts w:ascii="仿宋" w:eastAsia="仿宋" w:hAnsi="仿宋" w:cs="仿宋" w:hint="eastAsia"/>
            <w:lang w:eastAsia="zh-CN"/>
          </w:rPr>
          <w:t>(四)、血塞通注射液项目意义</w:t>
        </w:r>
        <w:r>
          <w:tab/>
        </w:r>
        <w:r>
          <w:fldChar w:fldCharType="begin"/>
        </w:r>
        <w:r>
          <w:instrText xml:space="preserve"> PAGEREF _Toc23815 \h </w:instrText>
        </w:r>
        <w:r>
          <w:fldChar w:fldCharType="separate"/>
        </w:r>
        <w:r>
          <w:t>11</w:t>
        </w:r>
        <w:r>
          <w:fldChar w:fldCharType="end"/>
        </w:r>
      </w:hyperlink>
    </w:p>
    <w:p>
      <w:pPr>
        <w:pStyle w:val="TOC2"/>
        <w:tabs>
          <w:tab w:val="right" w:leader="dot" w:pos="8306"/>
        </w:tabs>
      </w:pPr>
      <w:hyperlink w:anchor="_Toc8275" w:history="1">
        <w:r>
          <w:rPr>
            <w:rFonts w:ascii="仿宋" w:eastAsia="仿宋" w:hAnsi="仿宋" w:cs="仿宋" w:hint="eastAsia"/>
            <w:lang w:eastAsia="zh-CN"/>
          </w:rPr>
          <w:t>(五)、血塞通注射液项目背景</w:t>
        </w:r>
        <w:r>
          <w:tab/>
        </w:r>
        <w:r>
          <w:fldChar w:fldCharType="begin"/>
        </w:r>
        <w:r>
          <w:instrText xml:space="preserve"> PAGEREF _Toc8275 \h </w:instrText>
        </w:r>
        <w:r>
          <w:fldChar w:fldCharType="separate"/>
        </w:r>
        <w:r>
          <w:t>12</w:t>
        </w:r>
        <w:r>
          <w:fldChar w:fldCharType="end"/>
        </w:r>
      </w:hyperlink>
    </w:p>
    <w:p>
      <w:pPr>
        <w:pStyle w:val="TOC1"/>
        <w:tabs>
          <w:tab w:val="right" w:leader="dot" w:pos="8306"/>
        </w:tabs>
      </w:pPr>
      <w:hyperlink w:anchor="_Toc10855" w:history="1">
        <w:r>
          <w:rPr>
            <w:rFonts w:ascii="仿宋" w:eastAsia="仿宋" w:hAnsi="仿宋" w:cs="仿宋" w:hint="eastAsia"/>
            <w:lang w:eastAsia="zh-CN"/>
          </w:rPr>
          <w:t>三、血塞通注射液项目建设背景及必要性分析</w:t>
        </w:r>
        <w:r>
          <w:tab/>
        </w:r>
        <w:r>
          <w:fldChar w:fldCharType="begin"/>
        </w:r>
        <w:r>
          <w:instrText xml:space="preserve"> PAGEREF _Toc10855 \h </w:instrText>
        </w:r>
        <w:r>
          <w:fldChar w:fldCharType="separate"/>
        </w:r>
        <w:r>
          <w:t>13</w:t>
        </w:r>
        <w:r>
          <w:fldChar w:fldCharType="end"/>
        </w:r>
      </w:hyperlink>
    </w:p>
    <w:p>
      <w:pPr>
        <w:pStyle w:val="TOC2"/>
        <w:tabs>
          <w:tab w:val="right" w:leader="dot" w:pos="8306"/>
        </w:tabs>
      </w:pPr>
      <w:hyperlink w:anchor="_Toc28725" w:history="1">
        <w:r>
          <w:rPr>
            <w:rFonts w:ascii="仿宋" w:eastAsia="仿宋" w:hAnsi="仿宋" w:cs="仿宋" w:hint="eastAsia"/>
            <w:lang w:eastAsia="zh-CN"/>
          </w:rPr>
          <w:t>(一)、血塞通注射液项目背景分析</w:t>
        </w:r>
        <w:r>
          <w:tab/>
        </w:r>
        <w:r>
          <w:fldChar w:fldCharType="begin"/>
        </w:r>
        <w:r>
          <w:instrText xml:space="preserve"> PAGEREF _Toc28725 \h </w:instrText>
        </w:r>
        <w:r>
          <w:fldChar w:fldCharType="separate"/>
        </w:r>
        <w:r>
          <w:t>13</w:t>
        </w:r>
        <w:r>
          <w:fldChar w:fldCharType="end"/>
        </w:r>
      </w:hyperlink>
    </w:p>
    <w:p>
      <w:pPr>
        <w:pStyle w:val="TOC2"/>
        <w:tabs>
          <w:tab w:val="right" w:leader="dot" w:pos="8306"/>
        </w:tabs>
      </w:pPr>
      <w:hyperlink w:anchor="_Toc4827" w:history="1">
        <w:r>
          <w:rPr>
            <w:rFonts w:ascii="仿宋" w:eastAsia="仿宋" w:hAnsi="仿宋" w:cs="仿宋" w:hint="eastAsia"/>
            <w:lang w:eastAsia="zh-CN"/>
          </w:rPr>
          <w:t>(二)、血塞通注射液项目建设必要性分析</w:t>
        </w:r>
        <w:r>
          <w:tab/>
        </w:r>
        <w:r>
          <w:fldChar w:fldCharType="begin"/>
        </w:r>
        <w:r>
          <w:instrText xml:space="preserve"> PAGEREF _Toc4827 \h </w:instrText>
        </w:r>
        <w:r>
          <w:fldChar w:fldCharType="separate"/>
        </w:r>
        <w:r>
          <w:t>15</w:t>
        </w:r>
        <w:r>
          <w:fldChar w:fldCharType="end"/>
        </w:r>
      </w:hyperlink>
    </w:p>
    <w:p>
      <w:pPr>
        <w:pStyle w:val="TOC1"/>
        <w:tabs>
          <w:tab w:val="right" w:leader="dot" w:pos="8306"/>
        </w:tabs>
      </w:pPr>
      <w:hyperlink w:anchor="_Toc11813" w:history="1">
        <w:r>
          <w:rPr>
            <w:rFonts w:ascii="仿宋" w:eastAsia="仿宋" w:hAnsi="仿宋" w:cs="仿宋" w:hint="eastAsia"/>
            <w:lang w:eastAsia="zh-CN"/>
          </w:rPr>
          <w:t>四、血塞通注射液项目建设单位说明</w:t>
        </w:r>
        <w:r>
          <w:tab/>
        </w:r>
        <w:r>
          <w:fldChar w:fldCharType="begin"/>
        </w:r>
        <w:r>
          <w:instrText xml:space="preserve"> PAGEREF _Toc11813 \h </w:instrText>
        </w:r>
        <w:r>
          <w:fldChar w:fldCharType="separate"/>
        </w:r>
        <w:r>
          <w:t>16</w:t>
        </w:r>
        <w:r>
          <w:fldChar w:fldCharType="end"/>
        </w:r>
      </w:hyperlink>
    </w:p>
    <w:p>
      <w:pPr>
        <w:pStyle w:val="TOC2"/>
        <w:tabs>
          <w:tab w:val="right" w:leader="dot" w:pos="8306"/>
        </w:tabs>
      </w:pPr>
      <w:hyperlink w:anchor="_Toc29763" w:history="1">
        <w:r>
          <w:rPr>
            <w:rFonts w:ascii="仿宋" w:eastAsia="仿宋" w:hAnsi="仿宋" w:cs="仿宋" w:hint="eastAsia"/>
            <w:lang w:eastAsia="zh-CN"/>
          </w:rPr>
          <w:t>(一)、血塞通注射液项目承办单位基本情况</w:t>
        </w:r>
        <w:r>
          <w:tab/>
        </w:r>
        <w:r>
          <w:fldChar w:fldCharType="begin"/>
        </w:r>
        <w:r>
          <w:instrText xml:space="preserve"> PAGEREF _Toc29763 \h </w:instrText>
        </w:r>
        <w:r>
          <w:fldChar w:fldCharType="separate"/>
        </w:r>
        <w:r>
          <w:t>16</w:t>
        </w:r>
        <w:r>
          <w:fldChar w:fldCharType="end"/>
        </w:r>
      </w:hyperlink>
    </w:p>
    <w:p>
      <w:pPr>
        <w:pStyle w:val="TOC2"/>
        <w:tabs>
          <w:tab w:val="right" w:leader="dot" w:pos="8306"/>
        </w:tabs>
      </w:pPr>
      <w:hyperlink w:anchor="_Toc13547" w:history="1">
        <w:r>
          <w:rPr>
            <w:rFonts w:ascii="仿宋" w:eastAsia="仿宋" w:hAnsi="仿宋" w:cs="仿宋" w:hint="eastAsia"/>
            <w:lang w:eastAsia="zh-CN"/>
          </w:rPr>
          <w:t>(二)、公司经济效益分析</w:t>
        </w:r>
        <w:r>
          <w:tab/>
        </w:r>
        <w:r>
          <w:fldChar w:fldCharType="begin"/>
        </w:r>
        <w:r>
          <w:instrText xml:space="preserve"> PAGEREF _Toc13547 \h </w:instrText>
        </w:r>
        <w:r>
          <w:fldChar w:fldCharType="separate"/>
        </w:r>
        <w:r>
          <w:t>17</w:t>
        </w:r>
        <w:r>
          <w:fldChar w:fldCharType="end"/>
        </w:r>
      </w:hyperlink>
    </w:p>
    <w:p>
      <w:pPr>
        <w:pStyle w:val="TOC1"/>
        <w:tabs>
          <w:tab w:val="right" w:leader="dot" w:pos="8306"/>
        </w:tabs>
      </w:pPr>
      <w:hyperlink w:anchor="_Toc26908" w:history="1">
        <w:r>
          <w:rPr>
            <w:rFonts w:ascii="仿宋" w:eastAsia="仿宋" w:hAnsi="仿宋" w:cs="仿宋" w:hint="eastAsia"/>
            <w:lang w:eastAsia="zh-CN"/>
          </w:rPr>
          <w:t>五、血塞通注射液项目选址可行性分析</w:t>
        </w:r>
        <w:r>
          <w:tab/>
        </w:r>
        <w:r>
          <w:fldChar w:fldCharType="begin"/>
        </w:r>
        <w:r>
          <w:instrText xml:space="preserve"> PAGEREF _Toc26908 \h </w:instrText>
        </w:r>
        <w:r>
          <w:fldChar w:fldCharType="separate"/>
        </w:r>
        <w:r>
          <w:t>18</w:t>
        </w:r>
        <w:r>
          <w:fldChar w:fldCharType="end"/>
        </w:r>
      </w:hyperlink>
    </w:p>
    <w:p>
      <w:pPr>
        <w:pStyle w:val="TOC2"/>
        <w:tabs>
          <w:tab w:val="right" w:leader="dot" w:pos="8306"/>
        </w:tabs>
      </w:pPr>
      <w:hyperlink w:anchor="_Toc7292" w:history="1">
        <w:r>
          <w:rPr>
            <w:rFonts w:ascii="仿宋" w:eastAsia="仿宋" w:hAnsi="仿宋" w:cs="仿宋" w:hint="eastAsia"/>
            <w:lang w:eastAsia="zh-CN"/>
          </w:rPr>
          <w:t>(一)、血塞通注射液项目选址</w:t>
        </w:r>
        <w:r>
          <w:tab/>
        </w:r>
        <w:r>
          <w:fldChar w:fldCharType="begin"/>
        </w:r>
        <w:r>
          <w:instrText xml:space="preserve"> PAGEREF _Toc7292 \h </w:instrText>
        </w:r>
        <w:r>
          <w:fldChar w:fldCharType="separate"/>
        </w:r>
        <w:r>
          <w:t>18</w:t>
        </w:r>
        <w:r>
          <w:fldChar w:fldCharType="end"/>
        </w:r>
      </w:hyperlink>
    </w:p>
    <w:p>
      <w:pPr>
        <w:pStyle w:val="TOC2"/>
        <w:tabs>
          <w:tab w:val="right" w:leader="dot" w:pos="8306"/>
        </w:tabs>
      </w:pPr>
      <w:hyperlink w:anchor="_Toc15155" w:history="1">
        <w:r>
          <w:rPr>
            <w:rFonts w:ascii="仿宋" w:eastAsia="仿宋" w:hAnsi="仿宋" w:cs="仿宋" w:hint="eastAsia"/>
            <w:lang w:eastAsia="zh-CN"/>
          </w:rPr>
          <w:t>(二)、用地控制指标</w:t>
        </w:r>
        <w:r>
          <w:tab/>
        </w:r>
        <w:r>
          <w:fldChar w:fldCharType="begin"/>
        </w:r>
        <w:r>
          <w:instrText xml:space="preserve"> PAGEREF _Toc15155 \h </w:instrText>
        </w:r>
        <w:r>
          <w:fldChar w:fldCharType="separate"/>
        </w:r>
        <w:r>
          <w:t>18</w:t>
        </w:r>
        <w:r>
          <w:fldChar w:fldCharType="end"/>
        </w:r>
      </w:hyperlink>
    </w:p>
    <w:p>
      <w:pPr>
        <w:pStyle w:val="TOC2"/>
        <w:tabs>
          <w:tab w:val="right" w:leader="dot" w:pos="8306"/>
        </w:tabs>
      </w:pPr>
      <w:hyperlink w:anchor="_Toc31348" w:history="1">
        <w:r>
          <w:rPr>
            <w:rFonts w:ascii="仿宋" w:eastAsia="仿宋" w:hAnsi="仿宋" w:cs="仿宋" w:hint="eastAsia"/>
            <w:lang w:eastAsia="zh-CN"/>
          </w:rPr>
          <w:t>(三)、节约用地措施</w:t>
        </w:r>
        <w:r>
          <w:tab/>
        </w:r>
        <w:r>
          <w:fldChar w:fldCharType="begin"/>
        </w:r>
        <w:r>
          <w:instrText xml:space="preserve"> PAGEREF _Toc31348 \h </w:instrText>
        </w:r>
        <w:r>
          <w:fldChar w:fldCharType="separate"/>
        </w:r>
        <w:r>
          <w:t>20</w:t>
        </w:r>
        <w:r>
          <w:fldChar w:fldCharType="end"/>
        </w:r>
      </w:hyperlink>
    </w:p>
    <w:p>
      <w:pPr>
        <w:pStyle w:val="TOC2"/>
        <w:tabs>
          <w:tab w:val="right" w:leader="dot" w:pos="8306"/>
        </w:tabs>
      </w:pPr>
      <w:hyperlink w:anchor="_Toc22705" w:history="1">
        <w:r>
          <w:rPr>
            <w:rFonts w:ascii="仿宋" w:eastAsia="仿宋" w:hAnsi="仿宋" w:cs="仿宋" w:hint="eastAsia"/>
            <w:lang w:eastAsia="zh-CN"/>
          </w:rPr>
          <w:t>(四)、总图布置方案</w:t>
        </w:r>
        <w:r>
          <w:tab/>
        </w:r>
        <w:r>
          <w:fldChar w:fldCharType="begin"/>
        </w:r>
        <w:r>
          <w:instrText xml:space="preserve"> PAGEREF _Toc22705 \h </w:instrText>
        </w:r>
        <w:r>
          <w:fldChar w:fldCharType="separate"/>
        </w:r>
        <w:r>
          <w:t>21</w:t>
        </w:r>
        <w:r>
          <w:fldChar w:fldCharType="end"/>
        </w:r>
      </w:hyperlink>
    </w:p>
    <w:p>
      <w:pPr>
        <w:pStyle w:val="TOC2"/>
        <w:tabs>
          <w:tab w:val="right" w:leader="dot" w:pos="8306"/>
        </w:tabs>
      </w:pPr>
      <w:hyperlink w:anchor="_Toc24429" w:history="1">
        <w:r>
          <w:rPr>
            <w:rFonts w:ascii="仿宋" w:eastAsia="仿宋" w:hAnsi="仿宋" w:cs="仿宋" w:hint="eastAsia"/>
            <w:lang w:eastAsia="zh-CN"/>
          </w:rPr>
          <w:t>(五)、选址综合评价</w:t>
        </w:r>
        <w:r>
          <w:tab/>
        </w:r>
        <w:r>
          <w:fldChar w:fldCharType="begin"/>
        </w:r>
        <w:r>
          <w:instrText xml:space="preserve"> PAGEREF _Toc24429 \h </w:instrText>
        </w:r>
        <w:r>
          <w:fldChar w:fldCharType="separate"/>
        </w:r>
        <w:r>
          <w:t>22</w:t>
        </w:r>
        <w:r>
          <w:fldChar w:fldCharType="end"/>
        </w:r>
      </w:hyperlink>
    </w:p>
    <w:p>
      <w:pPr>
        <w:pStyle w:val="TOC1"/>
        <w:tabs>
          <w:tab w:val="right" w:leader="dot" w:pos="8306"/>
        </w:tabs>
      </w:pPr>
      <w:hyperlink w:anchor="_Toc18062" w:history="1">
        <w:r>
          <w:rPr>
            <w:rFonts w:ascii="仿宋" w:eastAsia="仿宋" w:hAnsi="仿宋" w:cs="仿宋" w:hint="eastAsia"/>
            <w:lang w:eastAsia="zh-CN"/>
          </w:rPr>
          <w:t>六、市场分析、调研</w:t>
        </w:r>
        <w:r>
          <w:tab/>
        </w:r>
        <w:r>
          <w:fldChar w:fldCharType="begin"/>
        </w:r>
        <w:r>
          <w:instrText xml:space="preserve"> PAGEREF _Toc18062 \h </w:instrText>
        </w:r>
        <w:r>
          <w:fldChar w:fldCharType="separate"/>
        </w:r>
        <w:r>
          <w:t>23</w:t>
        </w:r>
        <w:r>
          <w:fldChar w:fldCharType="end"/>
        </w:r>
      </w:hyperlink>
    </w:p>
    <w:p>
      <w:pPr>
        <w:pStyle w:val="TOC2"/>
        <w:tabs>
          <w:tab w:val="right" w:leader="dot" w:pos="8306"/>
        </w:tabs>
      </w:pPr>
      <w:hyperlink w:anchor="_Toc16416" w:history="1">
        <w:r>
          <w:rPr>
            <w:rFonts w:ascii="仿宋" w:eastAsia="仿宋" w:hAnsi="仿宋" w:cs="仿宋" w:hint="eastAsia"/>
            <w:lang w:eastAsia="zh-CN"/>
          </w:rPr>
          <w:t>(一)、血塞通注射液行业分析</w:t>
        </w:r>
        <w:r>
          <w:tab/>
        </w:r>
        <w:r>
          <w:fldChar w:fldCharType="begin"/>
        </w:r>
        <w:r>
          <w:instrText xml:space="preserve"> PAGEREF _Toc16416 \h </w:instrText>
        </w:r>
        <w:r>
          <w:fldChar w:fldCharType="separate"/>
        </w:r>
        <w:r>
          <w:t>23</w:t>
        </w:r>
        <w:r>
          <w:fldChar w:fldCharType="end"/>
        </w:r>
      </w:hyperlink>
    </w:p>
    <w:p>
      <w:pPr>
        <w:pStyle w:val="TOC2"/>
        <w:tabs>
          <w:tab w:val="right" w:leader="dot" w:pos="8306"/>
        </w:tabs>
      </w:pPr>
      <w:hyperlink w:anchor="_Toc9146" w:history="1">
        <w:r>
          <w:rPr>
            <w:rFonts w:ascii="仿宋" w:eastAsia="仿宋" w:hAnsi="仿宋" w:cs="仿宋" w:hint="eastAsia"/>
            <w:lang w:eastAsia="zh-CN"/>
          </w:rPr>
          <w:t>(二)、血塞通注射液市场分析预测</w:t>
        </w:r>
        <w:r>
          <w:tab/>
        </w:r>
        <w:r>
          <w:fldChar w:fldCharType="begin"/>
        </w:r>
        <w:r>
          <w:instrText xml:space="preserve"> PAGEREF _Toc9146 \h </w:instrText>
        </w:r>
        <w:r>
          <w:fldChar w:fldCharType="separate"/>
        </w:r>
        <w:r>
          <w:t>24</w:t>
        </w:r>
        <w:r>
          <w:fldChar w:fldCharType="end"/>
        </w:r>
      </w:hyperlink>
    </w:p>
    <w:p>
      <w:pPr>
        <w:pStyle w:val="TOC1"/>
        <w:tabs>
          <w:tab w:val="right" w:leader="dot" w:pos="8306"/>
        </w:tabs>
      </w:pPr>
      <w:hyperlink w:anchor="_Toc12397" w:history="1">
        <w:r>
          <w:rPr>
            <w:rFonts w:ascii="仿宋" w:eastAsia="仿宋" w:hAnsi="仿宋" w:cs="仿宋" w:hint="eastAsia"/>
            <w:lang w:eastAsia="zh-CN"/>
          </w:rPr>
          <w:t>七、血塞通注射液项目财务管理</w:t>
        </w:r>
        <w:r>
          <w:tab/>
        </w:r>
        <w:r>
          <w:fldChar w:fldCharType="begin"/>
        </w:r>
        <w:r>
          <w:instrText xml:space="preserve"> PAGEREF _Toc12397 \h </w:instrText>
        </w:r>
        <w:r>
          <w:fldChar w:fldCharType="separate"/>
        </w:r>
        <w:r>
          <w:t>25</w:t>
        </w:r>
        <w:r>
          <w:fldChar w:fldCharType="end"/>
        </w:r>
      </w:hyperlink>
    </w:p>
    <w:p>
      <w:pPr>
        <w:pStyle w:val="TOC2"/>
        <w:tabs>
          <w:tab w:val="right" w:leader="dot" w:pos="8306"/>
        </w:tabs>
      </w:pPr>
      <w:hyperlink w:anchor="_Toc10878" w:history="1">
        <w:r>
          <w:rPr>
            <w:rFonts w:ascii="仿宋" w:eastAsia="仿宋" w:hAnsi="仿宋" w:cs="仿宋" w:hint="eastAsia"/>
            <w:lang w:eastAsia="zh-CN"/>
          </w:rPr>
          <w:t>(一)、资金需求大</w:t>
        </w:r>
        <w:r>
          <w:tab/>
        </w:r>
        <w:r>
          <w:fldChar w:fldCharType="begin"/>
        </w:r>
        <w:r>
          <w:instrText xml:space="preserve"> PAGEREF _Toc10878 \h </w:instrText>
        </w:r>
        <w:r>
          <w:fldChar w:fldCharType="separate"/>
        </w:r>
        <w:r>
          <w:t>25</w:t>
        </w:r>
        <w:r>
          <w:fldChar w:fldCharType="end"/>
        </w:r>
      </w:hyperlink>
    </w:p>
    <w:p>
      <w:pPr>
        <w:pStyle w:val="TOC2"/>
        <w:tabs>
          <w:tab w:val="right" w:leader="dot" w:pos="8306"/>
        </w:tabs>
      </w:pPr>
      <w:hyperlink w:anchor="_Toc18365" w:history="1">
        <w:r>
          <w:rPr>
            <w:rFonts w:ascii="仿宋" w:eastAsia="仿宋" w:hAnsi="仿宋" w:cs="仿宋" w:hint="eastAsia"/>
            <w:lang w:eastAsia="zh-CN"/>
          </w:rPr>
          <w:t>(二)、研发周期长</w:t>
        </w:r>
        <w:r>
          <w:tab/>
        </w:r>
        <w:r>
          <w:fldChar w:fldCharType="begin"/>
        </w:r>
        <w:r>
          <w:instrText xml:space="preserve"> PAGEREF _Toc18365 \h </w:instrText>
        </w:r>
        <w:r>
          <w:fldChar w:fldCharType="separate"/>
        </w:r>
        <w:r>
          <w:t>26</w:t>
        </w:r>
        <w:r>
          <w:fldChar w:fldCharType="end"/>
        </w:r>
      </w:hyperlink>
    </w:p>
    <w:p>
      <w:pPr>
        <w:pStyle w:val="TOC2"/>
        <w:tabs>
          <w:tab w:val="right" w:leader="dot" w:pos="8306"/>
        </w:tabs>
      </w:pPr>
      <w:hyperlink w:anchor="_Toc18908" w:history="1">
        <w:r>
          <w:rPr>
            <w:rFonts w:ascii="仿宋" w:eastAsia="仿宋" w:hAnsi="仿宋" w:cs="仿宋" w:hint="eastAsia"/>
            <w:lang w:eastAsia="zh-CN"/>
          </w:rPr>
          <w:t>(三)、市场风险大</w:t>
        </w:r>
        <w:r>
          <w:tab/>
        </w:r>
        <w:r>
          <w:fldChar w:fldCharType="begin"/>
        </w:r>
        <w:r>
          <w:instrText xml:space="preserve"> PAGEREF _Toc18908 \h </w:instrText>
        </w:r>
        <w:r>
          <w:fldChar w:fldCharType="separate"/>
        </w:r>
        <w:r>
          <w:t>27</w:t>
        </w:r>
        <w:r>
          <w:fldChar w:fldCharType="end"/>
        </w:r>
      </w:hyperlink>
    </w:p>
    <w:p>
      <w:pPr>
        <w:pStyle w:val="TOC2"/>
        <w:tabs>
          <w:tab w:val="right" w:leader="dot" w:pos="8306"/>
        </w:tabs>
      </w:pPr>
      <w:hyperlink w:anchor="_Toc348" w:history="1">
        <w:r>
          <w:rPr>
            <w:rFonts w:ascii="仿宋" w:eastAsia="仿宋" w:hAnsi="仿宋" w:cs="仿宋" w:hint="eastAsia"/>
            <w:lang w:eastAsia="zh-CN"/>
          </w:rPr>
          <w:t>(四)、利润率高</w:t>
        </w:r>
        <w:r>
          <w:tab/>
        </w:r>
        <w:r>
          <w:fldChar w:fldCharType="begin"/>
        </w:r>
        <w:r>
          <w:instrText xml:space="preserve"> PAGEREF _Toc348 \h </w:instrText>
        </w:r>
        <w:r>
          <w:fldChar w:fldCharType="separate"/>
        </w:r>
        <w:r>
          <w:t>30</w:t>
        </w:r>
        <w:r>
          <w:fldChar w:fldCharType="end"/>
        </w:r>
      </w:hyperlink>
    </w:p>
    <w:p>
      <w:pPr>
        <w:pStyle w:val="TOC1"/>
        <w:tabs>
          <w:tab w:val="right" w:leader="dot" w:pos="8306"/>
        </w:tabs>
      </w:pPr>
      <w:hyperlink w:anchor="_Toc32505" w:history="1">
        <w:r>
          <w:rPr>
            <w:rFonts w:ascii="仿宋" w:eastAsia="仿宋" w:hAnsi="仿宋" w:cs="仿宋" w:hint="eastAsia"/>
            <w:lang w:eastAsia="zh-CN"/>
          </w:rPr>
          <w:t>八、生产安全保护</w:t>
        </w:r>
        <w:r>
          <w:tab/>
        </w:r>
        <w:r>
          <w:fldChar w:fldCharType="begin"/>
        </w:r>
        <w:r>
          <w:instrText xml:space="preserve"> PAGEREF _Toc32505 \h </w:instrText>
        </w:r>
        <w:r>
          <w:fldChar w:fldCharType="separate"/>
        </w:r>
        <w:r>
          <w:t>32</w:t>
        </w:r>
        <w:r>
          <w:fldChar w:fldCharType="end"/>
        </w:r>
      </w:hyperlink>
    </w:p>
    <w:p>
      <w:pPr>
        <w:pStyle w:val="TOC2"/>
        <w:tabs>
          <w:tab w:val="right" w:leader="dot" w:pos="8306"/>
        </w:tabs>
      </w:pPr>
      <w:hyperlink w:anchor="_Toc16571" w:history="1">
        <w:r>
          <w:rPr>
            <w:rFonts w:ascii="仿宋" w:eastAsia="仿宋" w:hAnsi="仿宋" w:cs="仿宋" w:hint="eastAsia"/>
            <w:lang w:eastAsia="zh-CN"/>
          </w:rPr>
          <w:t>(一)、消防安全</w:t>
        </w:r>
        <w:r>
          <w:tab/>
        </w:r>
        <w:r>
          <w:fldChar w:fldCharType="begin"/>
        </w:r>
        <w:r>
          <w:instrText xml:space="preserve"> PAGEREF _Toc16571 \h </w:instrText>
        </w:r>
        <w:r>
          <w:fldChar w:fldCharType="separate"/>
        </w:r>
        <w:r>
          <w:t>32</w:t>
        </w:r>
        <w:r>
          <w:fldChar w:fldCharType="end"/>
        </w:r>
      </w:hyperlink>
    </w:p>
    <w:p>
      <w:pPr>
        <w:pStyle w:val="TOC2"/>
        <w:tabs>
          <w:tab w:val="right" w:leader="dot" w:pos="8306"/>
        </w:tabs>
      </w:pPr>
      <w:hyperlink w:anchor="_Toc5848" w:history="1">
        <w:r>
          <w:rPr>
            <w:rFonts w:ascii="仿宋" w:eastAsia="仿宋" w:hAnsi="仿宋" w:cs="仿宋" w:hint="eastAsia"/>
            <w:lang w:eastAsia="zh-CN"/>
          </w:rPr>
          <w:t>(二)、防火防爆总图布置措施</w:t>
        </w:r>
        <w:r>
          <w:tab/>
        </w:r>
        <w:r>
          <w:fldChar w:fldCharType="begin"/>
        </w:r>
        <w:r>
          <w:instrText xml:space="preserve"> PAGEREF _Toc5848 \h </w:instrText>
        </w:r>
        <w:r>
          <w:fldChar w:fldCharType="separate"/>
        </w:r>
        <w:r>
          <w:t>33</w:t>
        </w:r>
        <w:r>
          <w:fldChar w:fldCharType="end"/>
        </w:r>
      </w:hyperlink>
    </w:p>
    <w:p>
      <w:pPr>
        <w:pStyle w:val="TOC2"/>
        <w:tabs>
          <w:tab w:val="right" w:leader="dot" w:pos="8306"/>
        </w:tabs>
      </w:pPr>
      <w:hyperlink w:anchor="_Toc8386" w:history="1">
        <w:r>
          <w:rPr>
            <w:rFonts w:ascii="仿宋" w:eastAsia="仿宋" w:hAnsi="仿宋" w:cs="仿宋" w:hint="eastAsia"/>
            <w:lang w:eastAsia="zh-CN"/>
          </w:rPr>
          <w:t>(三)、自然灾害防范措施</w:t>
        </w:r>
        <w:r>
          <w:tab/>
        </w:r>
        <w:r>
          <w:fldChar w:fldCharType="begin"/>
        </w:r>
        <w:r>
          <w:instrText xml:space="preserve"> PAGEREF _Toc8386 \h </w:instrText>
        </w:r>
        <w:r>
          <w:fldChar w:fldCharType="separate"/>
        </w:r>
        <w:r>
          <w:t>34</w:t>
        </w:r>
        <w:r>
          <w:fldChar w:fldCharType="end"/>
        </w:r>
      </w:hyperlink>
    </w:p>
    <w:p>
      <w:pPr>
        <w:pStyle w:val="TOC2"/>
        <w:tabs>
          <w:tab w:val="right" w:leader="dot" w:pos="8306"/>
        </w:tabs>
      </w:pPr>
      <w:hyperlink w:anchor="_Toc754" w:history="1">
        <w:r>
          <w:rPr>
            <w:rFonts w:ascii="仿宋" w:eastAsia="仿宋" w:hAnsi="仿宋" w:cs="仿宋" w:hint="eastAsia"/>
            <w:lang w:eastAsia="zh-CN"/>
          </w:rPr>
          <w:t>(四)、安全色及安全标志使用要求</w:t>
        </w:r>
        <w:r>
          <w:tab/>
        </w:r>
        <w:r>
          <w:fldChar w:fldCharType="begin"/>
        </w:r>
        <w:r>
          <w:instrText xml:space="preserve"> PAGEREF _Toc754 \h </w:instrText>
        </w:r>
        <w:r>
          <w:fldChar w:fldCharType="separate"/>
        </w:r>
        <w:r>
          <w:t>35</w:t>
        </w:r>
        <w:r>
          <w:fldChar w:fldCharType="end"/>
        </w:r>
      </w:hyperlink>
    </w:p>
    <w:p>
      <w:pPr>
        <w:pStyle w:val="TOC2"/>
        <w:tabs>
          <w:tab w:val="right" w:leader="dot" w:pos="8306"/>
        </w:tabs>
      </w:pPr>
      <w:hyperlink w:anchor="_Toc11918" w:history="1">
        <w:r>
          <w:rPr>
            <w:rFonts w:ascii="仿宋" w:eastAsia="仿宋" w:hAnsi="仿宋" w:cs="仿宋" w:hint="eastAsia"/>
            <w:lang w:eastAsia="zh-CN"/>
          </w:rPr>
          <w:t>(五)、防尘防毒措施</w:t>
        </w:r>
        <w:r>
          <w:tab/>
        </w:r>
        <w:r>
          <w:fldChar w:fldCharType="begin"/>
        </w:r>
        <w:r>
          <w:instrText xml:space="preserve"> PAGEREF _Toc11918 \h </w:instrText>
        </w:r>
        <w:r>
          <w:fldChar w:fldCharType="separate"/>
        </w:r>
        <w:r>
          <w:t>36</w:t>
        </w:r>
        <w:r>
          <w:fldChar w:fldCharType="end"/>
        </w:r>
      </w:hyperlink>
    </w:p>
    <w:p>
      <w:pPr>
        <w:pStyle w:val="TOC2"/>
        <w:tabs>
          <w:tab w:val="right" w:leader="dot" w:pos="8306"/>
        </w:tabs>
      </w:pPr>
      <w:hyperlink w:anchor="_Toc32611" w:history="1">
        <w:r>
          <w:rPr>
            <w:rFonts w:ascii="仿宋" w:eastAsia="仿宋" w:hAnsi="仿宋" w:cs="仿宋" w:hint="eastAsia"/>
            <w:lang w:eastAsia="zh-CN"/>
          </w:rPr>
          <w:t>(六)、防静电、触电防护及防雷措施</w:t>
        </w:r>
        <w:r>
          <w:tab/>
        </w:r>
        <w:r>
          <w:fldChar w:fldCharType="begin"/>
        </w:r>
        <w:r>
          <w:instrText xml:space="preserve"> PAGEREF _Toc32611 \h </w:instrText>
        </w:r>
        <w:r>
          <w:fldChar w:fldCharType="separate"/>
        </w:r>
        <w:r>
          <w:t>37</w:t>
        </w:r>
        <w:r>
          <w:fldChar w:fldCharType="end"/>
        </w:r>
      </w:hyperlink>
    </w:p>
    <w:p>
      <w:pPr>
        <w:pStyle w:val="TOC2"/>
        <w:tabs>
          <w:tab w:val="right" w:leader="dot" w:pos="8306"/>
        </w:tabs>
      </w:pPr>
      <w:hyperlink w:anchor="_Toc29528" w:history="1">
        <w:r>
          <w:rPr>
            <w:rFonts w:ascii="仿宋" w:eastAsia="仿宋" w:hAnsi="仿宋" w:cs="仿宋" w:hint="eastAsia"/>
            <w:lang w:eastAsia="zh-CN"/>
          </w:rPr>
          <w:t>(七)、机械设备安全保障措施</w:t>
        </w:r>
        <w:r>
          <w:tab/>
        </w:r>
        <w:r>
          <w:fldChar w:fldCharType="begin"/>
        </w:r>
        <w:r>
          <w:instrText xml:space="preserve"> PAGEREF _Toc29528 \h </w:instrText>
        </w:r>
        <w:r>
          <w:fldChar w:fldCharType="separate"/>
        </w:r>
        <w:r>
          <w:t>38</w:t>
        </w:r>
        <w:r>
          <w:fldChar w:fldCharType="end"/>
        </w:r>
      </w:hyperlink>
    </w:p>
    <w:p>
      <w:pPr>
        <w:pStyle w:val="TOC1"/>
        <w:tabs>
          <w:tab w:val="right" w:leader="dot" w:pos="8306"/>
        </w:tabs>
      </w:pPr>
      <w:hyperlink w:anchor="_Toc32720" w:history="1">
        <w:r>
          <w:rPr>
            <w:rFonts w:ascii="仿宋" w:eastAsia="仿宋" w:hAnsi="仿宋" w:cs="仿宋" w:hint="eastAsia"/>
            <w:lang w:eastAsia="zh-CN"/>
          </w:rPr>
          <w:t>九、血塞通注射液项目计划安排</w:t>
        </w:r>
        <w:r>
          <w:tab/>
        </w:r>
        <w:r>
          <w:fldChar w:fldCharType="begin"/>
        </w:r>
        <w:r>
          <w:instrText xml:space="preserve"> PAGEREF _Toc32720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68" w:history="1">
        <w:r>
          <w:rPr>
            <w:rFonts w:ascii="仿宋" w:eastAsia="仿宋" w:hAnsi="仿宋" w:cs="仿宋" w:hint="eastAsia"/>
            <w:lang w:eastAsia="zh-CN"/>
          </w:rPr>
          <w:t>(一)、建设周期</w:t>
        </w:r>
        <w:r>
          <w:tab/>
        </w:r>
        <w:r>
          <w:fldChar w:fldCharType="begin"/>
        </w:r>
        <w:r>
          <w:instrText xml:space="preserve"> PAGEREF _Toc3668 \h </w:instrText>
        </w:r>
        <w:r>
          <w:fldChar w:fldCharType="separate"/>
        </w:r>
        <w:r>
          <w:t>40</w:t>
        </w:r>
        <w:r>
          <w:fldChar w:fldCharType="end"/>
        </w:r>
      </w:hyperlink>
    </w:p>
    <w:p>
      <w:pPr>
        <w:pStyle w:val="TOC2"/>
        <w:tabs>
          <w:tab w:val="right" w:leader="dot" w:pos="8306"/>
        </w:tabs>
      </w:pPr>
      <w:hyperlink w:anchor="_Toc16434" w:history="1">
        <w:r>
          <w:rPr>
            <w:rFonts w:ascii="仿宋" w:eastAsia="仿宋" w:hAnsi="仿宋" w:cs="仿宋" w:hint="eastAsia"/>
            <w:lang w:eastAsia="zh-CN"/>
          </w:rPr>
          <w:t>(二)、建设进度</w:t>
        </w:r>
        <w:r>
          <w:tab/>
        </w:r>
        <w:r>
          <w:fldChar w:fldCharType="begin"/>
        </w:r>
        <w:r>
          <w:instrText xml:space="preserve"> PAGEREF _Toc16434 \h </w:instrText>
        </w:r>
        <w:r>
          <w:fldChar w:fldCharType="separate"/>
        </w:r>
        <w:r>
          <w:t>41</w:t>
        </w:r>
        <w:r>
          <w:fldChar w:fldCharType="end"/>
        </w:r>
      </w:hyperlink>
    </w:p>
    <w:p>
      <w:pPr>
        <w:pStyle w:val="TOC2"/>
        <w:tabs>
          <w:tab w:val="right" w:leader="dot" w:pos="8306"/>
        </w:tabs>
      </w:pPr>
      <w:hyperlink w:anchor="_Toc26314" w:history="1">
        <w:r>
          <w:rPr>
            <w:rFonts w:ascii="仿宋" w:eastAsia="仿宋" w:hAnsi="仿宋" w:cs="仿宋" w:hint="eastAsia"/>
            <w:lang w:eastAsia="zh-CN"/>
          </w:rPr>
          <w:t>(三)、进度安排注意事项</w:t>
        </w:r>
        <w:r>
          <w:tab/>
        </w:r>
        <w:r>
          <w:fldChar w:fldCharType="begin"/>
        </w:r>
        <w:r>
          <w:instrText xml:space="preserve"> PAGEREF _Toc26314 \h </w:instrText>
        </w:r>
        <w:r>
          <w:fldChar w:fldCharType="separate"/>
        </w:r>
        <w:r>
          <w:t>42</w:t>
        </w:r>
        <w:r>
          <w:fldChar w:fldCharType="end"/>
        </w:r>
      </w:hyperlink>
    </w:p>
    <w:p>
      <w:pPr>
        <w:pStyle w:val="TOC2"/>
        <w:tabs>
          <w:tab w:val="right" w:leader="dot" w:pos="8306"/>
        </w:tabs>
      </w:pPr>
      <w:hyperlink w:anchor="_Toc287" w:history="1">
        <w:r>
          <w:rPr>
            <w:rFonts w:ascii="仿宋" w:eastAsia="仿宋" w:hAnsi="仿宋" w:cs="仿宋" w:hint="eastAsia"/>
            <w:lang w:eastAsia="zh-CN"/>
          </w:rPr>
          <w:t>(四)、人力资源配置</w:t>
        </w:r>
        <w:r>
          <w:tab/>
        </w:r>
        <w:r>
          <w:fldChar w:fldCharType="begin"/>
        </w:r>
        <w:r>
          <w:instrText xml:space="preserve"> PAGEREF _Toc287 \h </w:instrText>
        </w:r>
        <w:r>
          <w:fldChar w:fldCharType="separate"/>
        </w:r>
        <w:r>
          <w:t>43</w:t>
        </w:r>
        <w:r>
          <w:fldChar w:fldCharType="end"/>
        </w:r>
      </w:hyperlink>
    </w:p>
    <w:p>
      <w:pPr>
        <w:pStyle w:val="TOC1"/>
        <w:tabs>
          <w:tab w:val="right" w:leader="dot" w:pos="8306"/>
        </w:tabs>
      </w:pPr>
      <w:hyperlink w:anchor="_Toc32696" w:history="1">
        <w:r>
          <w:rPr>
            <w:rFonts w:ascii="仿宋" w:eastAsia="仿宋" w:hAnsi="仿宋" w:cs="仿宋" w:hint="eastAsia"/>
            <w:lang w:eastAsia="zh-CN"/>
          </w:rPr>
          <w:t>十、血塞通注射液项目经营效益</w:t>
        </w:r>
        <w:r>
          <w:tab/>
        </w:r>
        <w:r>
          <w:fldChar w:fldCharType="begin"/>
        </w:r>
        <w:r>
          <w:instrText xml:space="preserve"> PAGEREF _Toc32696 \h </w:instrText>
        </w:r>
        <w:r>
          <w:fldChar w:fldCharType="separate"/>
        </w:r>
        <w:r>
          <w:t>44</w:t>
        </w:r>
        <w:r>
          <w:fldChar w:fldCharType="end"/>
        </w:r>
      </w:hyperlink>
    </w:p>
    <w:p>
      <w:pPr>
        <w:pStyle w:val="TOC2"/>
        <w:tabs>
          <w:tab w:val="right" w:leader="dot" w:pos="8306"/>
        </w:tabs>
      </w:pPr>
      <w:hyperlink w:anchor="_Toc29524" w:history="1">
        <w:r>
          <w:rPr>
            <w:rFonts w:ascii="仿宋" w:eastAsia="仿宋" w:hAnsi="仿宋" w:cs="仿宋" w:hint="eastAsia"/>
            <w:lang w:eastAsia="zh-CN"/>
          </w:rPr>
          <w:t>(一)、经济评价财务测算</w:t>
        </w:r>
        <w:r>
          <w:tab/>
        </w:r>
        <w:r>
          <w:fldChar w:fldCharType="begin"/>
        </w:r>
        <w:r>
          <w:instrText xml:space="preserve"> PAGEREF _Toc29524 \h </w:instrText>
        </w:r>
        <w:r>
          <w:fldChar w:fldCharType="separate"/>
        </w:r>
        <w:r>
          <w:t>44</w:t>
        </w:r>
        <w:r>
          <w:fldChar w:fldCharType="end"/>
        </w:r>
      </w:hyperlink>
    </w:p>
    <w:p>
      <w:pPr>
        <w:pStyle w:val="TOC2"/>
        <w:tabs>
          <w:tab w:val="right" w:leader="dot" w:pos="8306"/>
        </w:tabs>
      </w:pPr>
      <w:hyperlink w:anchor="_Toc443" w:history="1">
        <w:r>
          <w:rPr>
            <w:rFonts w:ascii="仿宋" w:eastAsia="仿宋" w:hAnsi="仿宋" w:cs="仿宋" w:hint="eastAsia"/>
            <w:lang w:eastAsia="zh-CN"/>
          </w:rPr>
          <w:t>(二)、血塞通注射液项目盈利能力分析</w:t>
        </w:r>
        <w:r>
          <w:tab/>
        </w:r>
        <w:r>
          <w:fldChar w:fldCharType="begin"/>
        </w:r>
        <w:r>
          <w:instrText xml:space="preserve"> PAGEREF _Toc443 \h </w:instrText>
        </w:r>
        <w:r>
          <w:fldChar w:fldCharType="separate"/>
        </w:r>
        <w:r>
          <w:t>45</w:t>
        </w:r>
        <w:r>
          <w:fldChar w:fldCharType="end"/>
        </w:r>
      </w:hyperlink>
    </w:p>
    <w:p>
      <w:pPr>
        <w:pStyle w:val="TOC1"/>
        <w:tabs>
          <w:tab w:val="right" w:leader="dot" w:pos="8306"/>
        </w:tabs>
      </w:pPr>
      <w:hyperlink w:anchor="_Toc13445" w:history="1">
        <w:r>
          <w:rPr>
            <w:rFonts w:ascii="仿宋" w:eastAsia="仿宋" w:hAnsi="仿宋" w:cs="仿宋" w:hint="eastAsia"/>
            <w:lang w:eastAsia="zh-CN"/>
          </w:rPr>
          <w:t>十一、血塞通注射液项目技术管理</w:t>
        </w:r>
        <w:r>
          <w:tab/>
        </w:r>
        <w:r>
          <w:fldChar w:fldCharType="begin"/>
        </w:r>
        <w:r>
          <w:instrText xml:space="preserve"> PAGEREF _Toc13445 \h </w:instrText>
        </w:r>
        <w:r>
          <w:fldChar w:fldCharType="separate"/>
        </w:r>
        <w:r>
          <w:t>46</w:t>
        </w:r>
        <w:r>
          <w:fldChar w:fldCharType="end"/>
        </w:r>
      </w:hyperlink>
    </w:p>
    <w:p>
      <w:pPr>
        <w:pStyle w:val="TOC2"/>
        <w:tabs>
          <w:tab w:val="right" w:leader="dot" w:pos="8306"/>
        </w:tabs>
      </w:pPr>
      <w:hyperlink w:anchor="_Toc29974" w:history="1">
        <w:r>
          <w:rPr>
            <w:rFonts w:ascii="仿宋" w:eastAsia="仿宋" w:hAnsi="仿宋" w:cs="仿宋" w:hint="eastAsia"/>
            <w:lang w:eastAsia="zh-CN"/>
          </w:rPr>
          <w:t>(一)、技术方案选用方向</w:t>
        </w:r>
        <w:r>
          <w:tab/>
        </w:r>
        <w:r>
          <w:fldChar w:fldCharType="begin"/>
        </w:r>
        <w:r>
          <w:instrText xml:space="preserve"> PAGEREF _Toc29974 \h </w:instrText>
        </w:r>
        <w:r>
          <w:fldChar w:fldCharType="separate"/>
        </w:r>
        <w:r>
          <w:t>46</w:t>
        </w:r>
        <w:r>
          <w:fldChar w:fldCharType="end"/>
        </w:r>
      </w:hyperlink>
    </w:p>
    <w:p>
      <w:pPr>
        <w:pStyle w:val="TOC2"/>
        <w:tabs>
          <w:tab w:val="right" w:leader="dot" w:pos="8306"/>
        </w:tabs>
      </w:pPr>
      <w:hyperlink w:anchor="_Toc4036" w:history="1">
        <w:r>
          <w:rPr>
            <w:rFonts w:ascii="仿宋" w:eastAsia="仿宋" w:hAnsi="仿宋" w:cs="仿宋" w:hint="eastAsia"/>
            <w:lang w:eastAsia="zh-CN"/>
          </w:rPr>
          <w:t>(二)、工艺技术方案选用原则</w:t>
        </w:r>
        <w:r>
          <w:tab/>
        </w:r>
        <w:r>
          <w:fldChar w:fldCharType="begin"/>
        </w:r>
        <w:r>
          <w:instrText xml:space="preserve"> PAGEREF _Toc4036 \h </w:instrText>
        </w:r>
        <w:r>
          <w:fldChar w:fldCharType="separate"/>
        </w:r>
        <w:r>
          <w:t>48</w:t>
        </w:r>
        <w:r>
          <w:fldChar w:fldCharType="end"/>
        </w:r>
      </w:hyperlink>
    </w:p>
    <w:p>
      <w:pPr>
        <w:pStyle w:val="TOC2"/>
        <w:tabs>
          <w:tab w:val="right" w:leader="dot" w:pos="8306"/>
        </w:tabs>
      </w:pPr>
      <w:hyperlink w:anchor="_Toc13577" w:history="1">
        <w:r>
          <w:rPr>
            <w:rFonts w:ascii="仿宋" w:eastAsia="仿宋" w:hAnsi="仿宋" w:cs="仿宋" w:hint="eastAsia"/>
            <w:lang w:eastAsia="zh-CN"/>
          </w:rPr>
          <w:t>(三)、工艺技术方案要求</w:t>
        </w:r>
        <w:r>
          <w:tab/>
        </w:r>
        <w:r>
          <w:fldChar w:fldCharType="begin"/>
        </w:r>
        <w:r>
          <w:instrText xml:space="preserve"> PAGEREF _Toc13577 \h </w:instrText>
        </w:r>
        <w:r>
          <w:fldChar w:fldCharType="separate"/>
        </w:r>
        <w:r>
          <w:t>50</w:t>
        </w:r>
        <w:r>
          <w:fldChar w:fldCharType="end"/>
        </w:r>
      </w:hyperlink>
    </w:p>
    <w:p>
      <w:pPr>
        <w:pStyle w:val="TOC1"/>
        <w:tabs>
          <w:tab w:val="right" w:leader="dot" w:pos="8306"/>
        </w:tabs>
      </w:pPr>
      <w:hyperlink w:anchor="_Toc1528" w:history="1">
        <w:r>
          <w:rPr>
            <w:rFonts w:ascii="仿宋" w:eastAsia="仿宋" w:hAnsi="仿宋" w:cs="仿宋" w:hint="eastAsia"/>
            <w:lang w:eastAsia="zh-CN"/>
          </w:rPr>
          <w:t>十二、血塞通注射液项目社会影响</w:t>
        </w:r>
        <w:r>
          <w:tab/>
        </w:r>
        <w:r>
          <w:fldChar w:fldCharType="begin"/>
        </w:r>
        <w:r>
          <w:instrText xml:space="preserve"> PAGEREF _Toc1528 \h </w:instrText>
        </w:r>
        <w:r>
          <w:fldChar w:fldCharType="separate"/>
        </w:r>
        <w:r>
          <w:t>52</w:t>
        </w:r>
        <w:r>
          <w:fldChar w:fldCharType="end"/>
        </w:r>
      </w:hyperlink>
    </w:p>
    <w:p>
      <w:pPr>
        <w:pStyle w:val="TOC2"/>
        <w:tabs>
          <w:tab w:val="right" w:leader="dot" w:pos="8306"/>
        </w:tabs>
      </w:pPr>
      <w:hyperlink w:anchor="_Toc12000" w:history="1">
        <w:r>
          <w:rPr>
            <w:rFonts w:ascii="仿宋" w:eastAsia="仿宋" w:hAnsi="仿宋" w:cs="仿宋" w:hint="eastAsia"/>
            <w:lang w:eastAsia="zh-CN"/>
          </w:rPr>
          <w:t>(一)、社会责任与义务</w:t>
        </w:r>
        <w:r>
          <w:tab/>
        </w:r>
        <w:r>
          <w:fldChar w:fldCharType="begin"/>
        </w:r>
        <w:r>
          <w:instrText xml:space="preserve"> PAGEREF _Toc12000 \h </w:instrText>
        </w:r>
        <w:r>
          <w:fldChar w:fldCharType="separate"/>
        </w:r>
        <w:r>
          <w:t>52</w:t>
        </w:r>
        <w:r>
          <w:fldChar w:fldCharType="end"/>
        </w:r>
      </w:hyperlink>
    </w:p>
    <w:p>
      <w:pPr>
        <w:pStyle w:val="TOC2"/>
        <w:tabs>
          <w:tab w:val="right" w:leader="dot" w:pos="8306"/>
        </w:tabs>
      </w:pPr>
      <w:hyperlink w:anchor="_Toc1855" w:history="1">
        <w:r>
          <w:rPr>
            <w:rFonts w:ascii="仿宋" w:eastAsia="仿宋" w:hAnsi="仿宋" w:cs="仿宋" w:hint="eastAsia"/>
            <w:lang w:eastAsia="zh-CN"/>
          </w:rPr>
          <w:t>(二)、社会参与与沟通</w:t>
        </w:r>
        <w:r>
          <w:tab/>
        </w:r>
        <w:r>
          <w:fldChar w:fldCharType="begin"/>
        </w:r>
        <w:r>
          <w:instrText xml:space="preserve"> PAGEREF _Toc1855 \h </w:instrText>
        </w:r>
        <w:r>
          <w:fldChar w:fldCharType="separate"/>
        </w:r>
        <w:r>
          <w:t>53</w:t>
        </w:r>
        <w:r>
          <w:fldChar w:fldCharType="end"/>
        </w:r>
      </w:hyperlink>
    </w:p>
    <w:p>
      <w:pPr>
        <w:pStyle w:val="TOC1"/>
        <w:tabs>
          <w:tab w:val="right" w:leader="dot" w:pos="8306"/>
        </w:tabs>
      </w:pPr>
      <w:hyperlink w:anchor="_Toc21075" w:history="1">
        <w:r>
          <w:rPr>
            <w:rFonts w:ascii="仿宋" w:eastAsia="仿宋" w:hAnsi="仿宋" w:cs="仿宋" w:hint="eastAsia"/>
            <w:lang w:eastAsia="zh-CN"/>
          </w:rPr>
          <w:t>十三、风险识别与分类</w:t>
        </w:r>
        <w:r>
          <w:tab/>
        </w:r>
        <w:r>
          <w:fldChar w:fldCharType="begin"/>
        </w:r>
        <w:r>
          <w:instrText xml:space="preserve"> PAGEREF _Toc21075 \h </w:instrText>
        </w:r>
        <w:r>
          <w:fldChar w:fldCharType="separate"/>
        </w:r>
        <w:r>
          <w:t>54</w:t>
        </w:r>
        <w:r>
          <w:fldChar w:fldCharType="end"/>
        </w:r>
      </w:hyperlink>
    </w:p>
    <w:p>
      <w:pPr>
        <w:pStyle w:val="TOC2"/>
        <w:tabs>
          <w:tab w:val="right" w:leader="dot" w:pos="8306"/>
        </w:tabs>
      </w:pPr>
      <w:hyperlink w:anchor="_Toc19503" w:history="1">
        <w:r>
          <w:rPr>
            <w:rFonts w:ascii="仿宋" w:eastAsia="仿宋" w:hAnsi="仿宋" w:cs="仿宋" w:hint="eastAsia"/>
            <w:lang w:eastAsia="zh-CN"/>
          </w:rPr>
          <w:t>(一)、风险识别</w:t>
        </w:r>
        <w:r>
          <w:tab/>
        </w:r>
        <w:r>
          <w:fldChar w:fldCharType="begin"/>
        </w:r>
        <w:r>
          <w:instrText xml:space="preserve"> PAGEREF _Toc19503 \h </w:instrText>
        </w:r>
        <w:r>
          <w:fldChar w:fldCharType="separate"/>
        </w:r>
        <w:r>
          <w:t>54</w:t>
        </w:r>
        <w:r>
          <w:fldChar w:fldCharType="end"/>
        </w:r>
      </w:hyperlink>
    </w:p>
    <w:p>
      <w:pPr>
        <w:pStyle w:val="TOC2"/>
        <w:tabs>
          <w:tab w:val="right" w:leader="dot" w:pos="8306"/>
        </w:tabs>
      </w:pPr>
      <w:hyperlink w:anchor="_Toc1600" w:history="1">
        <w:r>
          <w:rPr>
            <w:rFonts w:ascii="仿宋" w:eastAsia="仿宋" w:hAnsi="仿宋" w:cs="仿宋" w:hint="eastAsia"/>
            <w:lang w:eastAsia="zh-CN"/>
          </w:rPr>
          <w:t>(二)、风险分类</w:t>
        </w:r>
        <w:r>
          <w:tab/>
        </w:r>
        <w:r>
          <w:fldChar w:fldCharType="begin"/>
        </w:r>
        <w:r>
          <w:instrText xml:space="preserve"> PAGEREF _Toc1600 \h </w:instrText>
        </w:r>
        <w:r>
          <w:fldChar w:fldCharType="separate"/>
        </w:r>
        <w:r>
          <w:t>55</w:t>
        </w:r>
        <w:r>
          <w:fldChar w:fldCharType="end"/>
        </w:r>
      </w:hyperlink>
    </w:p>
    <w:p>
      <w:pPr>
        <w:pStyle w:val="TOC1"/>
        <w:tabs>
          <w:tab w:val="right" w:leader="dot" w:pos="8306"/>
        </w:tabs>
      </w:pPr>
      <w:hyperlink w:anchor="_Toc30291" w:history="1">
        <w:r>
          <w:rPr>
            <w:rFonts w:ascii="仿宋" w:eastAsia="仿宋" w:hAnsi="仿宋" w:cs="仿宋" w:hint="eastAsia"/>
            <w:lang w:eastAsia="zh-CN"/>
          </w:rPr>
          <w:t>十四、血塞通注射液项目治理与监督</w:t>
        </w:r>
        <w:r>
          <w:tab/>
        </w:r>
        <w:r>
          <w:fldChar w:fldCharType="begin"/>
        </w:r>
        <w:r>
          <w:instrText xml:space="preserve"> PAGEREF _Toc30291 \h </w:instrText>
        </w:r>
        <w:r>
          <w:fldChar w:fldCharType="separate"/>
        </w:r>
        <w:r>
          <w:t>57</w:t>
        </w:r>
        <w:r>
          <w:fldChar w:fldCharType="end"/>
        </w:r>
      </w:hyperlink>
    </w:p>
    <w:p>
      <w:pPr>
        <w:pStyle w:val="TOC2"/>
        <w:tabs>
          <w:tab w:val="right" w:leader="dot" w:pos="8306"/>
        </w:tabs>
      </w:pPr>
      <w:hyperlink w:anchor="_Toc19385" w:history="1">
        <w:r>
          <w:rPr>
            <w:rFonts w:ascii="仿宋" w:eastAsia="仿宋" w:hAnsi="仿宋" w:cs="仿宋" w:hint="eastAsia"/>
            <w:lang w:eastAsia="zh-CN"/>
          </w:rPr>
          <w:t>(一)、血塞通注射液项目治理结构</w:t>
        </w:r>
        <w:r>
          <w:tab/>
        </w:r>
        <w:r>
          <w:fldChar w:fldCharType="begin"/>
        </w:r>
        <w:r>
          <w:instrText xml:space="preserve"> PAGEREF _Toc19385 \h </w:instrText>
        </w:r>
        <w:r>
          <w:fldChar w:fldCharType="separate"/>
        </w:r>
        <w:r>
          <w:t>57</w:t>
        </w:r>
        <w:r>
          <w:fldChar w:fldCharType="end"/>
        </w:r>
      </w:hyperlink>
    </w:p>
    <w:p>
      <w:pPr>
        <w:pStyle w:val="TOC2"/>
        <w:tabs>
          <w:tab w:val="right" w:leader="dot" w:pos="8306"/>
        </w:tabs>
      </w:pPr>
      <w:hyperlink w:anchor="_Toc6486" w:history="1">
        <w:r>
          <w:rPr>
            <w:rFonts w:ascii="仿宋" w:eastAsia="仿宋" w:hAnsi="仿宋" w:cs="仿宋" w:hint="eastAsia"/>
            <w:lang w:eastAsia="zh-CN"/>
          </w:rPr>
          <w:t>(二)、监督与审计</w:t>
        </w:r>
        <w:r>
          <w:tab/>
        </w:r>
        <w:r>
          <w:fldChar w:fldCharType="begin"/>
        </w:r>
        <w:r>
          <w:instrText xml:space="preserve"> PAGEREF _Toc6486 \h </w:instrText>
        </w:r>
        <w:r>
          <w:fldChar w:fldCharType="separate"/>
        </w:r>
        <w:r>
          <w:t>59</w:t>
        </w:r>
        <w:r>
          <w:fldChar w:fldCharType="end"/>
        </w:r>
      </w:hyperlink>
    </w:p>
    <w:p>
      <w:pPr>
        <w:pStyle w:val="TOC1"/>
        <w:tabs>
          <w:tab w:val="right" w:leader="dot" w:pos="8306"/>
        </w:tabs>
      </w:pPr>
      <w:hyperlink w:anchor="_Toc19198" w:history="1">
        <w:r>
          <w:rPr>
            <w:rFonts w:ascii="仿宋" w:eastAsia="仿宋" w:hAnsi="仿宋" w:cs="仿宋" w:hint="eastAsia"/>
            <w:lang w:eastAsia="zh-CN"/>
          </w:rPr>
          <w:t>十五、利益相关者分析与沟通计划</w:t>
        </w:r>
        <w:r>
          <w:tab/>
        </w:r>
        <w:r>
          <w:fldChar w:fldCharType="begin"/>
        </w:r>
        <w:r>
          <w:instrText xml:space="preserve"> PAGEREF _Toc19198 \h </w:instrText>
        </w:r>
        <w:r>
          <w:fldChar w:fldCharType="separate"/>
        </w:r>
        <w:r>
          <w:t>60</w:t>
        </w:r>
        <w:r>
          <w:fldChar w:fldCharType="end"/>
        </w:r>
      </w:hyperlink>
    </w:p>
    <w:p>
      <w:pPr>
        <w:pStyle w:val="TOC2"/>
        <w:tabs>
          <w:tab w:val="right" w:leader="dot" w:pos="8306"/>
        </w:tabs>
      </w:pPr>
      <w:hyperlink w:anchor="_Toc6841" w:history="1">
        <w:r>
          <w:rPr>
            <w:rFonts w:ascii="仿宋" w:eastAsia="仿宋" w:hAnsi="仿宋" w:cs="仿宋" w:hint="eastAsia"/>
            <w:lang w:eastAsia="zh-CN"/>
          </w:rPr>
          <w:t>(一)、利益相关者分析</w:t>
        </w:r>
        <w:r>
          <w:tab/>
        </w:r>
        <w:r>
          <w:fldChar w:fldCharType="begin"/>
        </w:r>
        <w:r>
          <w:instrText xml:space="preserve"> PAGEREF _Toc6841 \h </w:instrText>
        </w:r>
        <w:r>
          <w:fldChar w:fldCharType="separate"/>
        </w:r>
        <w:r>
          <w:t>60</w:t>
        </w:r>
        <w:r>
          <w:fldChar w:fldCharType="end"/>
        </w:r>
      </w:hyperlink>
    </w:p>
    <w:p>
      <w:pPr>
        <w:pStyle w:val="TOC2"/>
        <w:tabs>
          <w:tab w:val="right" w:leader="dot" w:pos="8306"/>
        </w:tabs>
      </w:pPr>
      <w:hyperlink w:anchor="_Toc8419" w:history="1">
        <w:r>
          <w:rPr>
            <w:rFonts w:ascii="仿宋" w:eastAsia="仿宋" w:hAnsi="仿宋" w:cs="仿宋" w:hint="eastAsia"/>
            <w:lang w:eastAsia="zh-CN"/>
          </w:rPr>
          <w:t>(二)、沟通计划</w:t>
        </w:r>
        <w:r>
          <w:tab/>
        </w:r>
        <w:r>
          <w:fldChar w:fldCharType="begin"/>
        </w:r>
        <w:r>
          <w:instrText xml:space="preserve"> PAGEREF _Toc8419 \h </w:instrText>
        </w:r>
        <w:r>
          <w:fldChar w:fldCharType="separate"/>
        </w:r>
        <w:r>
          <w:t>61</w:t>
        </w:r>
        <w:r>
          <w:fldChar w:fldCharType="end"/>
        </w:r>
      </w:hyperlink>
    </w:p>
    <w:p>
      <w:pPr>
        <w:pStyle w:val="TOC1"/>
        <w:tabs>
          <w:tab w:val="right" w:leader="dot" w:pos="8306"/>
        </w:tabs>
      </w:pPr>
      <w:hyperlink w:anchor="_Toc1030" w:history="1">
        <w:r>
          <w:rPr>
            <w:rFonts w:ascii="仿宋" w:eastAsia="仿宋" w:hAnsi="仿宋" w:cs="仿宋" w:hint="eastAsia"/>
            <w:lang w:eastAsia="zh-CN"/>
          </w:rPr>
          <w:t>十六、血塞通注射液项目实施保障措施</w:t>
        </w:r>
        <w:r>
          <w:tab/>
        </w:r>
        <w:r>
          <w:fldChar w:fldCharType="begin"/>
        </w:r>
        <w:r>
          <w:instrText xml:space="preserve"> PAGEREF _Toc1030 \h </w:instrText>
        </w:r>
        <w:r>
          <w:fldChar w:fldCharType="separate"/>
        </w:r>
        <w:r>
          <w:t>63</w:t>
        </w:r>
        <w:r>
          <w:fldChar w:fldCharType="end"/>
        </w:r>
      </w:hyperlink>
    </w:p>
    <w:p>
      <w:pPr>
        <w:pStyle w:val="TOC2"/>
        <w:tabs>
          <w:tab w:val="right" w:leader="dot" w:pos="8306"/>
        </w:tabs>
      </w:pPr>
      <w:hyperlink w:anchor="_Toc14501" w:history="1">
        <w:r>
          <w:rPr>
            <w:rFonts w:ascii="仿宋" w:eastAsia="仿宋" w:hAnsi="仿宋" w:cs="仿宋" w:hint="eastAsia"/>
            <w:lang w:eastAsia="zh-CN"/>
          </w:rPr>
          <w:t>(一)、血塞通注射液项目实施保障机制</w:t>
        </w:r>
        <w:r>
          <w:tab/>
        </w:r>
        <w:r>
          <w:fldChar w:fldCharType="begin"/>
        </w:r>
        <w:r>
          <w:instrText xml:space="preserve"> PAGEREF _Toc14501 \h </w:instrText>
        </w:r>
        <w:r>
          <w:fldChar w:fldCharType="separate"/>
        </w:r>
        <w:r>
          <w:t>63</w:t>
        </w:r>
        <w:r>
          <w:fldChar w:fldCharType="end"/>
        </w:r>
      </w:hyperlink>
    </w:p>
    <w:p>
      <w:pPr>
        <w:pStyle w:val="TOC2"/>
        <w:tabs>
          <w:tab w:val="right" w:leader="dot" w:pos="8306"/>
        </w:tabs>
      </w:pPr>
      <w:hyperlink w:anchor="_Toc996" w:history="1">
        <w:r>
          <w:rPr>
            <w:rFonts w:ascii="仿宋" w:eastAsia="仿宋" w:hAnsi="仿宋" w:cs="仿宋" w:hint="eastAsia"/>
            <w:lang w:eastAsia="zh-CN"/>
          </w:rPr>
          <w:t>(二)、血塞通注射液项目法律合规要求</w:t>
        </w:r>
        <w:r>
          <w:tab/>
        </w:r>
        <w:r>
          <w:fldChar w:fldCharType="begin"/>
        </w:r>
        <w:r>
          <w:instrText xml:space="preserve"> PAGEREF _Toc996 \h </w:instrText>
        </w:r>
        <w:r>
          <w:fldChar w:fldCharType="separate"/>
        </w:r>
        <w:r>
          <w:t>66</w:t>
        </w:r>
        <w:r>
          <w:fldChar w:fldCharType="end"/>
        </w:r>
      </w:hyperlink>
    </w:p>
    <w:p>
      <w:pPr>
        <w:pStyle w:val="TOC2"/>
        <w:tabs>
          <w:tab w:val="right" w:leader="dot" w:pos="8306"/>
        </w:tabs>
      </w:pPr>
      <w:hyperlink w:anchor="_Toc7493" w:history="1">
        <w:r>
          <w:rPr>
            <w:rFonts w:ascii="仿宋" w:eastAsia="仿宋" w:hAnsi="仿宋" w:cs="仿宋" w:hint="eastAsia"/>
            <w:lang w:eastAsia="zh-CN"/>
          </w:rPr>
          <w:t>(三)、血塞通注射液项目合同管理与法律事务</w:t>
        </w:r>
        <w:r>
          <w:tab/>
        </w:r>
        <w:r>
          <w:fldChar w:fldCharType="begin"/>
        </w:r>
        <w:r>
          <w:instrText xml:space="preserve"> PAGEREF _Toc7493 \h </w:instrText>
        </w:r>
        <w:r>
          <w:fldChar w:fldCharType="separate"/>
        </w:r>
        <w:r>
          <w:t>71</w:t>
        </w:r>
        <w:r>
          <w:fldChar w:fldCharType="end"/>
        </w:r>
      </w:hyperlink>
    </w:p>
    <w:p>
      <w:pPr>
        <w:pStyle w:val="TOC2"/>
        <w:tabs>
          <w:tab w:val="right" w:leader="dot" w:pos="8306"/>
        </w:tabs>
      </w:pPr>
      <w:hyperlink w:anchor="_Toc31860" w:history="1">
        <w:r>
          <w:rPr>
            <w:rFonts w:ascii="仿宋" w:eastAsia="仿宋" w:hAnsi="仿宋" w:cs="仿宋" w:hint="eastAsia"/>
            <w:lang w:eastAsia="zh-CN"/>
          </w:rPr>
          <w:t>(四)、血塞通注射液项目知识产权保护策略</w:t>
        </w:r>
        <w:r>
          <w:tab/>
        </w:r>
        <w:r>
          <w:fldChar w:fldCharType="begin"/>
        </w:r>
        <w:r>
          <w:instrText xml:space="preserve"> PAGEREF _Toc31860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373"/>
      <w:r>
        <w:rPr>
          <w:rFonts w:ascii="仿宋" w:eastAsia="仿宋" w:hAnsi="仿宋" w:cs="仿宋" w:hint="eastAsia"/>
          <w:sz w:val="28"/>
          <w:lang w:eastAsia="zh-CN"/>
        </w:rPr>
        <w:t>一、血塞通注射液项目土建工程</w:t>
      </w:r>
      <w:bookmarkEnd w:id="2"/>
    </w:p>
    <w:p>
      <w:pPr>
        <w:pStyle w:val="Heading2"/>
        <w:rPr>
          <w:rFonts w:ascii="仿宋" w:eastAsia="仿宋" w:hAnsi="仿宋" w:cs="仿宋" w:hint="eastAsia"/>
          <w:lang w:eastAsia="zh-CN"/>
        </w:rPr>
      </w:pPr>
      <w:bookmarkStart w:id="3" w:name="_Toc3143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在血塞通注射液项目的建筑工程设计中，我们将秉承一系列重要的设计原则，以确保血塞通注射液项目建筑在功能、美观、可持续性等方面达到最佳效果。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首要原则是确保建筑的功能性得到最大化的发挥。我们将充分理解血塞通注射液项目的实际需求，合理布局各个功能区域，保证建筑在满足业务需求的同时，提供高效的工作环境。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在建筑设计中，我们将综合考虑建设和运营成本。通过精细的经济效益分析，确保设计方案在高效利用资源的同时，对血塞通注射液项目的长期盈利能力有积极的贡献。</w:t>
      </w:r>
    </w:p>
    <w:p>
      <w:pPr>
        <w:pStyle w:val="Heading2"/>
        <w:ind w:firstLine="560" w:firstLineChars="200"/>
        <w:rPr>
          <w:rFonts w:ascii="仿宋" w:eastAsia="仿宋" w:hAnsi="仿宋" w:cs="仿宋" w:hint="eastAsia"/>
          <w:sz w:val="28"/>
          <w:lang w:eastAsia="zh-CN"/>
        </w:rPr>
      </w:pPr>
      <w:bookmarkStart w:id="4" w:name="_Toc3060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塞通注射液项目的土建工程设计中，我们将精准设定设计年限，结合血塞通注射液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血塞通注射液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556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血塞通注射液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血塞通注射液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血塞通注射液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978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本期工程血塞通注射液项目预计总建筑面积XXX平方米，其中：计容建筑面积XXX平方米，计划建筑工程投资XX万元，占血塞通注射液项目总投资的XX%。</w:t>
      </w:r>
    </w:p>
    <w:p>
      <w:pPr>
        <w:pStyle w:val="Heading1"/>
        <w:ind w:firstLine="560" w:firstLineChars="200"/>
        <w:rPr>
          <w:rFonts w:ascii="仿宋" w:eastAsia="仿宋" w:hAnsi="仿宋" w:cs="仿宋" w:hint="eastAsia"/>
          <w:sz w:val="28"/>
          <w:lang w:eastAsia="zh-CN"/>
        </w:rPr>
      </w:pPr>
      <w:bookmarkStart w:id="7" w:name="_Toc18901"/>
      <w:r>
        <w:rPr>
          <w:rFonts w:ascii="仿宋" w:eastAsia="仿宋" w:hAnsi="仿宋" w:cs="仿宋" w:hint="eastAsia"/>
          <w:sz w:val="28"/>
          <w:lang w:eastAsia="zh-CN"/>
        </w:rPr>
        <w:t>二、血塞通注射液项目概论</w:t>
      </w:r>
      <w:bookmarkEnd w:id="7"/>
    </w:p>
    <w:p>
      <w:pPr>
        <w:pStyle w:val="Heading2"/>
        <w:rPr>
          <w:rFonts w:ascii="仿宋" w:eastAsia="仿宋" w:hAnsi="仿宋" w:cs="仿宋" w:hint="eastAsia"/>
          <w:lang w:eastAsia="zh-CN"/>
        </w:rPr>
      </w:pPr>
      <w:bookmarkStart w:id="8" w:name="_Toc24210"/>
      <w:r>
        <w:rPr>
          <w:rFonts w:ascii="仿宋" w:eastAsia="仿宋" w:hAnsi="仿宋" w:cs="仿宋" w:hint="eastAsia"/>
          <w:lang w:eastAsia="zh-CN"/>
        </w:rPr>
        <w:t>(一)、血塞通注射液项目概况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的起源追溯至对市场的深入洞察。市场的不断演变与变革为血塞通注射液项目提供了难得的机遇。当前市场存在的需求缺口和变革的大环境共同构成了血塞通注射液项目的背景。这个血塞通注射液项目旨在充分利用市场机遇，填补行业中尚未满足的需求，为客户提供全新的解决方案。市场的变革和需求的增长使得这个血塞通注射液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血塞通注射液项目名称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正式命名为血塞通注射液。这个名称不仅仅是一个标识，更代表了血塞通注射液项目的核心理念和愿景。它蕴含着血塞通注射液项目所要解决问题的关键字，具有强烈的表达和辨识度，为血塞通注射液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血塞通注射液项目目标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的核心目标是提供一种全新、高效的解决方案，满足客户日益增长的需求。血塞通注射液项目追求的不仅仅是满足市场需求，更是在市场中获得卓越的竞争优势。通过不断提升产品或服务的质量和创新水平，血塞通注射液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血塞通注射液项目范围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全面涵盖了产品研发、制造、市场推广和售后服务，确保从产品设计到最终用户体验的全方位关注。这一全面的血塞通注射液项目范围是为了确保血塞通注射液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血塞通注射液项目时间表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血塞通注射液项目计划在未来18个月内完成，包括研发、测试、市场试点和正式推出等不同阶段。这个时间表的合理设计是为了确保血塞通注射液项目各个阶段的顺利推进，以便按时交付高质量的成果。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血塞通注射液项目预算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总预算估算为XX百万美元，主要分配在研发、市场推广、人员培训和运营等方面。这一充足的预算为血塞通注射液项目提供了充足的资源，确保血塞通注射液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血塞通注射液项目风险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可能面临的风险包括市场接受度低、技术难题、竞争激烈等。血塞通注射液项目团队已经制定了相应的风险应对计划，通过前瞻性的风险管理，确保血塞通注射液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血塞通注射液项目团队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血塞通注射液项目汇聚了一支经验丰富、多领域专业素养的核心团队，确保血塞通注射液项目在各个方面都能拥有高水平的执行力。团队的协同作战是血塞通注射液项目成功的关键因素之一。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血塞通注射液项目背景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血塞通注射液项目的背景根植于市场对更高效、创新产品的渴望，同时也受到科技发展对行业格局的深刻改变的影响。这为血塞通注射液项目提供了广阔的发展空间和市场需求。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血塞通注射液项目现状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截至目前，血塞通注射液项目已完成市场调研和技术验证，取得了初步的成功。这为血塞通注射液项目在未来的发展奠定了坚实的基础，为更远大的目标打下了坚实的基石。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1133"/>
      <w:r>
        <w:rPr>
          <w:rFonts w:ascii="仿宋" w:eastAsia="仿宋" w:hAnsi="仿宋" w:cs="仿宋" w:hint="eastAsia"/>
          <w:sz w:val="28"/>
          <w:lang w:eastAsia="zh-CN"/>
        </w:rPr>
        <w:t>(二)、血塞通注射液项目目标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keyword》血塞通注射液项目首要业务目标是在市场中占据有利地位，实现产品/服务的成功推广和销售。通过不断提升产品质量、创新性，血塞通注射液项目追求成为行业中的领导者，赢得更多客户的青睐。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在科技迅速发展的时代，血塞通注射液项目着眼于技术创新。通过持续的研发和技术升级，血塞通注射液项目旨在推出更具创新性的产品或服务，以满足市场对新鲜、先进解决方案的需求。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为了建立可持续的客户关系，血塞通注射液项目设定了客户满意度目标。通过提供卓越的产品质量和优质的客户服务，血塞通注射液项目追求赢得客户的信任和忠诚度，确保他们的满意度达到行业领先水平。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血塞通注射液项目注重社会责任和可持续发展。通过实施环保、社会责任血塞通注射液项目，血塞通注射液项目致力于在经济发展的同时保护环境，促进社会公平，实现可持续经营。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血塞通注射液项目的团队是实现目标的核心驱动力。因此，血塞通注射液项目设定了团队发展目标，包括提升团队成员的专业技能、培养领导力，以及搭建协同高效的团队工作氛围。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15258"/>
      <w:r>
        <w:rPr>
          <w:rFonts w:ascii="仿宋" w:eastAsia="仿宋" w:hAnsi="仿宋" w:cs="仿宋" w:hint="eastAsia"/>
          <w:sz w:val="28"/>
          <w:lang w:eastAsia="zh-CN"/>
        </w:rPr>
        <w:t>(三)、血塞通注射液项目提出的理由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血塞通注射液项目提出的理由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的提出源于对市场机遇的深刻洞察。当前市场中存在的需求缺口和行业发展趋势表明，有巨大的商业机会等待被开发。通过准确捕捉市场机遇，血塞通注射液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的理念基于对技术创新的信仰。通过持续的研发和技术投入，血塞通注射液项目有望推出更具创新性的产品或服务。在科技飞速发展的当下，血塞通注射液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的提出是为了增强企业的行业竞争力。通过提升产品或服务的质量和独特性，血塞通注射液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响应了消费者需求的变化。随着社会和科技的不断发展，消费者对产品和服务的需求也在发生变化。通过深入了解并及时回应消费者的新需求，血塞通注射液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血塞通注射液项目的提出是企业战略发展规划的一部分。在面对日益激烈的市场竞争和不断变化的商业环境中，血塞通注射液项目作为企业战略的一环，旨在为企业开辟新的增长领域，巩固企业在行业中的地位。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的提出不仅仅是基于商业考量，还注重社会责任。通过推出环保、社会责任等方面的血塞通注射液项目，血塞通注射液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血塞通注射液项目的提出反映了对利益相关者期望的关注。包括客户、员工、投资者等利益相关者在企业发展中都有着各自的期望，血塞通注射液项目力求在满足这些期望的同时，取得更大的共赢。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3815"/>
      <w:r>
        <w:rPr>
          <w:rFonts w:ascii="仿宋" w:eastAsia="仿宋" w:hAnsi="仿宋" w:cs="仿宋" w:hint="eastAsia"/>
          <w:sz w:val="28"/>
          <w:lang w:eastAsia="zh-CN"/>
        </w:rPr>
        <w:t>(四)、血塞通注射液项目意义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在实施血塞通注射液项目的过程中，我们不仅仅是在追逐商业成功，更是为企业和社会的多个层面创造了深远的意义。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的首要意义在于提升企业的市场竞争力。通过持续的创新和对产品质量的高标准要求，血塞通注射液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血塞通注射液项目的推进将促使行业技术水平的提升。通过引入先进技术和创新性解决方案，血塞通注射液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血塞通注射液项目不仅创造了大量就业机会，提高了就业水平，还注重社会责任和环保。通过参与社会公益事业和推动环保血塞通注射液项目，血塞通注射液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综合而言，血塞通注射液项目意义重大，不仅推动了企业的发展，也为行业和社会的进步贡献了积极力量。这是一个全面而深刻的影响，将在未来产生可持续的正面效应。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8275"/>
      <w:r>
        <w:rPr>
          <w:rFonts w:ascii="仿宋" w:eastAsia="仿宋" w:hAnsi="仿宋" w:cs="仿宋" w:hint="eastAsia"/>
          <w:sz w:val="28"/>
          <w:lang w:eastAsia="zh-CN"/>
        </w:rPr>
        <w:t>(五)、血塞通注射液项目背景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在当今迅猛发展的商业环境中，血塞通注射液项目的动因根植于对多方面因素的审慎考量。这个血塞通注射液项目的提出并非孤立的决策，而是对企业所处背景深入思考的产物。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血塞通注射液项目背后的首要原因。科技的迅速发展和全球市场的快速变化使得企业必须灵活应对。血塞通注射液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竞争的激烈程度也是血塞通注射液项目背景中不可忽视的一环。企业需要在激烈竞争中脱颖而出，为此，血塞通注射液项目致力于打破常规，提供独特的价值主张，以吸引客户并确保市场份额的增长。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技术的迅速发展为企业带来了机遇与挑战。作为血塞通注射液项目启动的背景之一，对新兴技术的应用将有助于提升企业的技术水平，使其在不断演进的商业环境中保持竞争优势。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此外，社会对企业责任的期望也在逐渐升高。血塞通注射液项目充分融入了社会责任的理念，通过可持续经营和社会公益血塞通注射液项目，企图为社会贡献一份力量，在商业成功的同时关注社会价值。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10855"/>
      <w:r>
        <w:rPr>
          <w:rFonts w:ascii="仿宋" w:eastAsia="仿宋" w:hAnsi="仿宋" w:cs="仿宋" w:hint="eastAsia"/>
          <w:sz w:val="28"/>
          <w:lang w:eastAsia="zh-CN"/>
        </w:rPr>
        <w:t>三、血塞通注射液项目建设背景及必要性分析</w:t>
      </w:r>
      <w:bookmarkEnd w:id="13"/>
    </w:p>
    <w:p>
      <w:pPr>
        <w:pStyle w:val="Heading2"/>
        <w:rPr>
          <w:rFonts w:ascii="仿宋" w:eastAsia="仿宋" w:hAnsi="仿宋" w:cs="仿宋" w:hint="eastAsia"/>
          <w:lang w:eastAsia="zh-CN"/>
        </w:rPr>
      </w:pPr>
      <w:bookmarkStart w:id="14" w:name="_Toc28725"/>
      <w:r>
        <w:rPr>
          <w:rFonts w:ascii="仿宋" w:eastAsia="仿宋" w:hAnsi="仿宋" w:cs="仿宋" w:hint="eastAsia"/>
          <w:lang w:eastAsia="zh-CN"/>
        </w:rPr>
        <w:t>(一)、血塞通注射液项目背景分析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血塞通注射液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血塞通注射液项目在这个潮流中的定位。同时，我们将关注行业内涌现的新兴机遇，以便血塞通注射液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血塞通注射液项目提供了强大的发展动力。我们将聚焦于行业内最新的技术发展趋势，包括但不限于人工智能、大数据分析、物联网等领域。通过深度的技术研究，我们将确保血塞通注射液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血塞通注射液项目发展的源泉。我们将投入更多的精力对市场需求进行深入剖析，超越表面的需求，深入挖掘潜在的市场痛点和机遇。通过对市场需求的细致了解，血塞通注射液项目将更有针对性地设计解决方案，满足市场的多样化需求，从而更好地促进血塞通注射液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血塞通注射液项目战略至关重要。我们将对竞争态势进行更为深入的分析，包括但不限于市场份额、产品特点、客户满意度等多个维度。通过深度的竞争分析，血塞通注射液项目将能够更准确地把握市场脉搏，制定具有竞争力的血塞通注射液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血塞通注射液项目的发展具有直接的影响。我们将进行更为全面的法规和政策分析，了解行业发展中的潜在法律风险和合规挑战。通过充分了解和遵守相关法规，血塞通注射液项目将确保在法律框架内合法合规运营，为血塞通注射液项目的稳健发展提供有力支持。</w:t>
      </w:r>
    </w:p>
    <w:p>
      <w:pPr>
        <w:pStyle w:val="Heading2"/>
        <w:ind w:firstLine="560" w:firstLineChars="200"/>
        <w:rPr>
          <w:rFonts w:ascii="仿宋" w:eastAsia="仿宋" w:hAnsi="仿宋" w:cs="仿宋" w:hint="eastAsia"/>
          <w:sz w:val="28"/>
          <w:lang w:eastAsia="zh-CN"/>
        </w:rPr>
      </w:pPr>
      <w:bookmarkStart w:id="15" w:name="_Toc4827"/>
      <w:r>
        <w:rPr>
          <w:rFonts w:ascii="仿宋" w:eastAsia="仿宋" w:hAnsi="仿宋" w:cs="仿宋" w:hint="eastAsia"/>
          <w:sz w:val="28"/>
          <w:lang w:eastAsia="zh-CN"/>
        </w:rPr>
        <w:t>(二)、血塞通注射液项目建设必要性分析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建设的迫切性源于对行业发展趋势的深刻洞察。我们正处于一个行业变革的时代，科技创新、数字化转型成为企业发展的关键动力。血塞通注射液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建设不仅仅是为了跟上潮流，更是为了通过技术创新推动企业的持续发展。通过引入先进的技术和解决方案，血塞通注射液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血塞通注射液项目的建设成为必然选择，通过提高产品质量、拓展服务领域，从而在竞争中获得更多的机会。血塞通注射液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血塞通注射液项目建设的必要性体现在对客户需求更精准的满足。通过血塞通注射液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建设的背后是对企业持续创新的追求。只有通过不断创新，企业才能在竞争中立于不败之地。血塞通注射液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1813"/>
      <w:r>
        <w:rPr>
          <w:rFonts w:ascii="仿宋" w:eastAsia="仿宋" w:hAnsi="仿宋" w:cs="仿宋" w:hint="eastAsia"/>
          <w:sz w:val="28"/>
          <w:lang w:eastAsia="zh-CN"/>
        </w:rPr>
        <w:t>四、血塞通注射液项目建设单位说明</w:t>
      </w:r>
      <w:bookmarkEnd w:id="16"/>
    </w:p>
    <w:p>
      <w:pPr>
        <w:pStyle w:val="Heading2"/>
        <w:rPr>
          <w:rFonts w:ascii="仿宋" w:eastAsia="仿宋" w:hAnsi="仿宋" w:cs="仿宋" w:hint="eastAsia"/>
          <w:lang w:eastAsia="zh-CN"/>
        </w:rPr>
      </w:pPr>
      <w:bookmarkStart w:id="17" w:name="_Toc29763"/>
      <w:r>
        <w:rPr>
          <w:rFonts w:ascii="仿宋" w:eastAsia="仿宋" w:hAnsi="仿宋" w:cs="仿宋" w:hint="eastAsia"/>
          <w:lang w:eastAsia="zh-CN"/>
        </w:rPr>
        <w:t>(一)、血塞通注射液项目承办单位基本情况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https://d.book118.com/098130045055006032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0A42FD"/>
    <w:rsid w:val="670A42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813004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2024-01-28T04:53:00Z</dcterms:created>
  <dcterms:modified xsi:type="dcterms:W3CDTF">2024-01-28T04:54:08Z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232E2E78AFFE47A099B082D98F0766D5_11</vt:lpwstr>
  </property>
  <property fmtid="{D5CDD505-2E9C-101B-9397-08002B2CF9AE}" pid="3" name="KSOProductBuildVer">
    <vt:lpwstr>2052-12.1.0.16120</vt:lpwstr>
  </property>
</Properties>
</file>