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8713D" w14:paraId="53CD1466" w14:textId="77777777">
      <w:pPr>
        <w:widowControl/>
        <w:jc w:val="left"/>
        <w:rPr>
          <w:rFonts w:ascii="仿宋" w:eastAsia="仿宋" w:hAnsi="仿宋"/>
          <w:b/>
          <w:sz w:val="40"/>
        </w:rPr>
      </w:pPr>
    </w:p>
    <w:p w:rsidR="00B8713D" w14:paraId="44780B9E" w14:textId="77777777">
      <w:pPr>
        <w:widowControl/>
        <w:jc w:val="left"/>
        <w:rPr>
          <w:rFonts w:ascii="仿宋" w:eastAsia="仿宋" w:hAnsi="仿宋"/>
          <w:b/>
          <w:sz w:val="40"/>
        </w:rPr>
      </w:pPr>
    </w:p>
    <w:p w:rsidR="00B8713D" w14:paraId="7B152035" w14:textId="77777777">
      <w:pPr>
        <w:widowControl/>
        <w:jc w:val="left"/>
        <w:rPr>
          <w:rFonts w:ascii="仿宋" w:eastAsia="仿宋" w:hAnsi="仿宋"/>
          <w:b/>
          <w:sz w:val="40"/>
        </w:rPr>
      </w:pPr>
    </w:p>
    <w:p w:rsidR="00B8713D" w:rsidRPr="00B8713D" w14:paraId="7C26EB13" w14:textId="7880DF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8713D">
        <w:rPr>
          <w:rFonts w:ascii="宋体" w:eastAsia="宋体" w:hAnsi="宋体" w:hint="eastAsia"/>
          <w:b/>
          <w:sz w:val="60"/>
        </w:rPr>
        <w:t>车队管理行业项目商业计划书</w:t>
      </w:r>
    </w:p>
    <w:p w:rsidR="00B8713D" w:rsidP="00B8713D" w14:paraId="2074561D" w14:textId="1B0A7B3F">
      <w:pPr>
        <w:widowControl/>
        <w:jc w:val="center"/>
        <w:rPr>
          <w:rFonts w:ascii="仿宋" w:eastAsia="仿宋" w:hAnsi="仿宋" w:hint="eastAsia"/>
          <w:b/>
          <w:sz w:val="40"/>
        </w:rPr>
      </w:pPr>
      <w:r w:rsidRPr="00B8713D">
        <w:rPr>
          <w:rFonts w:ascii="仿宋" w:eastAsia="仿宋" w:hAnsi="仿宋" w:hint="eastAsia"/>
          <w:b/>
          <w:sz w:val="40"/>
        </w:rPr>
        <w:t>目录</w:t>
      </w:r>
    </w:p>
    <w:p w:rsidR="00B8713D" w14:paraId="41EF3DA3" w14:textId="548BEDB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_Toc160450600 \h </w:instrText>
      </w:r>
      <w:r>
        <w:rPr>
          <w:noProof/>
        </w:rPr>
        <w:fldChar w:fldCharType="separate"/>
      </w:r>
      <w:r>
        <w:rPr>
          <w:noProof/>
        </w:rPr>
        <w:t>3</w:t>
      </w:r>
      <w:r>
        <w:rPr>
          <w:noProof/>
        </w:rPr>
        <w:fldChar w:fldCharType="end"/>
      </w:r>
    </w:p>
    <w:p w:rsidR="00B8713D" w14:paraId="121C5DC6" w14:textId="6E84160A">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_Toc160450601 \h </w:instrText>
      </w:r>
      <w:r>
        <w:rPr>
          <w:noProof/>
        </w:rPr>
        <w:fldChar w:fldCharType="separate"/>
      </w:r>
      <w:r>
        <w:rPr>
          <w:noProof/>
        </w:rPr>
        <w:t>3</w:t>
      </w:r>
      <w:r>
        <w:rPr>
          <w:noProof/>
        </w:rPr>
        <w:fldChar w:fldCharType="end"/>
      </w:r>
    </w:p>
    <w:p w:rsidR="00B8713D" w14:paraId="65463A50" w14:textId="062FF8EE">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_Toc160450602 \h </w:instrText>
      </w:r>
      <w:r>
        <w:rPr>
          <w:noProof/>
        </w:rPr>
        <w:fldChar w:fldCharType="separate"/>
      </w:r>
      <w:r>
        <w:rPr>
          <w:noProof/>
        </w:rPr>
        <w:t>3</w:t>
      </w:r>
      <w:r>
        <w:rPr>
          <w:noProof/>
        </w:rPr>
        <w:fldChar w:fldCharType="end"/>
      </w:r>
    </w:p>
    <w:p w:rsidR="00B8713D" w14:paraId="5237F08B" w14:textId="34E73F3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_Toc160450603 \h </w:instrText>
      </w:r>
      <w:r>
        <w:rPr>
          <w:noProof/>
        </w:rPr>
        <w:fldChar w:fldCharType="separate"/>
      </w:r>
      <w:r>
        <w:rPr>
          <w:noProof/>
        </w:rPr>
        <w:t>4</w:t>
      </w:r>
      <w:r>
        <w:rPr>
          <w:noProof/>
        </w:rPr>
        <w:fldChar w:fldCharType="end"/>
      </w:r>
    </w:p>
    <w:p w:rsidR="00B8713D" w14:paraId="4713EA66" w14:textId="185885F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_Toc160450604 \h </w:instrText>
      </w:r>
      <w:r>
        <w:rPr>
          <w:noProof/>
        </w:rPr>
        <w:fldChar w:fldCharType="separate"/>
      </w:r>
      <w:r>
        <w:rPr>
          <w:noProof/>
        </w:rPr>
        <w:t>5</w:t>
      </w:r>
      <w:r>
        <w:rPr>
          <w:noProof/>
        </w:rPr>
        <w:fldChar w:fldCharType="end"/>
      </w:r>
    </w:p>
    <w:p w:rsidR="00B8713D" w14:paraId="62142617" w14:textId="595C63C0">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_Toc160450605 \h </w:instrText>
      </w:r>
      <w:r>
        <w:rPr>
          <w:noProof/>
        </w:rPr>
        <w:fldChar w:fldCharType="separate"/>
      </w:r>
      <w:r>
        <w:rPr>
          <w:noProof/>
        </w:rPr>
        <w:t>7</w:t>
      </w:r>
      <w:r>
        <w:rPr>
          <w:noProof/>
        </w:rPr>
        <w:fldChar w:fldCharType="end"/>
      </w:r>
    </w:p>
    <w:p w:rsidR="00B8713D" w14:paraId="3A0634CB" w14:textId="5065C46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_Toc160450606 \h </w:instrText>
      </w:r>
      <w:r>
        <w:rPr>
          <w:noProof/>
        </w:rPr>
        <w:fldChar w:fldCharType="separate"/>
      </w:r>
      <w:r>
        <w:rPr>
          <w:noProof/>
        </w:rPr>
        <w:t>7</w:t>
      </w:r>
      <w:r>
        <w:rPr>
          <w:noProof/>
        </w:rPr>
        <w:fldChar w:fldCharType="end"/>
      </w:r>
    </w:p>
    <w:p w:rsidR="00B8713D" w14:paraId="1B2433EE" w14:textId="39200295">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_Toc160450607 \h </w:instrText>
      </w:r>
      <w:r>
        <w:rPr>
          <w:noProof/>
        </w:rPr>
        <w:fldChar w:fldCharType="separate"/>
      </w:r>
      <w:r>
        <w:rPr>
          <w:noProof/>
        </w:rPr>
        <w:t>8</w:t>
      </w:r>
      <w:r>
        <w:rPr>
          <w:noProof/>
        </w:rPr>
        <w:fldChar w:fldCharType="end"/>
      </w:r>
    </w:p>
    <w:p w:rsidR="00B8713D" w14:paraId="56E8DF51" w14:textId="5F79EF5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_Toc160450608 \h </w:instrText>
      </w:r>
      <w:r>
        <w:rPr>
          <w:noProof/>
        </w:rPr>
        <w:fldChar w:fldCharType="separate"/>
      </w:r>
      <w:r>
        <w:rPr>
          <w:noProof/>
        </w:rPr>
        <w:t>8</w:t>
      </w:r>
      <w:r>
        <w:rPr>
          <w:noProof/>
        </w:rPr>
        <w:fldChar w:fldCharType="end"/>
      </w:r>
    </w:p>
    <w:p w:rsidR="00B8713D" w14:paraId="3ECC068F" w14:textId="7B128D3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_Toc160450609 \h </w:instrText>
      </w:r>
      <w:r>
        <w:rPr>
          <w:noProof/>
        </w:rPr>
        <w:fldChar w:fldCharType="separate"/>
      </w:r>
      <w:r>
        <w:rPr>
          <w:noProof/>
        </w:rPr>
        <w:t>10</w:t>
      </w:r>
      <w:r>
        <w:rPr>
          <w:noProof/>
        </w:rPr>
        <w:fldChar w:fldCharType="end"/>
      </w:r>
    </w:p>
    <w:p w:rsidR="00B8713D" w14:paraId="34247783" w14:textId="5405786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_Toc160450610 \h </w:instrText>
      </w:r>
      <w:r>
        <w:rPr>
          <w:noProof/>
        </w:rPr>
        <w:fldChar w:fldCharType="separate"/>
      </w:r>
      <w:r>
        <w:rPr>
          <w:noProof/>
        </w:rPr>
        <w:t>10</w:t>
      </w:r>
      <w:r>
        <w:rPr>
          <w:noProof/>
        </w:rPr>
        <w:fldChar w:fldCharType="end"/>
      </w:r>
    </w:p>
    <w:p w:rsidR="00B8713D" w14:paraId="7609B514" w14:textId="6C594F1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_Toc160450611 \h </w:instrText>
      </w:r>
      <w:r>
        <w:rPr>
          <w:noProof/>
        </w:rPr>
        <w:fldChar w:fldCharType="separate"/>
      </w:r>
      <w:r>
        <w:rPr>
          <w:noProof/>
        </w:rPr>
        <w:t>11</w:t>
      </w:r>
      <w:r>
        <w:rPr>
          <w:noProof/>
        </w:rPr>
        <w:fldChar w:fldCharType="end"/>
      </w:r>
    </w:p>
    <w:p w:rsidR="00B8713D" w14:paraId="6D74ADF5" w14:textId="7CACA84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_Toc160450612 \h </w:instrText>
      </w:r>
      <w:r>
        <w:rPr>
          <w:noProof/>
        </w:rPr>
        <w:fldChar w:fldCharType="separate"/>
      </w:r>
      <w:r>
        <w:rPr>
          <w:noProof/>
        </w:rPr>
        <w:t>12</w:t>
      </w:r>
      <w:r>
        <w:rPr>
          <w:noProof/>
        </w:rPr>
        <w:fldChar w:fldCharType="end"/>
      </w:r>
    </w:p>
    <w:p w:rsidR="00B8713D" w14:paraId="30428D36" w14:textId="268F1EC8">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_Toc160450613 \h </w:instrText>
      </w:r>
      <w:r>
        <w:rPr>
          <w:noProof/>
        </w:rPr>
        <w:fldChar w:fldCharType="separate"/>
      </w:r>
      <w:r>
        <w:rPr>
          <w:noProof/>
        </w:rPr>
        <w:t>13</w:t>
      </w:r>
      <w:r>
        <w:rPr>
          <w:noProof/>
        </w:rPr>
        <w:fldChar w:fldCharType="end"/>
      </w:r>
    </w:p>
    <w:p w:rsidR="00B8713D" w14:paraId="0430182D" w14:textId="72D5717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_Toc160450614 \h </w:instrText>
      </w:r>
      <w:r>
        <w:rPr>
          <w:noProof/>
        </w:rPr>
        <w:fldChar w:fldCharType="separate"/>
      </w:r>
      <w:r>
        <w:rPr>
          <w:noProof/>
        </w:rPr>
        <w:t>14</w:t>
      </w:r>
      <w:r>
        <w:rPr>
          <w:noProof/>
        </w:rPr>
        <w:fldChar w:fldCharType="end"/>
      </w:r>
    </w:p>
    <w:p w:rsidR="00B8713D" w14:paraId="441C3BBB" w14:textId="5A5DC14A">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_Toc160450615 \h </w:instrText>
      </w:r>
      <w:r>
        <w:rPr>
          <w:noProof/>
        </w:rPr>
        <w:fldChar w:fldCharType="separate"/>
      </w:r>
      <w:r>
        <w:rPr>
          <w:noProof/>
        </w:rPr>
        <w:t>16</w:t>
      </w:r>
      <w:r>
        <w:rPr>
          <w:noProof/>
        </w:rPr>
        <w:fldChar w:fldCharType="end"/>
      </w:r>
    </w:p>
    <w:p w:rsidR="00B8713D" w14:paraId="0A2C566B" w14:textId="5FA0E29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_Toc160450616 \h </w:instrText>
      </w:r>
      <w:r>
        <w:rPr>
          <w:noProof/>
        </w:rPr>
        <w:fldChar w:fldCharType="separate"/>
      </w:r>
      <w:r>
        <w:rPr>
          <w:noProof/>
        </w:rPr>
        <w:t>16</w:t>
      </w:r>
      <w:r>
        <w:rPr>
          <w:noProof/>
        </w:rPr>
        <w:fldChar w:fldCharType="end"/>
      </w:r>
    </w:p>
    <w:p w:rsidR="00B8713D" w14:paraId="61FC0669" w14:textId="623EB6C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_Toc160450617 \h </w:instrText>
      </w:r>
      <w:r>
        <w:rPr>
          <w:noProof/>
        </w:rPr>
        <w:fldChar w:fldCharType="separate"/>
      </w:r>
      <w:r>
        <w:rPr>
          <w:noProof/>
        </w:rPr>
        <w:t>17</w:t>
      </w:r>
      <w:r>
        <w:rPr>
          <w:noProof/>
        </w:rPr>
        <w:fldChar w:fldCharType="end"/>
      </w:r>
    </w:p>
    <w:p w:rsidR="00B8713D" w14:paraId="1C8EC52F" w14:textId="72FCD78A">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_Toc160450618 \h </w:instrText>
      </w:r>
      <w:r>
        <w:rPr>
          <w:noProof/>
        </w:rPr>
        <w:fldChar w:fldCharType="separate"/>
      </w:r>
      <w:r>
        <w:rPr>
          <w:noProof/>
        </w:rPr>
        <w:t>19</w:t>
      </w:r>
      <w:r>
        <w:rPr>
          <w:noProof/>
        </w:rPr>
        <w:fldChar w:fldCharType="end"/>
      </w:r>
    </w:p>
    <w:p w:rsidR="00B8713D" w14:paraId="2C2F6A27" w14:textId="4303E5AC">
      <w:pPr>
        <w:pStyle w:val="TOC1"/>
        <w:tabs>
          <w:tab w:val="right" w:leader="dot" w:pos="8296"/>
        </w:tabs>
        <w:rPr>
          <w:noProof/>
        </w:rPr>
      </w:pPr>
      <w:r>
        <w:rPr>
          <w:noProof/>
        </w:rPr>
        <w:t>四、建设规模分析</w:t>
      </w:r>
      <w:r>
        <w:rPr>
          <w:noProof/>
        </w:rPr>
        <w:tab/>
      </w:r>
      <w:r>
        <w:rPr>
          <w:noProof/>
        </w:rPr>
        <w:fldChar w:fldCharType="begin"/>
      </w:r>
      <w:r>
        <w:rPr>
          <w:noProof/>
        </w:rPr>
        <w:instrText xml:space="preserve"> PAGEREF _Toc160450619 \h </w:instrText>
      </w:r>
      <w:r>
        <w:rPr>
          <w:noProof/>
        </w:rPr>
        <w:fldChar w:fldCharType="separate"/>
      </w:r>
      <w:r>
        <w:rPr>
          <w:noProof/>
        </w:rPr>
        <w:t>20</w:t>
      </w:r>
      <w:r>
        <w:rPr>
          <w:noProof/>
        </w:rPr>
        <w:fldChar w:fldCharType="end"/>
      </w:r>
    </w:p>
    <w:p w:rsidR="00B8713D" w14:paraId="320817FC" w14:textId="363D990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(一)、建设规模</w:t>
      </w:r>
      <w:r>
        <w:rPr>
          <w:noProof/>
        </w:rPr>
        <w:tab/>
      </w:r>
      <w:r>
        <w:rPr>
          <w:noProof/>
        </w:rPr>
        <w:fldChar w:fldCharType="begin"/>
      </w:r>
      <w:r>
        <w:rPr>
          <w:noProof/>
        </w:rPr>
        <w:instrText xml:space="preserve"> PAGEREF _Toc160450620 \h </w:instrText>
      </w:r>
      <w:r>
        <w:rPr>
          <w:noProof/>
        </w:rPr>
        <w:fldChar w:fldCharType="separate"/>
      </w:r>
      <w:r>
        <w:rPr>
          <w:noProof/>
        </w:rPr>
        <w:t>20</w:t>
      </w:r>
      <w:r>
        <w:rPr>
          <w:noProof/>
        </w:rPr>
        <w:fldChar w:fldCharType="end"/>
      </w:r>
    </w:p>
    <w:p w:rsidR="00B8713D" w14:paraId="7B8CF2C3" w14:textId="6468E0F4">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_Toc160450621 \h </w:instrText>
      </w:r>
      <w:r>
        <w:rPr>
          <w:noProof/>
        </w:rPr>
        <w:fldChar w:fldCharType="separate"/>
      </w:r>
      <w:r>
        <w:rPr>
          <w:noProof/>
        </w:rPr>
        <w:t>21</w:t>
      </w:r>
      <w:r>
        <w:rPr>
          <w:noProof/>
        </w:rPr>
        <w:fldChar w:fldCharType="end"/>
      </w:r>
    </w:p>
    <w:p w:rsidR="00B8713D" w14:paraId="694A2955" w14:textId="4B4E1B02">
      <w:pPr>
        <w:pStyle w:val="TOC1"/>
        <w:tabs>
          <w:tab w:val="right" w:leader="dot" w:pos="8296"/>
        </w:tabs>
        <w:rPr>
          <w:noProof/>
        </w:rPr>
      </w:pPr>
      <w:r>
        <w:rPr>
          <w:noProof/>
        </w:rPr>
        <w:t>五、申报单位及车队管理项目概论</w:t>
      </w:r>
      <w:r>
        <w:rPr>
          <w:noProof/>
        </w:rPr>
        <w:tab/>
      </w:r>
      <w:r>
        <w:rPr>
          <w:noProof/>
        </w:rPr>
        <w:fldChar w:fldCharType="begin"/>
      </w:r>
      <w:r>
        <w:rPr>
          <w:noProof/>
        </w:rPr>
        <w:instrText xml:space="preserve"> PAGEREF _Toc160450622 \h </w:instrText>
      </w:r>
      <w:r>
        <w:rPr>
          <w:noProof/>
        </w:rPr>
        <w:fldChar w:fldCharType="separate"/>
      </w:r>
      <w:r>
        <w:rPr>
          <w:noProof/>
        </w:rPr>
        <w:t>21</w:t>
      </w:r>
      <w:r>
        <w:rPr>
          <w:noProof/>
        </w:rPr>
        <w:fldChar w:fldCharType="end"/>
      </w:r>
    </w:p>
    <w:p w:rsidR="00B8713D" w14:paraId="5D20A3E1" w14:textId="028ACA6C">
      <w:pPr>
        <w:pStyle w:val="TOC2"/>
        <w:tabs>
          <w:tab w:val="right" w:leader="dot" w:pos="8296"/>
        </w:tabs>
        <w:rPr>
          <w:noProof/>
        </w:rPr>
      </w:pPr>
      <w:r>
        <w:rPr>
          <w:noProof/>
        </w:rPr>
        <w:t>(一)、车队管理项目概况</w:t>
      </w:r>
      <w:r>
        <w:rPr>
          <w:noProof/>
        </w:rPr>
        <w:tab/>
      </w:r>
      <w:r>
        <w:rPr>
          <w:noProof/>
        </w:rPr>
        <w:fldChar w:fldCharType="begin"/>
      </w:r>
      <w:r>
        <w:rPr>
          <w:noProof/>
        </w:rPr>
        <w:instrText xml:space="preserve"> PAGEREF _Toc160450623 \h </w:instrText>
      </w:r>
      <w:r>
        <w:rPr>
          <w:noProof/>
        </w:rPr>
        <w:fldChar w:fldCharType="separate"/>
      </w:r>
      <w:r>
        <w:rPr>
          <w:noProof/>
        </w:rPr>
        <w:t>21</w:t>
      </w:r>
      <w:r>
        <w:rPr>
          <w:noProof/>
        </w:rPr>
        <w:fldChar w:fldCharType="end"/>
      </w:r>
    </w:p>
    <w:p w:rsidR="00B8713D" w14:paraId="483BCE32" w14:textId="21773029">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_Toc160450624 \h </w:instrText>
      </w:r>
      <w:r>
        <w:rPr>
          <w:noProof/>
        </w:rPr>
        <w:fldChar w:fldCharType="separate"/>
      </w:r>
      <w:r>
        <w:rPr>
          <w:noProof/>
        </w:rPr>
        <w:t>22</w:t>
      </w:r>
      <w:r>
        <w:rPr>
          <w:noProof/>
        </w:rPr>
        <w:fldChar w:fldCharType="end"/>
      </w:r>
    </w:p>
    <w:p w:rsidR="00B8713D" w14:paraId="39623DBD" w14:textId="6DF9D9B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_Toc160450625 \h </w:instrText>
      </w:r>
      <w:r>
        <w:rPr>
          <w:noProof/>
        </w:rPr>
        <w:fldChar w:fldCharType="separate"/>
      </w:r>
      <w:r>
        <w:rPr>
          <w:noProof/>
        </w:rPr>
        <w:t>23</w:t>
      </w:r>
      <w:r>
        <w:rPr>
          <w:noProof/>
        </w:rPr>
        <w:fldChar w:fldCharType="end"/>
      </w:r>
    </w:p>
    <w:p w:rsidR="00B8713D" w14:paraId="08E752E1" w14:textId="04FB5066">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_Toc160450626 \h </w:instrText>
      </w:r>
      <w:r>
        <w:rPr>
          <w:noProof/>
        </w:rPr>
        <w:fldChar w:fldCharType="separate"/>
      </w:r>
      <w:r>
        <w:rPr>
          <w:noProof/>
        </w:rPr>
        <w:t>23</w:t>
      </w:r>
      <w:r>
        <w:rPr>
          <w:noProof/>
        </w:rPr>
        <w:fldChar w:fldCharType="end"/>
      </w:r>
    </w:p>
    <w:p w:rsidR="00B8713D" w14:paraId="2D6345B3" w14:textId="0A42470F">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_Toc160450627 \h </w:instrText>
      </w:r>
      <w:r>
        <w:rPr>
          <w:noProof/>
        </w:rPr>
        <w:fldChar w:fldCharType="separate"/>
      </w:r>
      <w:r>
        <w:rPr>
          <w:noProof/>
        </w:rPr>
        <w:t>24</w:t>
      </w:r>
      <w:r>
        <w:rPr>
          <w:noProof/>
        </w:rPr>
        <w:fldChar w:fldCharType="end"/>
      </w:r>
    </w:p>
    <w:p w:rsidR="00B8713D" w14:paraId="5475B433" w14:textId="683780E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_Toc160450628 \h </w:instrText>
      </w:r>
      <w:r>
        <w:rPr>
          <w:noProof/>
        </w:rPr>
        <w:fldChar w:fldCharType="separate"/>
      </w:r>
      <w:r>
        <w:rPr>
          <w:noProof/>
        </w:rPr>
        <w:t>24</w:t>
      </w:r>
      <w:r>
        <w:rPr>
          <w:noProof/>
        </w:rPr>
        <w:fldChar w:fldCharType="end"/>
      </w:r>
    </w:p>
    <w:p w:rsidR="00B8713D" w14:paraId="428EF001" w14:textId="138D4D39">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_Toc160450629 \h </w:instrText>
      </w:r>
      <w:r>
        <w:rPr>
          <w:noProof/>
        </w:rPr>
        <w:fldChar w:fldCharType="separate"/>
      </w:r>
      <w:r>
        <w:rPr>
          <w:noProof/>
        </w:rPr>
        <w:t>25</w:t>
      </w:r>
      <w:r>
        <w:rPr>
          <w:noProof/>
        </w:rPr>
        <w:fldChar w:fldCharType="end"/>
      </w:r>
    </w:p>
    <w:p w:rsidR="00B8713D" w14:paraId="009A2A4A" w14:textId="411BFD43">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_Toc160450630 \h </w:instrText>
      </w:r>
      <w:r>
        <w:rPr>
          <w:noProof/>
        </w:rPr>
        <w:fldChar w:fldCharType="separate"/>
      </w:r>
      <w:r>
        <w:rPr>
          <w:noProof/>
        </w:rPr>
        <w:t>27</w:t>
      </w:r>
      <w:r>
        <w:rPr>
          <w:noProof/>
        </w:rPr>
        <w:fldChar w:fldCharType="end"/>
      </w:r>
    </w:p>
    <w:p w:rsidR="00B8713D" w14:paraId="3554F6C8" w14:textId="2ACCE308">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_Toc160450631 \h </w:instrText>
      </w:r>
      <w:r>
        <w:rPr>
          <w:noProof/>
        </w:rPr>
        <w:fldChar w:fldCharType="separate"/>
      </w:r>
      <w:r>
        <w:rPr>
          <w:noProof/>
        </w:rPr>
        <w:t>28</w:t>
      </w:r>
      <w:r>
        <w:rPr>
          <w:noProof/>
        </w:rPr>
        <w:fldChar w:fldCharType="end"/>
      </w:r>
    </w:p>
    <w:p w:rsidR="00B8713D" w14:paraId="178C1C58" w14:textId="4D34D704">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_Toc160450632 \h </w:instrText>
      </w:r>
      <w:r>
        <w:rPr>
          <w:noProof/>
        </w:rPr>
        <w:fldChar w:fldCharType="separate"/>
      </w:r>
      <w:r>
        <w:rPr>
          <w:noProof/>
        </w:rPr>
        <w:t>28</w:t>
      </w:r>
      <w:r>
        <w:rPr>
          <w:noProof/>
        </w:rPr>
        <w:fldChar w:fldCharType="end"/>
      </w:r>
    </w:p>
    <w:p w:rsidR="00B8713D" w14:paraId="75281819" w14:textId="6ABE0EB9">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_Toc160450633 \h </w:instrText>
      </w:r>
      <w:r>
        <w:rPr>
          <w:noProof/>
        </w:rPr>
        <w:fldChar w:fldCharType="separate"/>
      </w:r>
      <w:r>
        <w:rPr>
          <w:noProof/>
        </w:rPr>
        <w:t>31</w:t>
      </w:r>
      <w:r>
        <w:rPr>
          <w:noProof/>
        </w:rPr>
        <w:fldChar w:fldCharType="end"/>
      </w:r>
    </w:p>
    <w:p w:rsidR="00B8713D" w14:paraId="1E315B27" w14:textId="1746C171">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_Toc160450634 \h </w:instrText>
      </w:r>
      <w:r>
        <w:rPr>
          <w:noProof/>
        </w:rPr>
        <w:fldChar w:fldCharType="separate"/>
      </w:r>
      <w:r>
        <w:rPr>
          <w:noProof/>
        </w:rPr>
        <w:t>33</w:t>
      </w:r>
      <w:r>
        <w:rPr>
          <w:noProof/>
        </w:rPr>
        <w:fldChar w:fldCharType="end"/>
      </w:r>
    </w:p>
    <w:p w:rsidR="00B8713D" w14:paraId="66829DCA" w14:textId="6027727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_Toc160450635 \h </w:instrText>
      </w:r>
      <w:r>
        <w:rPr>
          <w:noProof/>
        </w:rPr>
        <w:fldChar w:fldCharType="separate"/>
      </w:r>
      <w:r>
        <w:rPr>
          <w:noProof/>
        </w:rPr>
        <w:t>33</w:t>
      </w:r>
      <w:r>
        <w:rPr>
          <w:noProof/>
        </w:rPr>
        <w:fldChar w:fldCharType="end"/>
      </w:r>
    </w:p>
    <w:p w:rsidR="00B8713D" w14:paraId="3BEC382F" w14:textId="486388C8">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_Toc160450636 \h </w:instrText>
      </w:r>
      <w:r>
        <w:rPr>
          <w:noProof/>
        </w:rPr>
        <w:fldChar w:fldCharType="separate"/>
      </w:r>
      <w:r>
        <w:rPr>
          <w:noProof/>
        </w:rPr>
        <w:t>35</w:t>
      </w:r>
      <w:r>
        <w:rPr>
          <w:noProof/>
        </w:rPr>
        <w:fldChar w:fldCharType="end"/>
      </w:r>
    </w:p>
    <w:p w:rsidR="00B8713D" w14:paraId="703428D4" w14:textId="15D43EC3">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_Toc160450637 \h </w:instrText>
      </w:r>
      <w:r>
        <w:rPr>
          <w:noProof/>
        </w:rPr>
        <w:fldChar w:fldCharType="separate"/>
      </w:r>
      <w:r>
        <w:rPr>
          <w:noProof/>
        </w:rPr>
        <w:t>38</w:t>
      </w:r>
      <w:r>
        <w:rPr>
          <w:noProof/>
        </w:rPr>
        <w:fldChar w:fldCharType="end"/>
      </w:r>
    </w:p>
    <w:p w:rsidR="00B8713D" w14:paraId="1C0F5157" w14:textId="2C8ACC4B">
      <w:pPr>
        <w:pStyle w:val="TOC1"/>
        <w:tabs>
          <w:tab w:val="right" w:leader="dot" w:pos="8296"/>
        </w:tabs>
        <w:rPr>
          <w:noProof/>
        </w:rPr>
      </w:pPr>
      <w:r>
        <w:rPr>
          <w:noProof/>
        </w:rPr>
        <w:t>九、实施策略</w:t>
      </w:r>
      <w:r>
        <w:rPr>
          <w:noProof/>
        </w:rPr>
        <w:tab/>
      </w:r>
      <w:r>
        <w:rPr>
          <w:noProof/>
        </w:rPr>
        <w:fldChar w:fldCharType="begin"/>
      </w:r>
      <w:r>
        <w:rPr>
          <w:noProof/>
        </w:rPr>
        <w:instrText xml:space="preserve"> PAGEREF _Toc160450638 \h </w:instrText>
      </w:r>
      <w:r>
        <w:rPr>
          <w:noProof/>
        </w:rPr>
        <w:fldChar w:fldCharType="separate"/>
      </w:r>
      <w:r>
        <w:rPr>
          <w:noProof/>
        </w:rPr>
        <w:t>40</w:t>
      </w:r>
      <w:r>
        <w:rPr>
          <w:noProof/>
        </w:rPr>
        <w:fldChar w:fldCharType="end"/>
      </w:r>
    </w:p>
    <w:p w:rsidR="00B8713D" w14:paraId="12B0480E" w14:textId="3B8EAE29">
      <w:pPr>
        <w:pStyle w:val="TOC2"/>
        <w:tabs>
          <w:tab w:val="right" w:leader="dot" w:pos="8296"/>
        </w:tabs>
        <w:rPr>
          <w:noProof/>
        </w:rPr>
      </w:pPr>
      <w:r>
        <w:rPr>
          <w:noProof/>
        </w:rPr>
        <w:t>(一)、车队管理项目管理计划</w:t>
      </w:r>
      <w:r>
        <w:rPr>
          <w:noProof/>
        </w:rPr>
        <w:tab/>
      </w:r>
      <w:r>
        <w:rPr>
          <w:noProof/>
        </w:rPr>
        <w:fldChar w:fldCharType="begin"/>
      </w:r>
      <w:r>
        <w:rPr>
          <w:noProof/>
        </w:rPr>
        <w:instrText xml:space="preserve"> PAGEREF _Toc160450639 \h </w:instrText>
      </w:r>
      <w:r>
        <w:rPr>
          <w:noProof/>
        </w:rPr>
        <w:fldChar w:fldCharType="separate"/>
      </w:r>
      <w:r>
        <w:rPr>
          <w:noProof/>
        </w:rPr>
        <w:t>40</w:t>
      </w:r>
      <w:r>
        <w:rPr>
          <w:noProof/>
        </w:rPr>
        <w:fldChar w:fldCharType="end"/>
      </w:r>
    </w:p>
    <w:p w:rsidR="00B8713D" w14:paraId="0FC90593" w14:textId="5E564E81">
      <w:pPr>
        <w:pStyle w:val="TOC2"/>
        <w:tabs>
          <w:tab w:val="right" w:leader="dot" w:pos="8296"/>
        </w:tabs>
        <w:rPr>
          <w:noProof/>
        </w:rPr>
      </w:pPr>
      <w:r>
        <w:rPr>
          <w:noProof/>
        </w:rPr>
        <w:t>(二)、车队管理项目资源分配</w:t>
      </w:r>
      <w:r>
        <w:rPr>
          <w:noProof/>
        </w:rPr>
        <w:tab/>
      </w:r>
      <w:r>
        <w:rPr>
          <w:noProof/>
        </w:rPr>
        <w:fldChar w:fldCharType="begin"/>
      </w:r>
      <w:r>
        <w:rPr>
          <w:noProof/>
        </w:rPr>
        <w:instrText xml:space="preserve"> PAGEREF _Toc160450640 \h </w:instrText>
      </w:r>
      <w:r>
        <w:rPr>
          <w:noProof/>
        </w:rPr>
        <w:fldChar w:fldCharType="separate"/>
      </w:r>
      <w:r>
        <w:rPr>
          <w:noProof/>
        </w:rPr>
        <w:t>43</w:t>
      </w:r>
      <w:r>
        <w:rPr>
          <w:noProof/>
        </w:rPr>
        <w:fldChar w:fldCharType="end"/>
      </w:r>
    </w:p>
    <w:p w:rsidR="00B8713D" w14:paraId="2DE78CA1" w14:textId="1608A352">
      <w:pPr>
        <w:pStyle w:val="TOC2"/>
        <w:tabs>
          <w:tab w:val="right" w:leader="dot" w:pos="8296"/>
        </w:tabs>
        <w:rPr>
          <w:noProof/>
        </w:rPr>
      </w:pPr>
      <w:r>
        <w:rPr>
          <w:noProof/>
        </w:rPr>
        <w:t>(三)、车队管理项目风险管理</w:t>
      </w:r>
      <w:r>
        <w:rPr>
          <w:noProof/>
        </w:rPr>
        <w:tab/>
      </w:r>
      <w:r>
        <w:rPr>
          <w:noProof/>
        </w:rPr>
        <w:fldChar w:fldCharType="begin"/>
      </w:r>
      <w:r>
        <w:rPr>
          <w:noProof/>
        </w:rPr>
        <w:instrText xml:space="preserve"> PAGEREF _Toc160450641 \h </w:instrText>
      </w:r>
      <w:r>
        <w:rPr>
          <w:noProof/>
        </w:rPr>
        <w:fldChar w:fldCharType="separate"/>
      </w:r>
      <w:r>
        <w:rPr>
          <w:noProof/>
        </w:rPr>
        <w:t>45</w:t>
      </w:r>
      <w:r>
        <w:rPr>
          <w:noProof/>
        </w:rPr>
        <w:fldChar w:fldCharType="end"/>
      </w:r>
    </w:p>
    <w:p w:rsidR="00B8713D" w14:paraId="270AC71E" w14:textId="6EE4EAC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(四)、车队管理项目进度控制</w:t>
      </w:r>
      <w:r>
        <w:rPr>
          <w:noProof/>
        </w:rPr>
        <w:tab/>
      </w:r>
      <w:r>
        <w:rPr>
          <w:noProof/>
        </w:rPr>
        <w:fldChar w:fldCharType="begin"/>
      </w:r>
      <w:r>
        <w:rPr>
          <w:noProof/>
        </w:rPr>
        <w:instrText xml:space="preserve"> PAGEREF _Toc160450642 \h </w:instrText>
      </w:r>
      <w:r>
        <w:rPr>
          <w:noProof/>
        </w:rPr>
        <w:fldChar w:fldCharType="separate"/>
      </w:r>
      <w:r>
        <w:rPr>
          <w:noProof/>
        </w:rPr>
        <w:t>48</w:t>
      </w:r>
      <w:r>
        <w:rPr>
          <w:noProof/>
        </w:rPr>
        <w:fldChar w:fldCharType="end"/>
      </w:r>
    </w:p>
    <w:p w:rsidR="00B8713D" w14:paraId="6385A070" w14:textId="7150D6C5">
      <w:pPr>
        <w:pStyle w:val="TOC2"/>
        <w:tabs>
          <w:tab w:val="right" w:leader="dot" w:pos="8296"/>
        </w:tabs>
        <w:rPr>
          <w:noProof/>
        </w:rPr>
      </w:pPr>
      <w:r>
        <w:rPr>
          <w:noProof/>
        </w:rPr>
        <w:t>(五)、车队管理项目质量管理</w:t>
      </w:r>
      <w:r>
        <w:rPr>
          <w:noProof/>
        </w:rPr>
        <w:tab/>
      </w:r>
      <w:r>
        <w:rPr>
          <w:noProof/>
        </w:rPr>
        <w:fldChar w:fldCharType="begin"/>
      </w:r>
      <w:r>
        <w:rPr>
          <w:noProof/>
        </w:rPr>
        <w:instrText xml:space="preserve"> PAGEREF _Toc160450643 \h </w:instrText>
      </w:r>
      <w:r>
        <w:rPr>
          <w:noProof/>
        </w:rPr>
        <w:fldChar w:fldCharType="separate"/>
      </w:r>
      <w:r>
        <w:rPr>
          <w:noProof/>
        </w:rPr>
        <w:t>51</w:t>
      </w:r>
      <w:r>
        <w:rPr>
          <w:noProof/>
        </w:rPr>
        <w:fldChar w:fldCharType="end"/>
      </w:r>
    </w:p>
    <w:p w:rsidR="00B8713D" w14:paraId="1868E106" w14:textId="32A3831D">
      <w:pPr>
        <w:pStyle w:val="TOC2"/>
        <w:tabs>
          <w:tab w:val="right" w:leader="dot" w:pos="8296"/>
        </w:tabs>
        <w:rPr>
          <w:noProof/>
        </w:rPr>
      </w:pPr>
      <w:r>
        <w:rPr>
          <w:noProof/>
        </w:rPr>
        <w:t>(六)、车队管理项目沟通管理</w:t>
      </w:r>
      <w:r>
        <w:rPr>
          <w:noProof/>
        </w:rPr>
        <w:tab/>
      </w:r>
      <w:r>
        <w:rPr>
          <w:noProof/>
        </w:rPr>
        <w:fldChar w:fldCharType="begin"/>
      </w:r>
      <w:r>
        <w:rPr>
          <w:noProof/>
        </w:rPr>
        <w:instrText xml:space="preserve"> PAGEREF _Toc160450644 \h </w:instrText>
      </w:r>
      <w:r>
        <w:rPr>
          <w:noProof/>
        </w:rPr>
        <w:fldChar w:fldCharType="separate"/>
      </w:r>
      <w:r>
        <w:rPr>
          <w:noProof/>
        </w:rPr>
        <w:t>54</w:t>
      </w:r>
      <w:r>
        <w:rPr>
          <w:noProof/>
        </w:rPr>
        <w:fldChar w:fldCharType="end"/>
      </w:r>
    </w:p>
    <w:p w:rsidR="00B8713D" w14:paraId="0A8D7215" w14:textId="209E12A5">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_Toc160450645 \h </w:instrText>
      </w:r>
      <w:r>
        <w:rPr>
          <w:noProof/>
        </w:rPr>
        <w:fldChar w:fldCharType="separate"/>
      </w:r>
      <w:r>
        <w:rPr>
          <w:noProof/>
        </w:rPr>
        <w:t>57</w:t>
      </w:r>
      <w:r>
        <w:rPr>
          <w:noProof/>
        </w:rPr>
        <w:fldChar w:fldCharType="end"/>
      </w:r>
    </w:p>
    <w:p w:rsidR="00B8713D" w14:paraId="6F5E4D5E" w14:textId="4D5080F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_Toc160450646 \h </w:instrText>
      </w:r>
      <w:r>
        <w:rPr>
          <w:noProof/>
        </w:rPr>
        <w:fldChar w:fldCharType="separate"/>
      </w:r>
      <w:r>
        <w:rPr>
          <w:noProof/>
        </w:rPr>
        <w:t>57</w:t>
      </w:r>
      <w:r>
        <w:rPr>
          <w:noProof/>
        </w:rPr>
        <w:fldChar w:fldCharType="end"/>
      </w:r>
    </w:p>
    <w:p w:rsidR="00B8713D" w14:paraId="0FCB02C4" w14:textId="418CBB2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_Toc160450647 \h </w:instrText>
      </w:r>
      <w:r>
        <w:rPr>
          <w:noProof/>
        </w:rPr>
        <w:fldChar w:fldCharType="separate"/>
      </w:r>
      <w:r>
        <w:rPr>
          <w:noProof/>
        </w:rPr>
        <w:t>59</w:t>
      </w:r>
      <w:r>
        <w:rPr>
          <w:noProof/>
        </w:rPr>
        <w:fldChar w:fldCharType="end"/>
      </w:r>
    </w:p>
    <w:p w:rsidR="00B8713D" w14:paraId="7A35D72A" w14:textId="64027FA7">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_Toc160450648 \h </w:instrText>
      </w:r>
      <w:r>
        <w:rPr>
          <w:noProof/>
        </w:rPr>
        <w:fldChar w:fldCharType="separate"/>
      </w:r>
      <w:r>
        <w:rPr>
          <w:noProof/>
        </w:rPr>
        <w:t>61</w:t>
      </w:r>
      <w:r>
        <w:rPr>
          <w:noProof/>
        </w:rPr>
        <w:fldChar w:fldCharType="end"/>
      </w:r>
    </w:p>
    <w:p w:rsidR="00B8713D" w14:paraId="7E8C6EC6" w14:textId="7AC70A29">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_Toc160450649 \h </w:instrText>
      </w:r>
      <w:r>
        <w:rPr>
          <w:noProof/>
        </w:rPr>
        <w:fldChar w:fldCharType="separate"/>
      </w:r>
      <w:r>
        <w:rPr>
          <w:noProof/>
        </w:rPr>
        <w:t>64</w:t>
      </w:r>
      <w:r>
        <w:rPr>
          <w:noProof/>
        </w:rPr>
        <w:fldChar w:fldCharType="end"/>
      </w:r>
    </w:p>
    <w:p w:rsidR="00B8713D" w14:paraId="6C82A055" w14:textId="47A9C257">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_Toc160450650 \h </w:instrText>
      </w:r>
      <w:r>
        <w:rPr>
          <w:noProof/>
        </w:rPr>
        <w:fldChar w:fldCharType="separate"/>
      </w:r>
      <w:r>
        <w:rPr>
          <w:noProof/>
        </w:rPr>
        <w:t>66</w:t>
      </w:r>
      <w:r>
        <w:rPr>
          <w:noProof/>
        </w:rPr>
        <w:fldChar w:fldCharType="end"/>
      </w:r>
    </w:p>
    <w:p w:rsidR="00B8713D" w14:paraId="6A4DC733" w14:textId="6451C633">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_Toc160450651 \h </w:instrText>
      </w:r>
      <w:r>
        <w:rPr>
          <w:noProof/>
        </w:rPr>
        <w:fldChar w:fldCharType="separate"/>
      </w:r>
      <w:r>
        <w:rPr>
          <w:noProof/>
        </w:rPr>
        <w:t>68</w:t>
      </w:r>
      <w:r>
        <w:rPr>
          <w:noProof/>
        </w:rPr>
        <w:fldChar w:fldCharType="end"/>
      </w:r>
    </w:p>
    <w:p w:rsidR="00B8713D" w14:paraId="44DFE624" w14:textId="2CBA97B6">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_Toc160450652 \h </w:instrText>
      </w:r>
      <w:r>
        <w:rPr>
          <w:noProof/>
        </w:rPr>
        <w:fldChar w:fldCharType="separate"/>
      </w:r>
      <w:r>
        <w:rPr>
          <w:noProof/>
        </w:rPr>
        <w:t>68</w:t>
      </w:r>
      <w:r>
        <w:rPr>
          <w:noProof/>
        </w:rPr>
        <w:fldChar w:fldCharType="end"/>
      </w:r>
    </w:p>
    <w:p w:rsidR="00B8713D" w14:paraId="5C8CBB28" w14:textId="7DDF0641">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_Toc160450653 \h </w:instrText>
      </w:r>
      <w:r>
        <w:rPr>
          <w:noProof/>
        </w:rPr>
        <w:fldChar w:fldCharType="separate"/>
      </w:r>
      <w:r>
        <w:rPr>
          <w:noProof/>
        </w:rPr>
        <w:t>71</w:t>
      </w:r>
      <w:r>
        <w:rPr>
          <w:noProof/>
        </w:rPr>
        <w:fldChar w:fldCharType="end"/>
      </w:r>
    </w:p>
    <w:p w:rsidR="00B8713D" w14:paraId="1DF4E3B2" w14:textId="719F4BEC">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_Toc160450654 \h </w:instrText>
      </w:r>
      <w:r>
        <w:rPr>
          <w:noProof/>
        </w:rPr>
        <w:fldChar w:fldCharType="separate"/>
      </w:r>
      <w:r>
        <w:rPr>
          <w:noProof/>
        </w:rPr>
        <w:t>75</w:t>
      </w:r>
      <w:r>
        <w:rPr>
          <w:noProof/>
        </w:rPr>
        <w:fldChar w:fldCharType="end"/>
      </w:r>
    </w:p>
    <w:p w:rsidR="00B8713D" w14:paraId="56CFE84C" w14:textId="2E29D6D8">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_Toc160450655 \h </w:instrText>
      </w:r>
      <w:r>
        <w:rPr>
          <w:noProof/>
        </w:rPr>
        <w:fldChar w:fldCharType="separate"/>
      </w:r>
      <w:r>
        <w:rPr>
          <w:noProof/>
        </w:rPr>
        <w:t>78</w:t>
      </w:r>
      <w:r>
        <w:rPr>
          <w:noProof/>
        </w:rPr>
        <w:fldChar w:fldCharType="end"/>
      </w:r>
    </w:p>
    <w:p w:rsidR="00B8713D" w14:paraId="010F9423" w14:textId="0D3EB3A6">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_Toc160450656 \h </w:instrText>
      </w:r>
      <w:r>
        <w:rPr>
          <w:noProof/>
        </w:rPr>
        <w:fldChar w:fldCharType="separate"/>
      </w:r>
      <w:r>
        <w:rPr>
          <w:noProof/>
        </w:rPr>
        <w:t>83</w:t>
      </w:r>
      <w:r>
        <w:rPr>
          <w:noProof/>
        </w:rPr>
        <w:fldChar w:fldCharType="end"/>
      </w:r>
    </w:p>
    <w:p w:rsidR="00B8713D" w14:paraId="4DB2C51A" w14:textId="72FBC780">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_Toc160450657 \h </w:instrText>
      </w:r>
      <w:r>
        <w:rPr>
          <w:noProof/>
        </w:rPr>
        <w:fldChar w:fldCharType="separate"/>
      </w:r>
      <w:r>
        <w:rPr>
          <w:noProof/>
        </w:rPr>
        <w:t>85</w:t>
      </w:r>
      <w:r>
        <w:rPr>
          <w:noProof/>
        </w:rPr>
        <w:fldChar w:fldCharType="end"/>
      </w:r>
    </w:p>
    <w:p w:rsidR="00B8713D" w14:paraId="5E404DBD" w14:textId="791D13DD">
      <w:pPr>
        <w:pStyle w:val="TOC2"/>
        <w:tabs>
          <w:tab w:val="right" w:leader="dot" w:pos="8296"/>
        </w:tabs>
        <w:rPr>
          <w:noProof/>
        </w:rPr>
      </w:pPr>
      <w:r>
        <w:rPr>
          <w:noProof/>
        </w:rPr>
        <w:t>(一)、车队管理项目招标依据</w:t>
      </w:r>
      <w:r>
        <w:rPr>
          <w:noProof/>
        </w:rPr>
        <w:tab/>
      </w:r>
      <w:r>
        <w:rPr>
          <w:noProof/>
        </w:rPr>
        <w:fldChar w:fldCharType="begin"/>
      </w:r>
      <w:r>
        <w:rPr>
          <w:noProof/>
        </w:rPr>
        <w:instrText xml:space="preserve"> PAGEREF _Toc160450658 \h </w:instrText>
      </w:r>
      <w:r>
        <w:rPr>
          <w:noProof/>
        </w:rPr>
        <w:fldChar w:fldCharType="separate"/>
      </w:r>
      <w:r>
        <w:rPr>
          <w:noProof/>
        </w:rPr>
        <w:t>85</w:t>
      </w:r>
      <w:r>
        <w:rPr>
          <w:noProof/>
        </w:rPr>
        <w:fldChar w:fldCharType="end"/>
      </w:r>
    </w:p>
    <w:p w:rsidR="00B8713D" w14:paraId="63F3220D" w14:textId="447E1090">
      <w:pPr>
        <w:pStyle w:val="TOC2"/>
        <w:tabs>
          <w:tab w:val="right" w:leader="dot" w:pos="8296"/>
        </w:tabs>
        <w:rPr>
          <w:noProof/>
        </w:rPr>
      </w:pPr>
      <w:r>
        <w:rPr>
          <w:noProof/>
        </w:rPr>
        <w:t>(二)、车队管理项目招标范围</w:t>
      </w:r>
      <w:r>
        <w:rPr>
          <w:noProof/>
        </w:rPr>
        <w:tab/>
      </w:r>
      <w:r>
        <w:rPr>
          <w:noProof/>
        </w:rPr>
        <w:fldChar w:fldCharType="begin"/>
      </w:r>
      <w:r>
        <w:rPr>
          <w:noProof/>
        </w:rPr>
        <w:instrText xml:space="preserve"> PAGEREF _Toc160450659 \h </w:instrText>
      </w:r>
      <w:r>
        <w:rPr>
          <w:noProof/>
        </w:rPr>
        <w:fldChar w:fldCharType="separate"/>
      </w:r>
      <w:r>
        <w:rPr>
          <w:noProof/>
        </w:rPr>
        <w:t>85</w:t>
      </w:r>
      <w:r>
        <w:rPr>
          <w:noProof/>
        </w:rPr>
        <w:fldChar w:fldCharType="end"/>
      </w:r>
    </w:p>
    <w:p w:rsidR="00B8713D" w14:paraId="016E3720" w14:textId="23873144">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_Toc160450660 \h </w:instrText>
      </w:r>
      <w:r>
        <w:rPr>
          <w:noProof/>
        </w:rPr>
        <w:fldChar w:fldCharType="separate"/>
      </w:r>
      <w:r>
        <w:rPr>
          <w:noProof/>
        </w:rPr>
        <w:t>86</w:t>
      </w:r>
      <w:r>
        <w:rPr>
          <w:noProof/>
        </w:rPr>
        <w:fldChar w:fldCharType="end"/>
      </w:r>
    </w:p>
    <w:p w:rsidR="00B8713D" w14:paraId="7C457766" w14:textId="3047C2CA">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_Toc160450661 \h </w:instrText>
      </w:r>
      <w:r>
        <w:rPr>
          <w:noProof/>
        </w:rPr>
        <w:fldChar w:fldCharType="separate"/>
      </w:r>
      <w:r>
        <w:rPr>
          <w:noProof/>
        </w:rPr>
        <w:t>88</w:t>
      </w:r>
      <w:r>
        <w:rPr>
          <w:noProof/>
        </w:rPr>
        <w:fldChar w:fldCharType="end"/>
      </w:r>
    </w:p>
    <w:p w:rsidR="00B8713D" w14:paraId="10028DC7" w14:textId="0F28607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_Toc160450662 \h </w:instrText>
      </w:r>
      <w:r>
        <w:rPr>
          <w:noProof/>
        </w:rPr>
        <w:fldChar w:fldCharType="separate"/>
      </w:r>
      <w:r>
        <w:rPr>
          <w:noProof/>
        </w:rPr>
        <w:t>88</w:t>
      </w:r>
      <w:r>
        <w:rPr>
          <w:noProof/>
        </w:rPr>
        <w:fldChar w:fldCharType="end"/>
      </w:r>
    </w:p>
    <w:p w:rsidR="00B8713D" w:rsidP="00B8713D" w14:paraId="2A9E8AF2" w14:textId="4D05C4C3">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B8713D" w:rsidP="00B8713D" w14:paraId="15B33900" w14:textId="408ADF1F">
      <w:pPr>
        <w:pStyle w:val="Heading1"/>
        <w:jc w:val="center"/>
        <w:rPr>
          <w:rFonts w:hint="eastAsia"/>
        </w:rPr>
      </w:pPr>
      <w:bookmarkStart w:id="0" w:name="_Toc160450600"/>
      <w:r w:rsidRPr="00B8713D">
        <w:rPr>
          <w:rFonts w:hint="eastAsia"/>
        </w:rPr>
        <w:t>序言</w:t>
      </w:r>
      <w:bookmarkEnd w:id="0"/>
    </w:p>
    <w:p w:rsidR="00B8713D" w:rsidRPr="00B8713D" w:rsidP="00B8713D" w14:paraId="2B40CDAE" w14:textId="77777777">
      <w:pPr>
        <w:ind w:firstLine="560" w:firstLineChars="200"/>
        <w:rPr>
          <w:rFonts w:ascii="仿宋" w:eastAsia="仿宋" w:hAnsi="仿宋"/>
          <w:sz w:val="28"/>
        </w:rPr>
      </w:pPr>
      <w:r w:rsidRPr="00B8713D">
        <w:rPr>
          <w:rFonts w:ascii="仿宋" w:eastAsia="仿宋" w:hAnsi="仿宋" w:hint="eastAsia"/>
          <w:sz w:val="28"/>
        </w:rPr>
        <w:t>本商业计划书旨在为您提供一个全面而深入的了解，展示我们的目标、策略和运营计划，以及我们如何致力于实现商业成功和持续增长。</w:t>
      </w:r>
    </w:p>
    <w:p w:rsidR="00B8713D" w:rsidRPr="00B8713D" w:rsidP="00B8713D" w14:paraId="6A09D301" w14:textId="77777777">
      <w:pPr>
        <w:ind w:firstLine="560" w:firstLineChars="200"/>
        <w:rPr>
          <w:rFonts w:ascii="仿宋" w:eastAsia="仿宋" w:hAnsi="仿宋"/>
          <w:sz w:val="28"/>
        </w:rPr>
      </w:pPr>
      <w:r w:rsidRPr="00B8713D">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B8713D" w:rsidRPr="00B8713D" w:rsidP="00B8713D" w14:paraId="108BD6CF" w14:textId="77777777">
      <w:pPr>
        <w:ind w:firstLine="560" w:firstLineChars="200"/>
        <w:rPr>
          <w:rFonts w:ascii="仿宋" w:eastAsia="仿宋" w:hAnsi="仿宋"/>
          <w:sz w:val="28"/>
        </w:rPr>
      </w:pPr>
      <w:r w:rsidRPr="00B8713D">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B8713D" w:rsidP="00B8713D" w14:paraId="0F0E9772" w14:textId="5FBC7CD1">
      <w:pPr>
        <w:ind w:firstLine="560" w:firstLineChars="200"/>
        <w:rPr>
          <w:rFonts w:ascii="仿宋" w:eastAsia="仿宋" w:hAnsi="仿宋" w:hint="eastAsia"/>
          <w:sz w:val="28"/>
        </w:rPr>
      </w:pPr>
      <w:r w:rsidRPr="00B8713D">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B8713D" w:rsidP="00B8713D" w14:paraId="630C5EBD" w14:textId="6C9B659A">
      <w:pPr>
        <w:pStyle w:val="Heading1"/>
        <w:rPr>
          <w:rFonts w:hint="eastAsia"/>
        </w:rPr>
      </w:pPr>
      <w:bookmarkStart w:id="1" w:name="_Toc160450601"/>
      <w:r w:rsidRPr="00B8713D">
        <w:rPr>
          <w:rFonts w:hint="eastAsia"/>
        </w:rPr>
        <w:t>一、资源开发及综合利用分析</w:t>
      </w:r>
      <w:bookmarkEnd w:id="1"/>
    </w:p>
    <w:p w:rsidR="00B8713D" w:rsidP="00B8713D" w14:paraId="2D544D92" w14:textId="16309BAE">
      <w:pPr>
        <w:pStyle w:val="Heading2"/>
      </w:pPr>
      <w:bookmarkStart w:id="2" w:name="_Toc160450602"/>
      <w:r w:rsidRPr="00B8713D">
        <w:t>(一)、资源开发方案</w:t>
      </w:r>
      <w:bookmarkEnd w:id="2"/>
    </w:p>
    <w:p w:rsidR="00B8713D" w:rsidP="00B8713D" w14:paraId="2DE64ADA" w14:textId="76D2558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B8713D" w:rsidP="00B8713D" w14:textId="76D25580">
      <w:pPr>
        <w:ind w:firstLine="560" w:firstLineChars="200"/>
        <w:rPr>
          <w:rFonts w:ascii="仿宋" w:eastAsia="仿宋" w:hAnsi="仿宋" w:hint="eastAsia"/>
          <w:sz w:val="28"/>
        </w:rPr>
      </w:pPr>
      <w:r w:rsidRPr="00B8713D">
        <w:rPr>
          <w:rFonts w:ascii="仿宋" w:eastAsia="仿宋" w:hAnsi="仿宋" w:hint="eastAsia"/>
          <w:sz w:val="28"/>
        </w:rPr>
        <w:t>资源开发方案是确保企业能够获得必要资源，以支持其运营、生产和增长的关键部分。这包括人力资源、物质资源、资金资源和</w:t>
      </w:r>
      <w:r w:rsidRPr="00B8713D">
        <w:rPr>
          <w:rFonts w:ascii="仿宋" w:eastAsia="仿宋" w:hAnsi="仿宋" w:hint="eastAsia"/>
          <w:sz w:val="28"/>
        </w:rPr>
        <w:t>技术资源等。</w:t>
      </w:r>
    </w:p>
    <w:p w:rsidR="00B8713D" w:rsidP="00B8713D" w14:paraId="37734D87" w14:textId="5D71F767">
      <w:pPr>
        <w:pStyle w:val="Heading2"/>
      </w:pPr>
      <w:bookmarkStart w:id="3" w:name="_Toc160450603"/>
      <w:r w:rsidRPr="00B8713D">
        <w:t>(二)、资源利用方案</w:t>
      </w:r>
      <w:bookmarkEnd w:id="3"/>
    </w:p>
    <w:p w:rsidR="00B8713D" w:rsidRPr="00B8713D" w:rsidP="00B8713D" w14:paraId="66CE0F73" w14:textId="77777777">
      <w:pPr>
        <w:ind w:firstLine="560" w:firstLineChars="200"/>
        <w:rPr>
          <w:rFonts w:ascii="仿宋" w:eastAsia="仿宋" w:hAnsi="仿宋"/>
          <w:sz w:val="28"/>
        </w:rPr>
      </w:pPr>
      <w:r w:rsidRPr="00B8713D">
        <w:rPr>
          <w:rFonts w:ascii="仿宋" w:eastAsia="仿宋" w:hAnsi="仿宋"/>
          <w:sz w:val="28"/>
        </w:rPr>
        <w:t>(一) 土地资源</w:t>
      </w:r>
    </w:p>
    <w:p w:rsidR="00B8713D" w:rsidRPr="00B8713D" w:rsidP="00B8713D" w14:paraId="7AEC6EF1" w14:textId="77777777">
      <w:pPr>
        <w:ind w:firstLine="560" w:firstLineChars="200"/>
        <w:rPr>
          <w:rFonts w:ascii="仿宋" w:eastAsia="仿宋" w:hAnsi="仿宋"/>
          <w:sz w:val="28"/>
        </w:rPr>
      </w:pPr>
    </w:p>
    <w:p w:rsidR="00B8713D" w:rsidRPr="00B8713D" w:rsidP="00B8713D" w14:paraId="1FCE67B5" w14:textId="77777777">
      <w:pPr>
        <w:ind w:firstLine="560" w:firstLineChars="200"/>
        <w:rPr>
          <w:rFonts w:ascii="仿宋" w:eastAsia="仿宋" w:hAnsi="仿宋"/>
          <w:sz w:val="28"/>
        </w:rPr>
      </w:pPr>
      <w:r w:rsidRPr="00B8713D">
        <w:rPr>
          <w:rFonts w:ascii="仿宋" w:eastAsia="仿宋" w:hAnsi="仿宋" w:hint="eastAsia"/>
          <w:sz w:val="28"/>
        </w:rPr>
        <w:t>选址是车队管理项目成功的关键因素之一。该车队管理项目选址位于</w:t>
      </w:r>
      <w:r w:rsidRPr="00B8713D">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B8713D" w:rsidRPr="00B8713D" w:rsidP="00B8713D" w14:paraId="186BD2EA" w14:textId="77777777">
      <w:pPr>
        <w:ind w:firstLine="560" w:firstLineChars="200"/>
        <w:rPr>
          <w:rFonts w:ascii="仿宋" w:eastAsia="仿宋" w:hAnsi="仿宋"/>
          <w:sz w:val="28"/>
        </w:rPr>
      </w:pPr>
    </w:p>
    <w:p w:rsidR="00B8713D" w:rsidRPr="00B8713D" w:rsidP="00B8713D" w14:paraId="46669EF9" w14:textId="77777777">
      <w:pPr>
        <w:ind w:firstLine="560" w:firstLineChars="200"/>
        <w:rPr>
          <w:rFonts w:ascii="仿宋" w:eastAsia="仿宋" w:hAnsi="仿宋"/>
          <w:sz w:val="28"/>
        </w:rPr>
      </w:pPr>
      <w:r w:rsidRPr="00B8713D">
        <w:rPr>
          <w:rFonts w:ascii="仿宋" w:eastAsia="仿宋" w:hAnsi="仿宋" w:hint="eastAsia"/>
          <w:sz w:val="28"/>
        </w:rPr>
        <w:t>在选址方面，我们将遵循土地利用规划，确保车队管理项目不会对自然保护区、风景名胜区、生活饮用水源地等敏感区域造成不良影响。车队管理项目建设区域地理条件良好，基础设施齐全，便于科研、生产和管理活动的集中开展，同时与城市发展相协调。我们将始终遵循环保原则，确保车队管理项目不会对周围环境产生污染或造成不良社会影响。</w:t>
      </w:r>
    </w:p>
    <w:p w:rsidR="00B8713D" w:rsidRPr="00B8713D" w:rsidP="00B8713D" w14:paraId="578C5EE3" w14:textId="77777777">
      <w:pPr>
        <w:ind w:firstLine="560" w:firstLineChars="200"/>
        <w:rPr>
          <w:rFonts w:ascii="仿宋" w:eastAsia="仿宋" w:hAnsi="仿宋"/>
          <w:sz w:val="28"/>
        </w:rPr>
      </w:pPr>
    </w:p>
    <w:p w:rsidR="00B8713D" w:rsidRPr="00B8713D" w:rsidP="00B8713D" w14:paraId="722A64EF" w14:textId="77777777">
      <w:pPr>
        <w:ind w:firstLine="560" w:firstLineChars="200"/>
        <w:rPr>
          <w:rFonts w:ascii="仿宋" w:eastAsia="仿宋" w:hAnsi="仿宋"/>
          <w:sz w:val="28"/>
        </w:rPr>
      </w:pPr>
      <w:r w:rsidRPr="00B8713D">
        <w:rPr>
          <w:rFonts w:ascii="仿宋" w:eastAsia="仿宋" w:hAnsi="仿宋"/>
          <w:sz w:val="28"/>
        </w:rPr>
        <w:t>(二) 原辅材料</w:t>
      </w:r>
    </w:p>
    <w:p w:rsidR="00B8713D" w:rsidRPr="00B8713D" w:rsidP="00B8713D" w14:paraId="44D29BF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8713D" w:rsidRPr="00B8713D" w:rsidP="00B8713D" w14:paraId="08113875" w14:textId="77777777">
      <w:pPr>
        <w:ind w:firstLine="560" w:firstLineChars="200"/>
        <w:rPr>
          <w:rFonts w:ascii="仿宋" w:eastAsia="仿宋" w:hAnsi="仿宋"/>
          <w:sz w:val="28"/>
        </w:rPr>
      </w:pPr>
      <w:r w:rsidRPr="00B8713D">
        <w:rPr>
          <w:rFonts w:ascii="仿宋" w:eastAsia="仿宋" w:hAnsi="仿宋" w:hint="eastAsia"/>
          <w:sz w:val="28"/>
        </w:rPr>
        <w:t>原辅材料的采购和管理对车队管理项目成功运营至关重要。我们将采取统一采购集中供应的方式，确保原材料和辅助材料的质量</w:t>
      </w:r>
      <w:r w:rsidRPr="00B8713D">
        <w:rPr>
          <w:rFonts w:ascii="仿宋" w:eastAsia="仿宋" w:hAnsi="仿宋" w:hint="eastAsia"/>
          <w:sz w:val="28"/>
        </w:rPr>
        <w:t>和价格优势。与供应商建立稳定可靠的合作关系，保证原材料的连续供应。此外，我们将建立完善的仓储管理体系，确保原辅材料的存储安全和质量保障。</w:t>
      </w:r>
    </w:p>
    <w:p w:rsidR="00B8713D" w:rsidRPr="00B8713D" w:rsidP="00B8713D" w14:paraId="46DB09B3" w14:textId="77777777">
      <w:pPr>
        <w:ind w:firstLine="560" w:firstLineChars="200"/>
        <w:rPr>
          <w:rFonts w:ascii="仿宋" w:eastAsia="仿宋" w:hAnsi="仿宋"/>
          <w:sz w:val="28"/>
        </w:rPr>
      </w:pPr>
    </w:p>
    <w:p w:rsidR="00B8713D" w:rsidRPr="00B8713D" w:rsidP="00B8713D" w14:paraId="6A1DAA8F" w14:textId="77777777">
      <w:pPr>
        <w:ind w:firstLine="560" w:firstLineChars="200"/>
        <w:rPr>
          <w:rFonts w:ascii="仿宋" w:eastAsia="仿宋" w:hAnsi="仿宋"/>
          <w:sz w:val="28"/>
        </w:rPr>
      </w:pPr>
      <w:r w:rsidRPr="00B8713D">
        <w:rPr>
          <w:rFonts w:ascii="仿宋" w:eastAsia="仿宋" w:hAnsi="仿宋"/>
          <w:sz w:val="28"/>
        </w:rPr>
        <w:t>(三) 能源消耗</w:t>
      </w:r>
    </w:p>
    <w:p w:rsidR="00B8713D" w:rsidRPr="00B8713D" w:rsidP="00B8713D" w14:paraId="20BAD995" w14:textId="77777777">
      <w:pPr>
        <w:ind w:firstLine="560" w:firstLineChars="200"/>
        <w:rPr>
          <w:rFonts w:ascii="仿宋" w:eastAsia="仿宋" w:hAnsi="仿宋"/>
          <w:sz w:val="28"/>
        </w:rPr>
      </w:pPr>
    </w:p>
    <w:p w:rsidR="00B8713D" w:rsidP="00B8713D" w14:paraId="73BB361E" w14:textId="3A4344C5">
      <w:pPr>
        <w:ind w:firstLine="560" w:firstLineChars="200"/>
        <w:rPr>
          <w:rFonts w:ascii="仿宋" w:eastAsia="仿宋" w:hAnsi="仿宋" w:hint="eastAsia"/>
          <w:sz w:val="28"/>
        </w:rPr>
      </w:pPr>
      <w:r w:rsidRPr="00B8713D">
        <w:rPr>
          <w:rFonts w:ascii="仿宋" w:eastAsia="仿宋" w:hAnsi="仿宋" w:hint="eastAsia"/>
          <w:sz w:val="28"/>
        </w:rPr>
        <w:t>车队管理项目的能源消耗对环境和经济都有重要影响。我们将采取一系列节能措施，以降低能源消耗。根据车队管理项目的用电和用水需求，我们将确保供应的稳定性，并致力于提高能源的利用效率。车队管理项目在综合能源利用方面取得了显著成绩，达产后将持续关注节能减排和资源利用效果，确保车队管理项目的可持续性发展。</w:t>
      </w:r>
    </w:p>
    <w:p w:rsidR="00B8713D" w:rsidP="00B8713D" w14:paraId="6474B2EC" w14:textId="6C00EC5C">
      <w:pPr>
        <w:pStyle w:val="Heading2"/>
      </w:pPr>
      <w:bookmarkStart w:id="4" w:name="_Toc160450604"/>
      <w:r w:rsidRPr="00B8713D">
        <w:t>(三)、资源节约措施</w:t>
      </w:r>
      <w:bookmarkEnd w:id="4"/>
    </w:p>
    <w:p w:rsidR="00B8713D" w:rsidRPr="00B8713D" w:rsidP="00B8713D" w14:paraId="53264ACA" w14:textId="77777777">
      <w:pPr>
        <w:ind w:firstLine="560" w:firstLineChars="200"/>
        <w:rPr>
          <w:rFonts w:ascii="仿宋" w:eastAsia="仿宋" w:hAnsi="仿宋"/>
          <w:sz w:val="28"/>
        </w:rPr>
      </w:pPr>
      <w:r w:rsidRPr="00B8713D">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B8713D" w:rsidRPr="00B8713D" w:rsidP="00B8713D" w14:paraId="23AA14C8" w14:textId="77777777">
      <w:pPr>
        <w:ind w:firstLine="560" w:firstLineChars="200"/>
        <w:rPr>
          <w:rFonts w:ascii="仿宋" w:eastAsia="仿宋" w:hAnsi="仿宋"/>
          <w:sz w:val="28"/>
        </w:rPr>
      </w:pPr>
    </w:p>
    <w:p w:rsidR="00B8713D" w:rsidRPr="00B8713D" w:rsidP="00B8713D" w14:paraId="69F13AD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B8713D" w:rsidRPr="00B8713D" w:rsidP="00B8713D" w14:paraId="24800535" w14:textId="77777777">
      <w:pPr>
        <w:ind w:firstLine="560" w:firstLineChars="200"/>
        <w:rPr>
          <w:rFonts w:ascii="仿宋" w:eastAsia="仿宋" w:hAnsi="仿宋"/>
          <w:sz w:val="28"/>
        </w:rPr>
      </w:pPr>
    </w:p>
    <w:p w:rsidR="00B8713D" w:rsidRPr="00B8713D" w:rsidP="00B8713D" w14:paraId="2221DE34" w14:textId="77777777">
      <w:pPr>
        <w:ind w:firstLine="560" w:firstLineChars="200"/>
        <w:rPr>
          <w:rFonts w:ascii="仿宋" w:eastAsia="仿宋" w:hAnsi="仿宋"/>
          <w:sz w:val="28"/>
        </w:rPr>
      </w:pPr>
      <w:r w:rsidRPr="00B8713D">
        <w:rPr>
          <w:rFonts w:ascii="仿宋" w:eastAsia="仿宋" w:hAnsi="仿宋" w:hint="eastAsia"/>
          <w:sz w:val="28"/>
        </w:rPr>
        <w:t>节能技术应用：车队管理项目将积极采用节能技术，包括高效</w:t>
      </w:r>
      <w:r w:rsidRPr="00B8713D">
        <w:rPr>
          <w:rFonts w:ascii="仿宋" w:eastAsia="仿宋" w:hAnsi="仿宋" w:hint="eastAsia"/>
          <w:sz w:val="28"/>
        </w:rPr>
        <w:t>设备、节能照明、智能控制系统等，以降低能源消耗。定期对设备进行维护和升级，确保其运行在最佳状态。</w:t>
      </w:r>
    </w:p>
    <w:p w:rsidR="00B8713D" w:rsidRPr="00B8713D" w:rsidP="00B8713D" w14:paraId="6D72E829" w14:textId="77777777">
      <w:pPr>
        <w:ind w:firstLine="560" w:firstLineChars="200"/>
        <w:rPr>
          <w:rFonts w:ascii="仿宋" w:eastAsia="仿宋" w:hAnsi="仿宋"/>
          <w:sz w:val="28"/>
        </w:rPr>
      </w:pPr>
    </w:p>
    <w:p w:rsidR="00B8713D" w:rsidRPr="00B8713D" w:rsidP="00B8713D" w14:paraId="58B5AB91" w14:textId="77777777">
      <w:pPr>
        <w:ind w:firstLine="560" w:firstLineChars="200"/>
        <w:rPr>
          <w:rFonts w:ascii="仿宋" w:eastAsia="仿宋" w:hAnsi="仿宋"/>
          <w:sz w:val="28"/>
        </w:rPr>
      </w:pPr>
      <w:r w:rsidRPr="00B8713D">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B8713D" w:rsidRPr="00B8713D" w:rsidP="00B8713D" w14:paraId="7675FEFF" w14:textId="77777777">
      <w:pPr>
        <w:ind w:firstLine="560" w:firstLineChars="200"/>
        <w:rPr>
          <w:rFonts w:ascii="仿宋" w:eastAsia="仿宋" w:hAnsi="仿宋"/>
          <w:sz w:val="28"/>
        </w:rPr>
      </w:pPr>
    </w:p>
    <w:p w:rsidR="00B8713D" w:rsidRPr="00B8713D" w:rsidP="00B8713D" w14:paraId="62F19545" w14:textId="77777777">
      <w:pPr>
        <w:ind w:firstLine="560" w:firstLineChars="200"/>
        <w:rPr>
          <w:rFonts w:ascii="仿宋" w:eastAsia="仿宋" w:hAnsi="仿宋"/>
          <w:sz w:val="28"/>
        </w:rPr>
      </w:pPr>
      <w:r w:rsidRPr="00B8713D">
        <w:rPr>
          <w:rFonts w:ascii="仿宋" w:eastAsia="仿宋" w:hAnsi="仿宋" w:hint="eastAsia"/>
          <w:sz w:val="28"/>
        </w:rPr>
        <w:t>可再生能源利用：鼓励使用可再生能源，如太阳能和风能，以部分或完全满足车队管理项目的电力需求。这不仅有助于减少温室气体排放，还可降低能源成本。</w:t>
      </w:r>
    </w:p>
    <w:p w:rsidR="00B8713D" w:rsidRPr="00B8713D" w:rsidP="00B8713D" w14:paraId="1E7E4880" w14:textId="77777777">
      <w:pPr>
        <w:ind w:firstLine="560" w:firstLineChars="200"/>
        <w:rPr>
          <w:rFonts w:ascii="仿宋" w:eastAsia="仿宋" w:hAnsi="仿宋"/>
          <w:sz w:val="28"/>
        </w:rPr>
      </w:pPr>
    </w:p>
    <w:p w:rsidR="00B8713D" w:rsidRPr="00B8713D" w:rsidP="00B8713D" w14:paraId="60FFC7E3" w14:textId="77777777">
      <w:pPr>
        <w:ind w:firstLine="560" w:firstLineChars="200"/>
        <w:rPr>
          <w:rFonts w:ascii="仿宋" w:eastAsia="仿宋" w:hAnsi="仿宋"/>
          <w:sz w:val="28"/>
        </w:rPr>
      </w:pPr>
      <w:r w:rsidRPr="00B8713D">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B8713D" w:rsidRPr="00B8713D" w:rsidP="00B8713D" w14:paraId="6CCACDB7" w14:textId="77777777">
      <w:pPr>
        <w:ind w:firstLine="560" w:firstLineChars="200"/>
        <w:rPr>
          <w:rFonts w:ascii="仿宋" w:eastAsia="仿宋" w:hAnsi="仿宋"/>
          <w:sz w:val="28"/>
        </w:rPr>
      </w:pPr>
    </w:p>
    <w:p w:rsidR="00B8713D" w:rsidRPr="00B8713D" w:rsidP="00B8713D" w14:paraId="50A541C5" w14:textId="77777777">
      <w:pPr>
        <w:ind w:firstLine="560" w:firstLineChars="200"/>
        <w:rPr>
          <w:rFonts w:ascii="仿宋" w:eastAsia="仿宋" w:hAnsi="仿宋"/>
          <w:sz w:val="28"/>
        </w:rPr>
      </w:pPr>
      <w:r w:rsidRPr="00B8713D">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B8713D" w:rsidRPr="00B8713D" w:rsidP="00B8713D" w14:paraId="1446DFB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B8713D" w:rsidP="00B8713D" w14:paraId="7C57C0B2" w14:textId="7E0236FD">
      <w:pPr>
        <w:ind w:firstLine="560" w:firstLineChars="200"/>
        <w:rPr>
          <w:rFonts w:ascii="仿宋" w:eastAsia="仿宋" w:hAnsi="仿宋" w:hint="eastAsia"/>
          <w:sz w:val="28"/>
        </w:rPr>
      </w:pPr>
      <w:r w:rsidRPr="00B8713D">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B8713D" w:rsidP="00B8713D" w14:paraId="669EB597" w14:textId="71A93D1E">
      <w:pPr>
        <w:pStyle w:val="Heading1"/>
        <w:rPr>
          <w:rFonts w:hint="eastAsia"/>
        </w:rPr>
      </w:pPr>
      <w:bookmarkStart w:id="5" w:name="_Toc160450605"/>
      <w:r w:rsidRPr="00B8713D">
        <w:rPr>
          <w:rFonts w:hint="eastAsia"/>
        </w:rPr>
        <w:t>二、风险应对说明</w:t>
      </w:r>
      <w:bookmarkEnd w:id="5"/>
    </w:p>
    <w:p w:rsidR="00B8713D" w:rsidP="00B8713D" w14:paraId="37CEB1A1" w14:textId="0F8149CE">
      <w:pPr>
        <w:pStyle w:val="Heading2"/>
      </w:pPr>
      <w:bookmarkStart w:id="6" w:name="_Toc160450606"/>
      <w:r w:rsidRPr="00B8713D">
        <w:t>(一)、政策风险分析</w:t>
      </w:r>
      <w:bookmarkEnd w:id="6"/>
    </w:p>
    <w:p w:rsidR="00B8713D" w:rsidRPr="00B8713D" w:rsidP="00B8713D" w14:paraId="29402177" w14:textId="77777777">
      <w:pPr>
        <w:ind w:firstLine="560" w:firstLineChars="200"/>
        <w:rPr>
          <w:rFonts w:ascii="仿宋" w:eastAsia="仿宋" w:hAnsi="仿宋"/>
          <w:sz w:val="28"/>
        </w:rPr>
      </w:pPr>
      <w:r w:rsidRPr="00B8713D">
        <w:rPr>
          <w:rFonts w:ascii="仿宋" w:eastAsia="仿宋" w:hAnsi="仿宋" w:hint="eastAsia"/>
          <w:sz w:val="28"/>
        </w:rPr>
        <w:t>在车队管理项目策划和运营中，车队管理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车队管理项目承办单位密切关注和应对。</w:t>
      </w:r>
    </w:p>
    <w:p w:rsidR="00B8713D" w:rsidRPr="00B8713D" w:rsidP="00B8713D" w14:paraId="5CD4EC7F" w14:textId="77777777">
      <w:pPr>
        <w:ind w:firstLine="560" w:firstLineChars="200"/>
        <w:rPr>
          <w:rFonts w:ascii="仿宋" w:eastAsia="仿宋" w:hAnsi="仿宋"/>
          <w:sz w:val="28"/>
        </w:rPr>
      </w:pPr>
    </w:p>
    <w:p w:rsidR="00B8713D" w:rsidRPr="00B8713D" w:rsidP="00B8713D" w14:paraId="7AB4856D" w14:textId="77777777">
      <w:pPr>
        <w:ind w:firstLine="560" w:firstLineChars="200"/>
        <w:rPr>
          <w:rFonts w:ascii="仿宋" w:eastAsia="仿宋" w:hAnsi="仿宋"/>
          <w:sz w:val="28"/>
        </w:rPr>
      </w:pPr>
      <w:r w:rsidRPr="00B8713D">
        <w:rPr>
          <w:rFonts w:ascii="仿宋" w:eastAsia="仿宋" w:hAnsi="仿宋" w:hint="eastAsia"/>
          <w:sz w:val="28"/>
        </w:rPr>
        <w:t>车队管理项目的产品生产与政策有着紧密的联系，因此，在车队管理项目建设过程中，车队管理项目承办单位需要及时了解政府颁布的各种政策调整，包括税收政策、金融政策、环境保护政策以及产业发展政策等。车队管理项目承办单位应积极采取相应的措施，争取确保相关政策在车队管理项目建设和运营中得以充分落实。</w:t>
      </w:r>
    </w:p>
    <w:p w:rsidR="00B8713D" w:rsidRPr="00B8713D" w:rsidP="00B8713D" w14:paraId="2522FD78" w14:textId="77777777">
      <w:pPr>
        <w:ind w:firstLine="560" w:firstLineChars="200"/>
        <w:rPr>
          <w:rFonts w:ascii="仿宋" w:eastAsia="仿宋" w:hAnsi="仿宋"/>
          <w:sz w:val="28"/>
        </w:rPr>
      </w:pPr>
    </w:p>
    <w:p w:rsidR="00B8713D" w:rsidP="00B8713D" w14:paraId="06BE3839" w14:textId="4A629C4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8713D" w:rsidP="00B8713D" w14:textId="4A629C44">
      <w:pPr>
        <w:ind w:firstLine="560" w:firstLineChars="200"/>
        <w:rPr>
          <w:rFonts w:ascii="仿宋" w:eastAsia="仿宋" w:hAnsi="仿宋" w:hint="eastAsia"/>
          <w:sz w:val="28"/>
        </w:rPr>
      </w:pPr>
      <w:r w:rsidRPr="00B8713D">
        <w:rPr>
          <w:rFonts w:ascii="仿宋" w:eastAsia="仿宋" w:hAnsi="仿宋" w:hint="eastAsia"/>
          <w:sz w:val="28"/>
        </w:rPr>
        <w:t>另外，车队管理项目承办单位还应密切关注宏观经济的动态，包括宏观经济政策的调整和经济周期的变化。要做到这一点，需要加强对宏观经济形势的分析和预测，以便及时调整经营策略，以适应不断变化的经济环境。</w:t>
      </w:r>
    </w:p>
    <w:p w:rsidR="00B8713D" w:rsidP="00B8713D" w14:paraId="765866E1" w14:textId="386FCF4F">
      <w:pPr>
        <w:pStyle w:val="Heading2"/>
      </w:pPr>
      <w:bookmarkStart w:id="7" w:name="_Toc160450607"/>
      <w:r w:rsidRPr="00B8713D">
        <w:t>(二)、社会风险分析</w:t>
      </w:r>
      <w:bookmarkEnd w:id="7"/>
    </w:p>
    <w:p w:rsidR="00B8713D" w:rsidRPr="00B8713D" w:rsidP="00B8713D" w14:paraId="46EFDC6C" w14:textId="77777777">
      <w:pPr>
        <w:ind w:firstLine="560" w:firstLineChars="200"/>
        <w:rPr>
          <w:rFonts w:ascii="仿宋" w:eastAsia="仿宋" w:hAnsi="仿宋"/>
          <w:sz w:val="28"/>
        </w:rPr>
      </w:pPr>
      <w:r w:rsidRPr="00B8713D">
        <w:rPr>
          <w:rFonts w:ascii="仿宋" w:eastAsia="仿宋" w:hAnsi="仿宋" w:hint="eastAsia"/>
          <w:sz w:val="28"/>
        </w:rPr>
        <w:t>在车队管理项目实施过程中，采取了一系列规避自然环境和社会风险的措施，以确保车队管理项目的可持续发展。</w:t>
      </w:r>
    </w:p>
    <w:p w:rsidR="00B8713D" w:rsidRPr="00B8713D" w:rsidP="00B8713D" w14:paraId="31583891" w14:textId="77777777">
      <w:pPr>
        <w:ind w:firstLine="560" w:firstLineChars="200"/>
        <w:rPr>
          <w:rFonts w:ascii="仿宋" w:eastAsia="仿宋" w:hAnsi="仿宋"/>
          <w:sz w:val="28"/>
        </w:rPr>
      </w:pPr>
    </w:p>
    <w:p w:rsidR="00B8713D" w:rsidRPr="00B8713D" w:rsidP="00B8713D" w14:paraId="7BD01D57" w14:textId="77777777">
      <w:pPr>
        <w:ind w:firstLine="560" w:firstLineChars="200"/>
        <w:rPr>
          <w:rFonts w:ascii="仿宋" w:eastAsia="仿宋" w:hAnsi="仿宋"/>
          <w:sz w:val="28"/>
        </w:rPr>
      </w:pPr>
      <w:r w:rsidRPr="00B8713D">
        <w:rPr>
          <w:rFonts w:ascii="仿宋" w:eastAsia="仿宋" w:hAnsi="仿宋" w:hint="eastAsia"/>
          <w:sz w:val="28"/>
        </w:rPr>
        <w:t>自然环境保护措施：</w:t>
      </w:r>
      <w:r w:rsidRPr="00B8713D">
        <w:rPr>
          <w:rFonts w:ascii="仿宋" w:eastAsia="仿宋" w:hAnsi="仿宋"/>
          <w:sz w:val="28"/>
        </w:rPr>
        <w:t xml:space="preserve"> 投资车队管理项目已采取必要的措施来规避对自然环境的不利影响。特别是，对于处理废物和污染物产生的问题，车队管理项目已实施有效的治理措施，以确保其符合国家环境保护政策的要求。尽管车队管理项目生产过程对环境影响较小，但为了满足社会对环保的日益关注，车队管理项目承办单位已充分投入环境保护设施，并确保其正常运行，以降低环境风险。</w:t>
      </w:r>
    </w:p>
    <w:p w:rsidR="00B8713D" w:rsidRPr="00B8713D" w:rsidP="00B8713D" w14:paraId="4E039553" w14:textId="77777777">
      <w:pPr>
        <w:ind w:firstLine="560" w:firstLineChars="200"/>
        <w:rPr>
          <w:rFonts w:ascii="仿宋" w:eastAsia="仿宋" w:hAnsi="仿宋"/>
          <w:sz w:val="28"/>
        </w:rPr>
      </w:pPr>
    </w:p>
    <w:p w:rsidR="00B8713D" w:rsidP="00B8713D" w14:paraId="66EA986D" w14:textId="531A683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8713D">
        <w:rPr>
          <w:rFonts w:ascii="仿宋" w:eastAsia="仿宋" w:hAnsi="仿宋" w:hint="eastAsia"/>
          <w:sz w:val="28"/>
        </w:rPr>
        <w:t>社会风险管理：</w:t>
      </w:r>
      <w:r w:rsidRPr="00B8713D">
        <w:rPr>
          <w:rFonts w:ascii="仿宋" w:eastAsia="仿宋" w:hAnsi="仿宋"/>
          <w:sz w:val="28"/>
        </w:rPr>
        <w:t xml:space="preserve"> 车队管理项目实施地的工程地质条件、车队管理项目</w:t>
      </w:r>
      <w:r w:rsidRPr="00B8713D">
        <w:rPr>
          <w:rFonts w:ascii="仿宋" w:eastAsia="仿宋" w:hAnsi="仿宋" w:hint="eastAsia"/>
          <w:sz w:val="28"/>
        </w:rPr>
        <w:t>特点和环境影响报告已经详细考虑，确认没有移民安置问题存在。此外，车队管理项目建设区域的社会特点也经过充分考虑，车队管理项目与当地社区互动友好，不会引发民族矛盾或宗教问题。然而，车队管理项目可能会对周边的自然环境和人文环境产生一定影响，因此需要采取相应措施来减轻这些影响，确保社会风险最小化。</w:t>
      </w:r>
    </w:p>
    <w:p w:rsidR="00B8713D" w:rsidP="00B8713D" w14:paraId="5F26E72C" w14:textId="727F7014">
      <w:pPr>
        <w:pStyle w:val="Heading2"/>
      </w:pPr>
      <w:bookmarkStart w:id="8" w:name="_Toc160450608"/>
      <w:r w:rsidRPr="00B8713D">
        <w:t>(三)、市场风险分析</w:t>
      </w:r>
      <w:bookmarkEnd w:id="8"/>
    </w:p>
    <w:p w:rsidR="00B8713D" w:rsidRPr="00B8713D" w:rsidP="00B8713D" w14:paraId="41CF5381" w14:textId="77777777">
      <w:pPr>
        <w:ind w:firstLine="560" w:firstLineChars="200"/>
        <w:rPr>
          <w:rFonts w:ascii="仿宋" w:eastAsia="仿宋" w:hAnsi="仿宋"/>
          <w:sz w:val="28"/>
        </w:rPr>
      </w:pPr>
      <w:r w:rsidRPr="00B8713D">
        <w:rPr>
          <w:rFonts w:ascii="仿宋" w:eastAsia="仿宋" w:hAnsi="仿宋" w:hint="eastAsia"/>
          <w:sz w:val="28"/>
        </w:rPr>
        <w:t>车队管理项目承办单位已经充分考虑和准备应对产品价格波动可能带来的影响，采取了以下策略来降低价格风险并确保车队管理项目的财务可持续性：</w:t>
      </w:r>
    </w:p>
    <w:p w:rsidR="00B8713D" w:rsidRPr="00B8713D" w:rsidP="00B8713D" w14:paraId="63AAC3DB" w14:textId="77777777">
      <w:pPr>
        <w:ind w:firstLine="560" w:firstLineChars="200"/>
        <w:rPr>
          <w:rFonts w:ascii="仿宋" w:eastAsia="仿宋" w:hAnsi="仿宋"/>
          <w:sz w:val="28"/>
        </w:rPr>
      </w:pPr>
    </w:p>
    <w:p w:rsidR="00B8713D" w:rsidRPr="00B8713D" w:rsidP="00B8713D" w14:paraId="1674E2CF" w14:textId="77777777">
      <w:pPr>
        <w:ind w:firstLine="560" w:firstLineChars="200"/>
        <w:rPr>
          <w:rFonts w:ascii="仿宋" w:eastAsia="仿宋" w:hAnsi="仿宋"/>
          <w:sz w:val="28"/>
        </w:rPr>
      </w:pPr>
      <w:r w:rsidRPr="00B8713D">
        <w:rPr>
          <w:rFonts w:ascii="仿宋" w:eastAsia="仿宋" w:hAnsi="仿宋"/>
          <w:sz w:val="28"/>
        </w:rPr>
        <w:t>1. 技术升级和高品质产品： 为减轻价格波动对车队管理项目的冲击，投资车队管理项目将采用最新的技术进行产品生产。这将使车队管理项目能够提供高品质、高性能的产品，从而占据高端市场份额。这种高附加值的产品定位有助于降低价格敏感性，因为高品质产品通常更不容易受到价格竞争的影响。</w:t>
      </w:r>
    </w:p>
    <w:p w:rsidR="00B8713D" w:rsidRPr="00B8713D" w:rsidP="00B8713D" w14:paraId="04FA65DD" w14:textId="77777777">
      <w:pPr>
        <w:ind w:firstLine="560" w:firstLineChars="200"/>
        <w:rPr>
          <w:rFonts w:ascii="仿宋" w:eastAsia="仿宋" w:hAnsi="仿宋"/>
          <w:sz w:val="28"/>
        </w:rPr>
      </w:pPr>
    </w:p>
    <w:p w:rsidR="00B8713D" w:rsidRPr="00B8713D" w:rsidP="00B8713D" w14:paraId="71231617" w14:textId="77777777">
      <w:pPr>
        <w:ind w:firstLine="560" w:firstLineChars="200"/>
        <w:rPr>
          <w:rFonts w:ascii="仿宋" w:eastAsia="仿宋" w:hAnsi="仿宋"/>
          <w:sz w:val="28"/>
        </w:rPr>
      </w:pPr>
      <w:r w:rsidRPr="00B8713D">
        <w:rPr>
          <w:rFonts w:ascii="仿宋" w:eastAsia="仿宋" w:hAnsi="仿宋"/>
          <w:sz w:val="28"/>
        </w:rPr>
        <w:t>2. 市场差异化策略： 车队管理项目承办单位将采用市场差异化策略，以满足不同市场需求。这意味着车队</w:t>
      </w:r>
      <w:r w:rsidRPr="00B8713D">
        <w:rPr>
          <w:rFonts w:ascii="仿宋" w:eastAsia="仿宋" w:hAnsi="仿宋" w:hint="eastAsia"/>
          <w:sz w:val="28"/>
        </w:rPr>
        <w:t>管理项目产品将被定位为特定市场细分的首选选择，而不仅仅是价格竞争的一部分。通过提供特色化的产品，车队管理项目将能够维持更稳定的价格，并减少价格下降的风险。</w:t>
      </w:r>
    </w:p>
    <w:p w:rsidR="00B8713D" w:rsidRPr="00B8713D" w:rsidP="00B8713D" w14:paraId="029EE011" w14:textId="77777777">
      <w:pPr>
        <w:ind w:firstLine="560" w:firstLineChars="200"/>
        <w:rPr>
          <w:rFonts w:ascii="仿宋" w:eastAsia="仿宋" w:hAnsi="仿宋"/>
          <w:sz w:val="28"/>
        </w:rPr>
      </w:pPr>
    </w:p>
    <w:p w:rsidR="00B8713D" w:rsidRPr="00B8713D" w:rsidP="00B8713D" w14:paraId="2F24647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8713D">
        <w:rPr>
          <w:rFonts w:ascii="仿宋" w:eastAsia="仿宋" w:hAnsi="仿宋"/>
          <w:sz w:val="28"/>
        </w:rPr>
        <w:t>3. 供应链优化： 为确保生产成本的稳定性，车队管理项目承办单位将优化供应链管理。这包括与供应商建立长期合作关系，确保原材料的稳定供应，以及采用成本控制措施，以降低生产成本。这将有助于车队管理项目在价格下降时仍然能够保持盈利能力。</w:t>
      </w:r>
    </w:p>
    <w:p w:rsidR="00B8713D" w:rsidRPr="00B8713D" w:rsidP="00B8713D" w14:paraId="6CE3BE0C" w14:textId="77777777">
      <w:pPr>
        <w:ind w:firstLine="560" w:firstLineChars="200"/>
        <w:rPr>
          <w:rFonts w:ascii="仿宋" w:eastAsia="仿宋" w:hAnsi="仿宋"/>
          <w:sz w:val="28"/>
        </w:rPr>
      </w:pPr>
    </w:p>
    <w:p w:rsidR="00B8713D" w:rsidRPr="00B8713D" w:rsidP="00B8713D" w14:paraId="1301E48A" w14:textId="77777777">
      <w:pPr>
        <w:ind w:firstLine="560" w:firstLineChars="200"/>
        <w:rPr>
          <w:rFonts w:ascii="仿宋" w:eastAsia="仿宋" w:hAnsi="仿宋"/>
          <w:sz w:val="28"/>
        </w:rPr>
      </w:pPr>
      <w:r w:rsidRPr="00B8713D">
        <w:rPr>
          <w:rFonts w:ascii="仿宋" w:eastAsia="仿宋" w:hAnsi="仿宋"/>
          <w:sz w:val="28"/>
        </w:rPr>
        <w:t>4. 市场监测和预测： 车队管理项目承办单位将密切监测市场价格趋势，并定期进行市场需求预测。这有助于车队管理项目提前做</w:t>
      </w:r>
      <w:r w:rsidRPr="00B8713D">
        <w:rPr>
          <w:rFonts w:ascii="仿宋" w:eastAsia="仿宋" w:hAnsi="仿宋" w:hint="eastAsia"/>
          <w:sz w:val="28"/>
        </w:rPr>
        <w:t>出反应，调整供应量和定价策略，以适应市场变化，减轻价格波动带来的风险。</w:t>
      </w:r>
    </w:p>
    <w:p w:rsidR="00B8713D" w:rsidP="00B8713D" w14:paraId="58798384" w14:textId="2431511F">
      <w:pPr>
        <w:ind w:firstLine="560" w:firstLineChars="200"/>
        <w:rPr>
          <w:rFonts w:ascii="仿宋" w:eastAsia="仿宋" w:hAnsi="仿宋"/>
          <w:sz w:val="28"/>
        </w:rPr>
      </w:pPr>
    </w:p>
    <w:p w:rsidR="00B8713D" w:rsidP="00B8713D" w14:paraId="58B6D0A0" w14:textId="786E800F">
      <w:pPr>
        <w:pStyle w:val="Heading2"/>
      </w:pPr>
      <w:bookmarkStart w:id="9" w:name="_Toc160450609"/>
      <w:r w:rsidRPr="00B8713D">
        <w:t>(四)、资金风险分析</w:t>
      </w:r>
      <w:bookmarkEnd w:id="9"/>
    </w:p>
    <w:p w:rsidR="00B8713D" w:rsidP="00B8713D" w14:paraId="55BC81E1" w14:textId="3BCF8355">
      <w:pPr>
        <w:ind w:firstLine="560" w:firstLineChars="200"/>
        <w:rPr>
          <w:rFonts w:ascii="仿宋" w:eastAsia="仿宋" w:hAnsi="仿宋" w:hint="eastAsia"/>
          <w:sz w:val="28"/>
        </w:rPr>
      </w:pPr>
      <w:r w:rsidRPr="00B8713D">
        <w:rPr>
          <w:rFonts w:ascii="仿宋" w:eastAsia="仿宋" w:hAnsi="仿宋" w:hint="eastAsia"/>
          <w:sz w:val="28"/>
        </w:rPr>
        <w:t>通过公开招标来选择工程的设计和承包商，不仅保证了建设的品质，同时也致力于降低新建车队管理项目的投资和设备采购的成本；在车队管理项目建设阶段，我们按照国家的有关规定进行公开招标，选择车队管理项目监理，确保车队管理项目的建设质量、进度，并尽可能降低工程造价；车队管理项目建成投入运营后，我们加强管理以降低生产成本，为可能的价格变动提供较大的可控空间，从而增强我们车队管理项目产品的市场竞争力。</w:t>
      </w:r>
    </w:p>
    <w:p w:rsidR="00B8713D" w:rsidP="00B8713D" w14:paraId="26F236CB" w14:textId="352CCCA8">
      <w:pPr>
        <w:pStyle w:val="Heading2"/>
      </w:pPr>
      <w:bookmarkStart w:id="10" w:name="_Toc160450610"/>
      <w:r w:rsidRPr="00B8713D">
        <w:t>(五)、技术风险分析</w:t>
      </w:r>
      <w:bookmarkEnd w:id="10"/>
    </w:p>
    <w:p w:rsidR="00B8713D" w:rsidRPr="00B8713D" w:rsidP="00B8713D" w14:paraId="4AC4D58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车队管理项目的技术风险主要体现在所采用的技术的先进性、可靠性、适用性和经济性发生变化，导致车队管理项目无法按时进入正常生产状态或生产能力利用率低，达不到设计要求或生产成本提高，产品质量低于预期；然而，通过引进先进的生产装备和采用先进的生产工艺技术，车队管理项目承办单位可以进行高质量车队管理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B8713D" w:rsidRPr="00B8713D" w:rsidP="00B8713D" w14:paraId="291D703E" w14:textId="77777777">
      <w:pPr>
        <w:ind w:firstLine="560" w:firstLineChars="200"/>
        <w:rPr>
          <w:rFonts w:ascii="仿宋" w:eastAsia="仿宋" w:hAnsi="仿宋"/>
          <w:sz w:val="28"/>
        </w:rPr>
      </w:pPr>
    </w:p>
    <w:p w:rsidR="00B8713D" w:rsidRPr="00B8713D" w:rsidP="00B8713D" w14:paraId="3DAF675A" w14:textId="77777777">
      <w:pPr>
        <w:ind w:firstLine="560" w:firstLineChars="200"/>
        <w:rPr>
          <w:rFonts w:ascii="仿宋" w:eastAsia="仿宋" w:hAnsi="仿宋"/>
          <w:sz w:val="28"/>
        </w:rPr>
      </w:pPr>
      <w:r w:rsidRPr="00B8713D">
        <w:rPr>
          <w:rFonts w:ascii="仿宋" w:eastAsia="仿宋" w:hAnsi="仿宋" w:hint="eastAsia"/>
          <w:sz w:val="28"/>
        </w:rPr>
        <w:t>针对技术人才缺失的风险，在技术研发过程中，一旦技术人员</w:t>
      </w:r>
      <w:r w:rsidRPr="00B8713D">
        <w:rPr>
          <w:rFonts w:ascii="仿宋" w:eastAsia="仿宋" w:hAnsi="仿宋" w:hint="eastAsia"/>
          <w:sz w:val="28"/>
        </w:rPr>
        <w:t>流失，可能会造成不可估量的技术损失。此外，车队管理项目相关技术难题的攻克需要专业高技术人才，如果缺乏这类人才，可能导致车队管理项目产品研发中止。这种实质性的技术风险往往源于企业管理问题，尤其是高层决策是否明智的风险。虽然车队管理项目承办单位具有高效的管理水平，但这种风险的发生率相对较低。</w:t>
      </w:r>
    </w:p>
    <w:p w:rsidR="00B8713D" w:rsidRPr="00B8713D" w:rsidP="00B8713D" w14:paraId="2389F2D3" w14:textId="77777777">
      <w:pPr>
        <w:ind w:firstLine="560" w:firstLineChars="200"/>
        <w:rPr>
          <w:rFonts w:ascii="仿宋" w:eastAsia="仿宋" w:hAnsi="仿宋"/>
          <w:sz w:val="28"/>
        </w:rPr>
      </w:pPr>
    </w:p>
    <w:p w:rsidR="00B8713D" w:rsidP="00B8713D" w14:paraId="24D8691B" w14:textId="5B33D0F4">
      <w:pPr>
        <w:ind w:firstLine="560" w:firstLineChars="200"/>
        <w:rPr>
          <w:rFonts w:ascii="仿宋" w:eastAsia="仿宋" w:hAnsi="仿宋" w:hint="eastAsia"/>
          <w:sz w:val="28"/>
        </w:rPr>
      </w:pPr>
      <w:r w:rsidRPr="00B8713D">
        <w:rPr>
          <w:rFonts w:ascii="仿宋" w:eastAsia="仿宋" w:hAnsi="仿宋" w:hint="eastAsia"/>
          <w:sz w:val="28"/>
        </w:rPr>
        <w:t>为确保投资车队管理项目的经济效益和社会效益目标得以实现，车队管理项目承办单位需要不断完善车队管理项目产品生产技术、工艺，提高产品质量、降低车队管理项目产品成本和消耗。此外，还需加强市场营销、完善售后服务、提高产品市场占有率。</w:t>
      </w:r>
    </w:p>
    <w:p w:rsidR="00B8713D" w:rsidP="00B8713D" w14:paraId="5E690E37" w14:textId="7F534318">
      <w:pPr>
        <w:pStyle w:val="Heading2"/>
      </w:pPr>
      <w:bookmarkStart w:id="11" w:name="_Toc160450611"/>
      <w:r w:rsidRPr="00B8713D">
        <w:t>(六)、财务风险分析</w:t>
      </w:r>
      <w:bookmarkEnd w:id="11"/>
    </w:p>
    <w:p w:rsidR="00B8713D" w:rsidRPr="00B8713D" w:rsidP="00B8713D" w14:paraId="21CA724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在车队管理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B8713D" w:rsidRPr="00B8713D" w:rsidP="00B8713D" w14:paraId="5817199B" w14:textId="77777777">
      <w:pPr>
        <w:ind w:firstLine="560" w:firstLineChars="200"/>
        <w:rPr>
          <w:rFonts w:ascii="仿宋" w:eastAsia="仿宋" w:hAnsi="仿宋"/>
          <w:sz w:val="28"/>
        </w:rPr>
      </w:pPr>
    </w:p>
    <w:p w:rsidR="00B8713D" w:rsidRPr="00B8713D" w:rsidP="00B8713D" w14:paraId="672CC917" w14:textId="77777777">
      <w:pPr>
        <w:ind w:firstLine="560" w:firstLineChars="200"/>
        <w:rPr>
          <w:rFonts w:ascii="仿宋" w:eastAsia="仿宋" w:hAnsi="仿宋"/>
          <w:sz w:val="28"/>
        </w:rPr>
      </w:pPr>
      <w:r w:rsidRPr="00B8713D">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B8713D" w:rsidRPr="00B8713D" w:rsidP="00B8713D" w14:paraId="65E210CE" w14:textId="77777777">
      <w:pPr>
        <w:ind w:firstLine="560" w:firstLineChars="200"/>
        <w:rPr>
          <w:rFonts w:ascii="仿宋" w:eastAsia="仿宋" w:hAnsi="仿宋"/>
          <w:sz w:val="28"/>
        </w:rPr>
      </w:pPr>
    </w:p>
    <w:p w:rsidR="00B8713D" w:rsidP="00B8713D" w14:paraId="56C309DB" w14:textId="5164046F">
      <w:pPr>
        <w:ind w:firstLine="560" w:firstLineChars="200"/>
        <w:rPr>
          <w:rFonts w:ascii="仿宋" w:eastAsia="仿宋" w:hAnsi="仿宋" w:hint="eastAsia"/>
          <w:sz w:val="28"/>
        </w:rPr>
      </w:pPr>
      <w:r w:rsidRPr="00B8713D">
        <w:rPr>
          <w:rFonts w:ascii="仿宋" w:eastAsia="仿宋" w:hAnsi="仿宋" w:hint="eastAsia"/>
          <w:sz w:val="28"/>
        </w:rPr>
        <w:t>以上所有因素都可能成为车队管理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车队管理项目的财务风险主要体现在车队管理项目实施之前；一旦车队管理项目得以实施，财务风险就会相对较小。</w:t>
      </w:r>
    </w:p>
    <w:p w:rsidR="00B8713D" w:rsidP="00B8713D" w14:paraId="10392699" w14:textId="7B8A647D">
      <w:pPr>
        <w:pStyle w:val="Heading2"/>
      </w:pPr>
      <w:bookmarkStart w:id="12" w:name="_Toc160450612"/>
      <w:r w:rsidRPr="00B8713D">
        <w:t>(七)、管理风险分析</w:t>
      </w:r>
      <w:bookmarkEnd w:id="12"/>
    </w:p>
    <w:p w:rsidR="00B8713D" w:rsidRPr="00B8713D" w:rsidP="00B8713D" w14:paraId="543F404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车队管理项目的实施存在一定的时间跨度，涉及多个环节。在此期间，可能会出现一些人力无法抗拒的突发事件，或者某个环节出现问题，甚至宏观经济形势发生重大变化。这些因素可能会对车队管理项目承办单位组织结构、管理方法等造成重大影响，使得它们无法适应不断变化的内外环境，从而严重影响车队管理项目的进展和收益。</w:t>
      </w:r>
    </w:p>
    <w:p w:rsidR="00B8713D" w:rsidRPr="00B8713D" w:rsidP="00B8713D" w14:paraId="13D4EF63" w14:textId="77777777">
      <w:pPr>
        <w:ind w:firstLine="560" w:firstLineChars="200"/>
        <w:rPr>
          <w:rFonts w:ascii="仿宋" w:eastAsia="仿宋" w:hAnsi="仿宋"/>
          <w:sz w:val="28"/>
        </w:rPr>
      </w:pPr>
    </w:p>
    <w:p w:rsidR="00B8713D" w:rsidRPr="00B8713D" w:rsidP="00B8713D" w14:paraId="2A109001" w14:textId="77777777">
      <w:pPr>
        <w:ind w:firstLine="560" w:firstLineChars="200"/>
        <w:rPr>
          <w:rFonts w:ascii="仿宋" w:eastAsia="仿宋" w:hAnsi="仿宋"/>
          <w:sz w:val="28"/>
        </w:rPr>
      </w:pPr>
      <w:r w:rsidRPr="00B8713D">
        <w:rPr>
          <w:rFonts w:ascii="仿宋" w:eastAsia="仿宋" w:hAnsi="仿宋" w:hint="eastAsia"/>
          <w:sz w:val="28"/>
        </w:rPr>
        <w:t>在车队管理项目的建设和运营过程中，由于存在诸如成本控制、人员变动、资金运营等方面的不确定性，公司内部管理中可能面临较大的管理风险。这些风险主要包括车队管理项目组织结构不当、管理机制不完善，或者主要经营管理者能力不足等问题，这些可能导致车队管理项目无法按计划建成投产，或者投资超出估算。</w:t>
      </w:r>
    </w:p>
    <w:p w:rsidR="00B8713D" w:rsidRPr="00B8713D" w:rsidP="00B8713D" w14:paraId="0933A536" w14:textId="77777777">
      <w:pPr>
        <w:ind w:firstLine="560" w:firstLineChars="200"/>
        <w:rPr>
          <w:rFonts w:ascii="仿宋" w:eastAsia="仿宋" w:hAnsi="仿宋"/>
          <w:sz w:val="28"/>
        </w:rPr>
      </w:pPr>
    </w:p>
    <w:p w:rsidR="00B8713D" w:rsidP="00B8713D" w14:paraId="73EC8024" w14:textId="7D5733CD">
      <w:pPr>
        <w:ind w:firstLine="560" w:firstLineChars="200"/>
        <w:rPr>
          <w:rFonts w:ascii="仿宋" w:eastAsia="仿宋" w:hAnsi="仿宋" w:hint="eastAsia"/>
          <w:sz w:val="28"/>
        </w:rPr>
      </w:pPr>
      <w:r w:rsidRPr="00B8713D">
        <w:rPr>
          <w:rFonts w:ascii="仿宋" w:eastAsia="仿宋" w:hAnsi="仿宋" w:hint="eastAsia"/>
          <w:sz w:val="28"/>
        </w:rPr>
        <w:t>为了避免这些风险，车队管理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8713D" w:rsidP="00B8713D" w14:paraId="4D8AEC33" w14:textId="6594398A">
      <w:pPr>
        <w:pStyle w:val="Heading2"/>
      </w:pPr>
      <w:bookmarkStart w:id="13" w:name="_Toc160450613"/>
      <w:r w:rsidRPr="00B8713D">
        <w:t>(八)、其他风险分析</w:t>
      </w:r>
      <w:bookmarkEnd w:id="13"/>
    </w:p>
    <w:p w:rsidR="00B8713D" w:rsidRPr="00B8713D" w:rsidP="00B8713D" w14:paraId="33649E6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车队管理项目承办单位在面对风险时，应提高风险防范意识，积极采取应对措施。通过专家评估法识别风险因素和估计风险程度，针对各类风险因素的风险程度进行了评定和整理分析。结果表明，投资车队管理项目的建设与实施存在市场竞争能力风险、资金风险和管理风险等较大风险。为了确保最终目标的实现，车队管理项目承办单位应采取风险控制和风险转移等策略，尽可能以低的风险成本来降低风险发生的可能性，并将风险损失控制在最小程度。</w:t>
      </w:r>
    </w:p>
    <w:p w:rsidR="00B8713D" w:rsidRPr="00B8713D" w:rsidP="00B8713D" w14:paraId="533A231A" w14:textId="77777777">
      <w:pPr>
        <w:ind w:firstLine="560" w:firstLineChars="200"/>
        <w:rPr>
          <w:rFonts w:ascii="仿宋" w:eastAsia="仿宋" w:hAnsi="仿宋"/>
          <w:sz w:val="28"/>
        </w:rPr>
      </w:pPr>
    </w:p>
    <w:p w:rsidR="00B8713D" w:rsidP="00B8713D" w14:paraId="2B6939E2" w14:textId="4F81EEFE">
      <w:pPr>
        <w:ind w:firstLine="560" w:firstLineChars="200"/>
        <w:rPr>
          <w:rFonts w:ascii="仿宋" w:eastAsia="仿宋" w:hAnsi="仿宋" w:hint="eastAsia"/>
          <w:sz w:val="28"/>
        </w:rPr>
      </w:pPr>
      <w:r w:rsidRPr="00B8713D">
        <w:rPr>
          <w:rFonts w:ascii="仿宋" w:eastAsia="仿宋" w:hAnsi="仿宋" w:hint="eastAsia"/>
          <w:sz w:val="28"/>
        </w:rPr>
        <w:t>同时，在投资车队管理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车队管理项目承办单位需要加强环境保护工作，采取</w:t>
      </w:r>
      <w:r w:rsidRPr="00B8713D">
        <w:rPr>
          <w:rFonts w:ascii="仿宋" w:eastAsia="仿宋" w:hAnsi="仿宋" w:hint="eastAsia"/>
          <w:sz w:val="28"/>
        </w:rPr>
        <w:t>有效的处理措施，确保污染物达标排放，以避免环境保护不达标的风险。</w:t>
      </w:r>
    </w:p>
    <w:p w:rsidR="00B8713D" w:rsidP="00B8713D" w14:paraId="75511DDD" w14:textId="43F38D43">
      <w:pPr>
        <w:pStyle w:val="Heading2"/>
      </w:pPr>
      <w:bookmarkStart w:id="14" w:name="_Toc160450614"/>
      <w:r w:rsidRPr="00B8713D">
        <w:t>(九)、社会影响评估</w:t>
      </w:r>
      <w:bookmarkEnd w:id="14"/>
    </w:p>
    <w:p w:rsidR="00B8713D" w:rsidRPr="00B8713D" w:rsidP="00B8713D" w14:paraId="53B52DD7" w14:textId="77777777">
      <w:pPr>
        <w:ind w:firstLine="560" w:firstLineChars="200"/>
        <w:rPr>
          <w:rFonts w:ascii="仿宋" w:eastAsia="仿宋" w:hAnsi="仿宋"/>
          <w:sz w:val="28"/>
        </w:rPr>
      </w:pPr>
      <w:r w:rsidRPr="00B8713D">
        <w:rPr>
          <w:rFonts w:ascii="仿宋" w:eastAsia="仿宋" w:hAnsi="仿宋" w:hint="eastAsia"/>
          <w:sz w:val="28"/>
        </w:rPr>
        <w:t>社会影响分析</w:t>
      </w:r>
    </w:p>
    <w:p w:rsidR="00B8713D" w:rsidRPr="00B8713D" w:rsidP="00B8713D" w14:paraId="3CC5B299" w14:textId="77777777">
      <w:pPr>
        <w:ind w:firstLine="560" w:firstLineChars="200"/>
        <w:rPr>
          <w:rFonts w:ascii="仿宋" w:eastAsia="仿宋" w:hAnsi="仿宋"/>
          <w:sz w:val="28"/>
        </w:rPr>
      </w:pPr>
    </w:p>
    <w:p w:rsidR="00B8713D" w:rsidRPr="00B8713D" w:rsidP="00B8713D" w14:paraId="630F97C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8713D">
        <w:rPr>
          <w:rFonts w:ascii="仿宋" w:eastAsia="仿宋" w:hAnsi="仿宋" w:hint="eastAsia"/>
          <w:sz w:val="28"/>
        </w:rPr>
        <w:t>社会影响评价旨在从以人为本的角度分析车队管理项目对社会的影响，包括车队管理项目与当地环境的适应性和社会风险等因素。尽管车队管理项目建设对当地社会和经济发展具有积极的推动作用，能够为国民经济各个行业带来发展机遇，但社会效益往往难以用货币价值来衡量。因此，我们在这一章节中主要进行定性描述，评估车队管理项目对当地社会的影响、贡献和适应性。同时，将国民经济分析作为评价车队管理项目经济合理性的参考依据。</w:t>
      </w:r>
    </w:p>
    <w:p w:rsidR="00B8713D" w:rsidRPr="00B8713D" w:rsidP="00B8713D" w14:paraId="6476C60D" w14:textId="77777777">
      <w:pPr>
        <w:ind w:firstLine="560" w:firstLineChars="200"/>
        <w:rPr>
          <w:rFonts w:ascii="仿宋" w:eastAsia="仿宋" w:hAnsi="仿宋"/>
          <w:sz w:val="28"/>
        </w:rPr>
      </w:pPr>
    </w:p>
    <w:p w:rsidR="00B8713D" w:rsidRPr="00B8713D" w:rsidP="00B8713D" w14:paraId="6942ACCE" w14:textId="77777777">
      <w:pPr>
        <w:ind w:firstLine="560" w:firstLineChars="200"/>
        <w:rPr>
          <w:rFonts w:ascii="仿宋" w:eastAsia="仿宋" w:hAnsi="仿宋"/>
          <w:sz w:val="28"/>
        </w:rPr>
      </w:pPr>
      <w:r w:rsidRPr="00B8713D">
        <w:rPr>
          <w:rFonts w:ascii="仿宋" w:eastAsia="仿宋" w:hAnsi="仿宋" w:hint="eastAsia"/>
          <w:sz w:val="28"/>
        </w:rPr>
        <w:t>社会效益和可持续发展</w:t>
      </w:r>
    </w:p>
    <w:p w:rsidR="00B8713D" w:rsidRPr="00B8713D" w:rsidP="00B8713D" w14:paraId="2D737711" w14:textId="77777777">
      <w:pPr>
        <w:ind w:firstLine="560" w:firstLineChars="200"/>
        <w:rPr>
          <w:rFonts w:ascii="仿宋" w:eastAsia="仿宋" w:hAnsi="仿宋"/>
          <w:sz w:val="28"/>
        </w:rPr>
      </w:pPr>
    </w:p>
    <w:p w:rsidR="00B8713D" w:rsidRPr="00B8713D" w:rsidP="00B8713D" w14:paraId="67D0D0E8" w14:textId="77777777">
      <w:pPr>
        <w:ind w:firstLine="560" w:firstLineChars="200"/>
        <w:rPr>
          <w:rFonts w:ascii="仿宋" w:eastAsia="仿宋" w:hAnsi="仿宋"/>
          <w:sz w:val="28"/>
        </w:rPr>
      </w:pPr>
      <w:r w:rsidRPr="00B8713D">
        <w:rPr>
          <w:rFonts w:ascii="仿宋" w:eastAsia="仿宋" w:hAnsi="仿宋" w:hint="eastAsia"/>
          <w:sz w:val="28"/>
        </w:rPr>
        <w:t>我们坚信</w:t>
      </w:r>
      <w:r w:rsidRPr="00B8713D">
        <w:rPr>
          <w:rFonts w:ascii="仿宋" w:eastAsia="仿宋" w:hAnsi="仿宋"/>
          <w:sz w:val="28"/>
        </w:rPr>
        <w:t>"科技是第一生产力"和"以人为本"的理念。车队管理项目实施将广</w:t>
      </w:r>
      <w:r w:rsidRPr="00B8713D">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车队管理项目建成后，我们将在道路适当位置设置宣传栏和绿化带，以改善环境和减少汽车污染，从而促进当地城市建设的发展。</w:t>
      </w:r>
    </w:p>
    <w:p w:rsidR="00B8713D" w:rsidRPr="00B8713D" w:rsidP="00B8713D" w14:paraId="6C68C97F" w14:textId="77777777">
      <w:pPr>
        <w:ind w:firstLine="560" w:firstLineChars="200"/>
        <w:rPr>
          <w:rFonts w:ascii="仿宋" w:eastAsia="仿宋" w:hAnsi="仿宋"/>
          <w:sz w:val="28"/>
        </w:rPr>
      </w:pPr>
    </w:p>
    <w:p w:rsidR="00B8713D" w:rsidRPr="00B8713D" w:rsidP="00B8713D" w14:paraId="236CD1FC" w14:textId="77777777">
      <w:pPr>
        <w:ind w:firstLine="560" w:firstLineChars="200"/>
        <w:rPr>
          <w:rFonts w:ascii="仿宋" w:eastAsia="仿宋" w:hAnsi="仿宋"/>
          <w:sz w:val="28"/>
        </w:rPr>
      </w:pPr>
      <w:r w:rsidRPr="00B8713D">
        <w:rPr>
          <w:rFonts w:ascii="仿宋" w:eastAsia="仿宋" w:hAnsi="仿宋" w:hint="eastAsia"/>
          <w:sz w:val="28"/>
        </w:rPr>
        <w:t>社会影响效果</w:t>
      </w:r>
    </w:p>
    <w:p w:rsidR="00B8713D" w:rsidRPr="00B8713D" w:rsidP="00B8713D" w14:paraId="11E0B3CD" w14:textId="77777777">
      <w:pPr>
        <w:ind w:firstLine="560" w:firstLineChars="200"/>
        <w:rPr>
          <w:rFonts w:ascii="仿宋" w:eastAsia="仿宋" w:hAnsi="仿宋"/>
          <w:sz w:val="28"/>
        </w:rPr>
      </w:pPr>
    </w:p>
    <w:p w:rsidR="00B8713D" w:rsidRPr="00B8713D" w:rsidP="00B8713D" w14:paraId="155352E7" w14:textId="77777777">
      <w:pPr>
        <w:ind w:firstLine="560" w:firstLineChars="200"/>
        <w:rPr>
          <w:rFonts w:ascii="仿宋" w:eastAsia="仿宋" w:hAnsi="仿宋"/>
          <w:sz w:val="28"/>
        </w:rPr>
      </w:pPr>
      <w:r w:rsidRPr="00B8713D">
        <w:rPr>
          <w:rFonts w:ascii="仿宋" w:eastAsia="仿宋" w:hAnsi="仿宋" w:hint="eastAsia"/>
          <w:sz w:val="28"/>
        </w:rPr>
        <w:t>车队管理项目建设符合当地经济和社会发展的需求，同时也遵循国家和地方的产业政策和规划。它对车队管理项目产品制造行业和相关行业的发展具有积极作用，同时也产生了良好的社会、环境和经济效益。车队管理项目的可行性得到了充分的验证，将带动一批相关企业的发展，提供就业机会，提高税收，改善地区产业结构，促进地方经济发展。</w:t>
      </w:r>
    </w:p>
    <w:p w:rsidR="00B8713D" w:rsidRPr="00B8713D" w:rsidP="00B8713D" w14:paraId="71928000" w14:textId="77777777">
      <w:pPr>
        <w:ind w:firstLine="560" w:firstLineChars="200"/>
        <w:rPr>
          <w:rFonts w:ascii="仿宋" w:eastAsia="仿宋" w:hAnsi="仿宋"/>
          <w:sz w:val="28"/>
        </w:rPr>
      </w:pPr>
    </w:p>
    <w:p w:rsidR="00B8713D" w:rsidRPr="00B8713D" w:rsidP="00B8713D" w14:paraId="09890EA0" w14:textId="77777777">
      <w:pPr>
        <w:ind w:firstLine="560" w:firstLineChars="200"/>
        <w:rPr>
          <w:rFonts w:ascii="仿宋" w:eastAsia="仿宋" w:hAnsi="仿宋"/>
          <w:sz w:val="28"/>
        </w:rPr>
      </w:pPr>
      <w:r w:rsidRPr="00B8713D">
        <w:rPr>
          <w:rFonts w:ascii="仿宋" w:eastAsia="仿宋" w:hAnsi="仿宋" w:hint="eastAsia"/>
          <w:sz w:val="28"/>
        </w:rPr>
        <w:t>车队管理项目适应性</w:t>
      </w:r>
    </w:p>
    <w:p w:rsidR="00B8713D" w:rsidRPr="00B8713D" w:rsidP="00B8713D" w14:paraId="04989955" w14:textId="77777777">
      <w:pPr>
        <w:ind w:firstLine="560" w:firstLineChars="200"/>
        <w:rPr>
          <w:rFonts w:ascii="仿宋" w:eastAsia="仿宋" w:hAnsi="仿宋"/>
          <w:sz w:val="28"/>
        </w:rPr>
      </w:pPr>
    </w:p>
    <w:p w:rsidR="00B8713D" w:rsidRPr="00B8713D" w:rsidP="00B8713D" w14:paraId="3A0E31A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车队管理项目建设将有力促进当地基础设施建设，得到了居民和政府的支持。在基础设施建设方面，当地政府积极支持车队管理项目，确保车队管理项目与当地社会环境的适应性。</w:t>
      </w:r>
    </w:p>
    <w:p w:rsidR="00B8713D" w:rsidRPr="00B8713D" w:rsidP="00B8713D" w14:paraId="3C9573C7" w14:textId="77777777">
      <w:pPr>
        <w:ind w:firstLine="560" w:firstLineChars="200"/>
        <w:rPr>
          <w:rFonts w:ascii="仿宋" w:eastAsia="仿宋" w:hAnsi="仿宋"/>
          <w:sz w:val="28"/>
        </w:rPr>
      </w:pPr>
    </w:p>
    <w:p w:rsidR="00B8713D" w:rsidRPr="00B8713D" w:rsidP="00B8713D" w14:paraId="72EA7B24" w14:textId="77777777">
      <w:pPr>
        <w:ind w:firstLine="560" w:firstLineChars="200"/>
        <w:rPr>
          <w:rFonts w:ascii="仿宋" w:eastAsia="仿宋" w:hAnsi="仿宋"/>
          <w:sz w:val="28"/>
        </w:rPr>
      </w:pPr>
      <w:r w:rsidRPr="00B8713D">
        <w:rPr>
          <w:rFonts w:ascii="仿宋" w:eastAsia="仿宋" w:hAnsi="仿宋" w:hint="eastAsia"/>
          <w:sz w:val="28"/>
        </w:rPr>
        <w:t>社会风险对策</w:t>
      </w:r>
    </w:p>
    <w:p w:rsidR="00B8713D" w:rsidRPr="00B8713D" w:rsidP="00B8713D" w14:paraId="453B5306" w14:textId="77777777">
      <w:pPr>
        <w:ind w:firstLine="560" w:firstLineChars="200"/>
        <w:rPr>
          <w:rFonts w:ascii="仿宋" w:eastAsia="仿宋" w:hAnsi="仿宋"/>
          <w:sz w:val="28"/>
        </w:rPr>
      </w:pPr>
    </w:p>
    <w:p w:rsidR="00B8713D" w:rsidP="00B8713D" w14:paraId="35CB7128" w14:textId="0F61913D">
      <w:pPr>
        <w:ind w:firstLine="560" w:firstLineChars="200"/>
        <w:rPr>
          <w:rFonts w:ascii="仿宋" w:eastAsia="仿宋" w:hAnsi="仿宋" w:hint="eastAsia"/>
          <w:sz w:val="28"/>
        </w:rPr>
      </w:pPr>
      <w:r w:rsidRPr="00B8713D">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车队管理项目的最终目标的实现。</w:t>
      </w:r>
    </w:p>
    <w:p w:rsidR="00B8713D" w:rsidP="00B8713D" w14:paraId="7E57E856" w14:textId="0D791DE3">
      <w:pPr>
        <w:pStyle w:val="Heading1"/>
        <w:rPr>
          <w:rFonts w:hint="eastAsia"/>
        </w:rPr>
      </w:pPr>
      <w:bookmarkStart w:id="15" w:name="_Toc160450615"/>
      <w:r w:rsidRPr="00B8713D">
        <w:rPr>
          <w:rFonts w:hint="eastAsia"/>
        </w:rPr>
        <w:t>三、发展规划、产业政策和行业准入分析</w:t>
      </w:r>
      <w:bookmarkEnd w:id="15"/>
    </w:p>
    <w:p w:rsidR="00B8713D" w:rsidP="00B8713D" w14:paraId="0B55B4EB" w14:textId="720A440E">
      <w:pPr>
        <w:pStyle w:val="Heading2"/>
      </w:pPr>
      <w:bookmarkStart w:id="16" w:name="_Toc160450616"/>
      <w:r w:rsidRPr="00B8713D">
        <w:t>(一)、发展规划分析</w:t>
      </w:r>
      <w:bookmarkEnd w:id="16"/>
    </w:p>
    <w:p w:rsidR="00B8713D" w:rsidRPr="00B8713D" w:rsidP="00B8713D" w14:paraId="005F4DDB" w14:textId="77777777">
      <w:pPr>
        <w:ind w:firstLine="560" w:firstLineChars="200"/>
        <w:rPr>
          <w:rFonts w:ascii="仿宋" w:eastAsia="仿宋" w:hAnsi="仿宋"/>
          <w:sz w:val="28"/>
        </w:rPr>
      </w:pPr>
      <w:r w:rsidRPr="00B8713D">
        <w:rPr>
          <w:rFonts w:ascii="仿宋" w:eastAsia="仿宋" w:hAnsi="仿宋" w:hint="eastAsia"/>
          <w:sz w:val="28"/>
        </w:rPr>
        <w:t>长期愿景和目标：首先，明确你的企业的长期愿景和目标是什么。这可以是在未来</w:t>
      </w:r>
      <w:r w:rsidRPr="00B8713D">
        <w:rPr>
          <w:rFonts w:ascii="仿宋" w:eastAsia="仿宋" w:hAnsi="仿宋"/>
          <w:sz w:val="28"/>
        </w:rPr>
        <w:t>3到5年内的具体目标，如市场份额、收入目标、国际扩张等。</w:t>
      </w:r>
    </w:p>
    <w:p w:rsidR="00B8713D" w:rsidRPr="00B8713D" w:rsidP="00B8713D" w14:paraId="56DF46FC" w14:textId="77777777">
      <w:pPr>
        <w:ind w:firstLine="560" w:firstLineChars="200"/>
        <w:rPr>
          <w:rFonts w:ascii="仿宋" w:eastAsia="仿宋" w:hAnsi="仿宋"/>
          <w:sz w:val="28"/>
        </w:rPr>
      </w:pPr>
    </w:p>
    <w:p w:rsidR="00B8713D" w:rsidRPr="00B8713D" w:rsidP="00B8713D" w14:paraId="7C9B057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市场趋势分析：详细分析你所处行业的市场趋势，包括增长率、消费者偏好、技术发展等。这有助于你了解未来可能出现的机会和挑战。</w:t>
      </w:r>
    </w:p>
    <w:p w:rsidR="00B8713D" w:rsidRPr="00B8713D" w:rsidP="00B8713D" w14:paraId="077CF9F2" w14:textId="77777777">
      <w:pPr>
        <w:ind w:firstLine="560" w:firstLineChars="200"/>
        <w:rPr>
          <w:rFonts w:ascii="仿宋" w:eastAsia="仿宋" w:hAnsi="仿宋"/>
          <w:sz w:val="28"/>
        </w:rPr>
      </w:pPr>
    </w:p>
    <w:p w:rsidR="00B8713D" w:rsidRPr="00B8713D" w:rsidP="00B8713D" w14:paraId="66D0B91D" w14:textId="77777777">
      <w:pPr>
        <w:ind w:firstLine="560" w:firstLineChars="200"/>
        <w:rPr>
          <w:rFonts w:ascii="仿宋" w:eastAsia="仿宋" w:hAnsi="仿宋"/>
          <w:sz w:val="28"/>
        </w:rPr>
      </w:pPr>
      <w:r w:rsidRPr="00B8713D">
        <w:rPr>
          <w:rFonts w:ascii="仿宋" w:eastAsia="仿宋" w:hAnsi="仿宋" w:hint="eastAsia"/>
          <w:sz w:val="28"/>
        </w:rPr>
        <w:t>竞争分析：评估竞争对手的优势和弱点。说明你与竞争对手相比的竞争优势，以及如何利用这些优势来实现目标。</w:t>
      </w:r>
    </w:p>
    <w:p w:rsidR="00B8713D" w:rsidRPr="00B8713D" w:rsidP="00B8713D" w14:paraId="5A8F7944" w14:textId="77777777">
      <w:pPr>
        <w:ind w:firstLine="560" w:firstLineChars="200"/>
        <w:rPr>
          <w:rFonts w:ascii="仿宋" w:eastAsia="仿宋" w:hAnsi="仿宋"/>
          <w:sz w:val="28"/>
        </w:rPr>
      </w:pPr>
    </w:p>
    <w:p w:rsidR="00B8713D" w:rsidRPr="00B8713D" w:rsidP="00B8713D" w14:paraId="5C402D13" w14:textId="77777777">
      <w:pPr>
        <w:ind w:firstLine="560" w:firstLineChars="200"/>
        <w:rPr>
          <w:rFonts w:ascii="仿宋" w:eastAsia="仿宋" w:hAnsi="仿宋"/>
          <w:sz w:val="28"/>
        </w:rPr>
      </w:pPr>
      <w:r w:rsidRPr="00B8713D">
        <w:rPr>
          <w:rFonts w:ascii="仿宋" w:eastAsia="仿宋" w:hAnsi="仿宋" w:hint="eastAsia"/>
          <w:sz w:val="28"/>
        </w:rPr>
        <w:t>目标市场：明确你的目标市场是谁，包括受众群体、地理位置和细分市场。解释你如何满足他们的需求和期望。</w:t>
      </w:r>
    </w:p>
    <w:p w:rsidR="00B8713D" w:rsidRPr="00B8713D" w:rsidP="00B8713D" w14:paraId="2AC4FD14" w14:textId="77777777">
      <w:pPr>
        <w:ind w:firstLine="560" w:firstLineChars="200"/>
        <w:rPr>
          <w:rFonts w:ascii="仿宋" w:eastAsia="仿宋" w:hAnsi="仿宋"/>
          <w:sz w:val="28"/>
        </w:rPr>
      </w:pPr>
    </w:p>
    <w:p w:rsidR="00B8713D" w:rsidRPr="00B8713D" w:rsidP="00B8713D" w14:paraId="46F086A0" w14:textId="77777777">
      <w:pPr>
        <w:ind w:firstLine="560" w:firstLineChars="200"/>
        <w:rPr>
          <w:rFonts w:ascii="仿宋" w:eastAsia="仿宋" w:hAnsi="仿宋"/>
          <w:sz w:val="28"/>
        </w:rPr>
      </w:pPr>
      <w:r w:rsidRPr="00B8713D">
        <w:rPr>
          <w:rFonts w:ascii="仿宋" w:eastAsia="仿宋" w:hAnsi="仿宋" w:hint="eastAsia"/>
          <w:sz w:val="28"/>
        </w:rPr>
        <w:t>营销策略：描述你的市场营销策略，包括品牌建设、市场推广、数字营销和销售渠道。阐述如何吸引并保留客户。</w:t>
      </w:r>
    </w:p>
    <w:p w:rsidR="00B8713D" w:rsidRPr="00B8713D" w:rsidP="00B8713D" w14:paraId="2ED6D077" w14:textId="77777777">
      <w:pPr>
        <w:ind w:firstLine="560" w:firstLineChars="200"/>
        <w:rPr>
          <w:rFonts w:ascii="仿宋" w:eastAsia="仿宋" w:hAnsi="仿宋"/>
          <w:sz w:val="28"/>
        </w:rPr>
      </w:pPr>
    </w:p>
    <w:p w:rsidR="00B8713D" w:rsidRPr="00B8713D" w:rsidP="00B8713D" w14:paraId="038E68E4" w14:textId="77777777">
      <w:pPr>
        <w:ind w:firstLine="560" w:firstLineChars="200"/>
        <w:rPr>
          <w:rFonts w:ascii="仿宋" w:eastAsia="仿宋" w:hAnsi="仿宋"/>
          <w:sz w:val="28"/>
        </w:rPr>
      </w:pPr>
      <w:r w:rsidRPr="00B8713D">
        <w:rPr>
          <w:rFonts w:ascii="仿宋" w:eastAsia="仿宋" w:hAnsi="仿宋" w:hint="eastAsia"/>
          <w:sz w:val="28"/>
        </w:rPr>
        <w:t>产品</w:t>
      </w:r>
      <w:r w:rsidRPr="00B8713D">
        <w:rPr>
          <w:rFonts w:ascii="仿宋" w:eastAsia="仿宋" w:hAnsi="仿宋"/>
          <w:sz w:val="28"/>
        </w:rPr>
        <w:t>/服务发展：说明你的产品或服务的未来发展计划，包括新</w:t>
      </w:r>
      <w:r w:rsidRPr="00B8713D">
        <w:rPr>
          <w:rFonts w:ascii="仿宋" w:eastAsia="仿宋" w:hAnsi="仿宋"/>
          <w:sz w:val="28"/>
        </w:rPr>
        <w:t>增产品线、改进现有产品、技术创新等。</w:t>
      </w:r>
    </w:p>
    <w:p w:rsidR="00B8713D" w:rsidRPr="00B8713D" w:rsidP="00B8713D" w14:paraId="76B623FA" w14:textId="77777777">
      <w:pPr>
        <w:ind w:firstLine="560" w:firstLineChars="200"/>
        <w:rPr>
          <w:rFonts w:ascii="仿宋" w:eastAsia="仿宋" w:hAnsi="仿宋"/>
          <w:sz w:val="28"/>
        </w:rPr>
      </w:pPr>
    </w:p>
    <w:p w:rsidR="00B8713D" w:rsidRPr="00B8713D" w:rsidP="00B8713D" w14:paraId="6573736F" w14:textId="77777777">
      <w:pPr>
        <w:ind w:firstLine="560" w:firstLineChars="200"/>
        <w:rPr>
          <w:rFonts w:ascii="仿宋" w:eastAsia="仿宋" w:hAnsi="仿宋"/>
          <w:sz w:val="28"/>
        </w:rPr>
      </w:pPr>
      <w:r w:rsidRPr="00B8713D">
        <w:rPr>
          <w:rFonts w:ascii="仿宋" w:eastAsia="仿宋" w:hAnsi="仿宋" w:hint="eastAsia"/>
          <w:sz w:val="28"/>
        </w:rPr>
        <w:t>财务规划：提供财务预测，包括收入预测、成本结构、现金流预测和盈利能力分析。这有助于投资者了解你的企业在未来几年内的财务表现。</w:t>
      </w:r>
    </w:p>
    <w:p w:rsidR="00B8713D" w:rsidRPr="00B8713D" w:rsidP="00B8713D" w14:paraId="087514A3" w14:textId="77777777">
      <w:pPr>
        <w:ind w:firstLine="560" w:firstLineChars="200"/>
        <w:rPr>
          <w:rFonts w:ascii="仿宋" w:eastAsia="仿宋" w:hAnsi="仿宋"/>
          <w:sz w:val="28"/>
        </w:rPr>
      </w:pPr>
    </w:p>
    <w:p w:rsidR="00B8713D" w:rsidRPr="00B8713D" w:rsidP="00B8713D" w14:paraId="4CFCA149" w14:textId="77777777">
      <w:pPr>
        <w:ind w:firstLine="560" w:firstLineChars="200"/>
        <w:rPr>
          <w:rFonts w:ascii="仿宋" w:eastAsia="仿宋" w:hAnsi="仿宋"/>
          <w:sz w:val="28"/>
        </w:rPr>
      </w:pPr>
      <w:r w:rsidRPr="00B8713D">
        <w:rPr>
          <w:rFonts w:ascii="仿宋" w:eastAsia="仿宋" w:hAnsi="仿宋" w:hint="eastAsia"/>
          <w:sz w:val="28"/>
        </w:rPr>
        <w:t>风险分析：识别可能影响你的企业发展的风险，并提供应对策略。这表明你对潜在挑战的认识和准备程度。</w:t>
      </w:r>
    </w:p>
    <w:p w:rsidR="00B8713D" w:rsidRPr="00B8713D" w:rsidP="00B8713D" w14:paraId="0CFE3C9A" w14:textId="77777777">
      <w:pPr>
        <w:ind w:firstLine="560" w:firstLineChars="200"/>
        <w:rPr>
          <w:rFonts w:ascii="仿宋" w:eastAsia="仿宋" w:hAnsi="仿宋"/>
          <w:sz w:val="28"/>
        </w:rPr>
      </w:pPr>
    </w:p>
    <w:p w:rsidR="00B8713D" w:rsidRPr="00B8713D" w:rsidP="00B8713D" w14:paraId="2376329B"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时间表和关键里程碑：制定一个时间表，列出关键的发展里程碑和实施计划，以帮助确保你按计划实施战略。</w:t>
      </w:r>
    </w:p>
    <w:p w:rsidR="00B8713D" w:rsidRPr="00B8713D" w:rsidP="00B8713D" w14:paraId="35AD053A" w14:textId="77777777">
      <w:pPr>
        <w:ind w:firstLine="560" w:firstLineChars="200"/>
        <w:rPr>
          <w:rFonts w:ascii="仿宋" w:eastAsia="仿宋" w:hAnsi="仿宋"/>
          <w:sz w:val="28"/>
        </w:rPr>
      </w:pPr>
    </w:p>
    <w:p w:rsidR="00B8713D" w:rsidP="00B8713D" w14:paraId="056E1A27" w14:textId="3ED564AA">
      <w:pPr>
        <w:ind w:firstLine="560" w:firstLineChars="200"/>
        <w:rPr>
          <w:rFonts w:ascii="仿宋" w:eastAsia="仿宋" w:hAnsi="仿宋" w:hint="eastAsia"/>
          <w:sz w:val="28"/>
        </w:rPr>
      </w:pPr>
      <w:r w:rsidRPr="00B8713D">
        <w:rPr>
          <w:rFonts w:ascii="仿宋" w:eastAsia="仿宋" w:hAnsi="仿宋" w:hint="eastAsia"/>
          <w:sz w:val="28"/>
        </w:rPr>
        <w:t>团队和资源需求：概述你的团队，包括领导团队和员工。同时，说明你需要什么样的资源来支持发展规划，如资金、技术、合作伙伴等。</w:t>
      </w:r>
    </w:p>
    <w:p w:rsidR="00B8713D" w:rsidP="00B8713D" w14:paraId="2500A769" w14:textId="25233299">
      <w:pPr>
        <w:pStyle w:val="Heading2"/>
      </w:pPr>
      <w:bookmarkStart w:id="17" w:name="_Toc160450617"/>
      <w:r w:rsidRPr="00B8713D">
        <w:t>(二)、产业政策分析</w:t>
      </w:r>
      <w:bookmarkEnd w:id="17"/>
    </w:p>
    <w:p w:rsidR="00B8713D" w:rsidRPr="00B8713D" w:rsidP="00B8713D" w14:paraId="66203995" w14:textId="77777777">
      <w:pPr>
        <w:ind w:firstLine="560" w:firstLineChars="200"/>
        <w:rPr>
          <w:rFonts w:ascii="仿宋" w:eastAsia="仿宋" w:hAnsi="仿宋"/>
          <w:sz w:val="28"/>
        </w:rPr>
      </w:pPr>
      <w:r w:rsidRPr="00B8713D">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8713D" w:rsidRPr="00B8713D" w:rsidP="00B8713D" w14:paraId="346D0EAA" w14:textId="77777777">
      <w:pPr>
        <w:ind w:firstLine="560" w:firstLineChars="200"/>
        <w:rPr>
          <w:rFonts w:ascii="仿宋" w:eastAsia="仿宋" w:hAnsi="仿宋"/>
          <w:sz w:val="28"/>
        </w:rPr>
      </w:pPr>
      <w:r w:rsidRPr="00B8713D">
        <w:rPr>
          <w:rFonts w:ascii="仿宋" w:eastAsia="仿宋" w:hAnsi="仿宋"/>
          <w:sz w:val="28"/>
        </w:rPr>
        <w:t>2. 产业监管机构：列出负责监管我们所在行业的关键机构和组织。解释它们的职责和授权范围，以及与之合作或遵守的必要性。</w:t>
      </w:r>
    </w:p>
    <w:p w:rsidR="00B8713D" w:rsidRPr="00B8713D" w:rsidP="00B8713D" w14:paraId="4615F2BD" w14:textId="77777777">
      <w:pPr>
        <w:ind w:firstLine="560" w:firstLineChars="200"/>
        <w:rPr>
          <w:rFonts w:ascii="仿宋" w:eastAsia="仿宋" w:hAnsi="仿宋"/>
          <w:sz w:val="28"/>
        </w:rPr>
      </w:pPr>
    </w:p>
    <w:p w:rsidR="00B8713D" w:rsidRPr="00B8713D" w:rsidP="00B8713D" w14:paraId="5E9EBCE1" w14:textId="77777777">
      <w:pPr>
        <w:ind w:firstLine="560" w:firstLineChars="200"/>
        <w:rPr>
          <w:rFonts w:ascii="仿宋" w:eastAsia="仿宋" w:hAnsi="仿宋"/>
          <w:sz w:val="28"/>
        </w:rPr>
      </w:pPr>
      <w:r w:rsidRPr="00B8713D">
        <w:rPr>
          <w:rFonts w:ascii="仿宋" w:eastAsia="仿宋" w:hAnsi="仿宋"/>
          <w:sz w:val="28"/>
        </w:rPr>
        <w:t>3. 政策趋势：分析政府政策和行业法规的趋势。这包括可能的改变、未来预测以及与环保、技术创新、国际贸易等相关的趋势。</w:t>
      </w:r>
    </w:p>
    <w:p w:rsidR="00B8713D" w:rsidRPr="00B8713D" w:rsidP="00B8713D" w14:paraId="2382CE21" w14:textId="77777777">
      <w:pPr>
        <w:ind w:firstLine="560" w:firstLineChars="200"/>
        <w:rPr>
          <w:rFonts w:ascii="仿宋" w:eastAsia="仿宋" w:hAnsi="仿宋"/>
          <w:sz w:val="28"/>
        </w:rPr>
      </w:pPr>
    </w:p>
    <w:p w:rsidR="00B8713D" w:rsidRPr="00B8713D" w:rsidP="00B8713D" w14:paraId="31A64723" w14:textId="77777777">
      <w:pPr>
        <w:ind w:firstLine="560" w:firstLineChars="200"/>
        <w:rPr>
          <w:rFonts w:ascii="仿宋" w:eastAsia="仿宋" w:hAnsi="仿宋"/>
          <w:sz w:val="28"/>
        </w:rPr>
      </w:pPr>
      <w:r w:rsidRPr="00B8713D">
        <w:rPr>
          <w:rFonts w:ascii="仿宋" w:eastAsia="仿宋" w:hAnsi="仿宋"/>
          <w:sz w:val="28"/>
        </w:rPr>
        <w:t>4. 合规计划：详细描述我们的合规计划，包括确保我们遵守所有相关法规和政策的措施。这可以</w:t>
      </w:r>
      <w:r w:rsidRPr="00B8713D">
        <w:rPr>
          <w:rFonts w:ascii="仿宋" w:eastAsia="仿宋" w:hAnsi="仿宋" w:hint="eastAsia"/>
          <w:sz w:val="28"/>
        </w:rPr>
        <w:t>涵盖培训员工、监测合规性、与监管机构合作等方面。</w:t>
      </w:r>
    </w:p>
    <w:p w:rsidR="00B8713D" w:rsidRPr="00B8713D" w:rsidP="00B8713D" w14:paraId="57714DEE" w14:textId="77777777">
      <w:pPr>
        <w:ind w:firstLine="560" w:firstLineChars="200"/>
        <w:rPr>
          <w:rFonts w:ascii="仿宋" w:eastAsia="仿宋" w:hAnsi="仿宋"/>
          <w:sz w:val="28"/>
        </w:rPr>
      </w:pPr>
    </w:p>
    <w:p w:rsidR="00B8713D" w:rsidRPr="00B8713D" w:rsidP="00B8713D" w14:paraId="706F4105"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8713D">
        <w:rPr>
          <w:rFonts w:ascii="仿宋" w:eastAsia="仿宋" w:hAnsi="仿宋"/>
          <w:sz w:val="28"/>
        </w:rPr>
        <w:t>5.</w:t>
      </w:r>
    </w:p>
    <w:p w:rsidR="00B8713D" w:rsidRPr="00B8713D" w:rsidP="00B8713D" w14:textId="77777777">
      <w:pPr>
        <w:ind w:firstLine="560" w:firstLineChars="200"/>
        <w:rPr>
          <w:rFonts w:ascii="仿宋" w:eastAsia="仿宋" w:hAnsi="仿宋"/>
          <w:sz w:val="28"/>
        </w:rPr>
      </w:pPr>
      <w:r w:rsidRPr="00B8713D">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B8713D" w:rsidRPr="00B8713D" w:rsidP="00B8713D" w14:paraId="62C69BDB" w14:textId="77777777">
      <w:pPr>
        <w:ind w:firstLine="560" w:firstLineChars="200"/>
        <w:rPr>
          <w:rFonts w:ascii="仿宋" w:eastAsia="仿宋" w:hAnsi="仿宋"/>
          <w:sz w:val="28"/>
        </w:rPr>
      </w:pPr>
    </w:p>
    <w:p w:rsidR="00B8713D" w:rsidRPr="00B8713D" w:rsidP="00B8713D" w14:paraId="16DE1C6F" w14:textId="77777777">
      <w:pPr>
        <w:ind w:firstLine="560" w:firstLineChars="200"/>
        <w:rPr>
          <w:rFonts w:ascii="仿宋" w:eastAsia="仿宋" w:hAnsi="仿宋"/>
          <w:sz w:val="28"/>
        </w:rPr>
      </w:pPr>
      <w:r w:rsidRPr="00B8713D">
        <w:rPr>
          <w:rFonts w:ascii="仿宋" w:eastAsia="仿宋" w:hAnsi="仿宋"/>
          <w:sz w:val="28"/>
        </w:rPr>
        <w:t>6. 风险分析：评估政府政策和法规对我们的业务可能造成的风险，包括合规风险、法律责任和罚款等。提供应对这些风险的计划。</w:t>
      </w:r>
    </w:p>
    <w:p w:rsidR="00B8713D" w:rsidRPr="00B8713D" w:rsidP="00B8713D" w14:paraId="251C4925" w14:textId="77777777">
      <w:pPr>
        <w:ind w:firstLine="560" w:firstLineChars="200"/>
        <w:rPr>
          <w:rFonts w:ascii="仿宋" w:eastAsia="仿宋" w:hAnsi="仿宋"/>
          <w:sz w:val="28"/>
        </w:rPr>
      </w:pPr>
    </w:p>
    <w:p w:rsidR="00B8713D" w:rsidRPr="00B8713D" w:rsidP="00B8713D" w14:paraId="22809BA6" w14:textId="77777777">
      <w:pPr>
        <w:ind w:firstLine="560" w:firstLineChars="200"/>
        <w:rPr>
          <w:rFonts w:ascii="仿宋" w:eastAsia="仿宋" w:hAnsi="仿宋"/>
          <w:sz w:val="28"/>
        </w:rPr>
      </w:pPr>
      <w:r w:rsidRPr="00B8713D">
        <w:rPr>
          <w:rFonts w:ascii="仿宋" w:eastAsia="仿宋" w:hAnsi="仿宋"/>
          <w:sz w:val="28"/>
        </w:rPr>
        <w:t>7. 机会分析：识别政府政策和法规中可能包含的机会，例如政府补助、激励措施、市场准入优势等。说明我们如何利用这些机会来增强竞争力。</w:t>
      </w:r>
    </w:p>
    <w:p w:rsidR="00B8713D" w:rsidRPr="00B8713D" w:rsidP="00B8713D" w14:paraId="3BFA4E16" w14:textId="77777777">
      <w:pPr>
        <w:ind w:firstLine="560" w:firstLineChars="200"/>
        <w:rPr>
          <w:rFonts w:ascii="仿宋" w:eastAsia="仿宋" w:hAnsi="仿宋"/>
          <w:sz w:val="28"/>
        </w:rPr>
      </w:pPr>
    </w:p>
    <w:p w:rsidR="00B8713D" w:rsidP="00B8713D" w14:paraId="38B133BA" w14:textId="67D6CC61">
      <w:pPr>
        <w:ind w:firstLine="560" w:firstLineChars="200"/>
        <w:rPr>
          <w:rFonts w:ascii="仿宋" w:eastAsia="仿宋" w:hAnsi="仿宋" w:hint="eastAsia"/>
          <w:sz w:val="28"/>
        </w:rPr>
      </w:pPr>
      <w:r w:rsidRPr="00B8713D">
        <w:rPr>
          <w:rFonts w:ascii="仿宋" w:eastAsia="仿宋" w:hAnsi="仿宋"/>
          <w:sz w:val="28"/>
        </w:rPr>
        <w:t>8. 时间表和行动计划：制定一个时间表，明确关键政策和法规变化的</w:t>
      </w:r>
      <w:r w:rsidRPr="00B8713D">
        <w:rPr>
          <w:rFonts w:ascii="仿宋" w:eastAsia="仿宋" w:hAnsi="仿宋" w:hint="eastAsia"/>
          <w:sz w:val="28"/>
        </w:rPr>
        <w:t>时间点，并列出相应的行动计划，以确保我们能够及时应对。</w:t>
      </w:r>
    </w:p>
    <w:p w:rsidR="00B8713D" w:rsidP="00B8713D" w14:paraId="59D0BC11" w14:textId="37CBC858">
      <w:pPr>
        <w:pStyle w:val="Heading2"/>
      </w:pPr>
      <w:bookmarkStart w:id="18" w:name="_Toc160450618"/>
      <w:r w:rsidRPr="00B8713D">
        <w:t>(三)、行业准入分析</w:t>
      </w:r>
      <w:bookmarkEnd w:id="18"/>
    </w:p>
    <w:p w:rsidR="00B8713D" w:rsidRPr="00B8713D" w:rsidP="00B8713D" w14:paraId="7BFAF3EC" w14:textId="77777777">
      <w:pPr>
        <w:ind w:firstLine="560" w:firstLineChars="200"/>
        <w:rPr>
          <w:rFonts w:ascii="仿宋" w:eastAsia="仿宋" w:hAnsi="仿宋"/>
          <w:sz w:val="28"/>
        </w:rPr>
      </w:pPr>
      <w:r w:rsidRPr="00B8713D">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8713D" w:rsidRPr="00B8713D" w:rsidP="00B8713D" w14:paraId="119658AB"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8713D" w:rsidRPr="00B8713D" w:rsidP="00B8713D" w14:paraId="494EB64F" w14:textId="77777777">
      <w:pPr>
        <w:ind w:firstLine="560" w:firstLineChars="200"/>
        <w:rPr>
          <w:rFonts w:ascii="仿宋" w:eastAsia="仿宋" w:hAnsi="仿宋"/>
          <w:sz w:val="28"/>
        </w:rPr>
      </w:pPr>
      <w:r w:rsidRPr="00B8713D">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8713D" w:rsidRPr="00B8713D" w:rsidP="00B8713D" w14:paraId="10958AA1" w14:textId="77777777">
      <w:pPr>
        <w:ind w:firstLine="560" w:firstLineChars="200"/>
        <w:rPr>
          <w:rFonts w:ascii="仿宋" w:eastAsia="仿宋" w:hAnsi="仿宋"/>
          <w:sz w:val="28"/>
        </w:rPr>
      </w:pPr>
    </w:p>
    <w:p w:rsidR="00B8713D" w:rsidRPr="00B8713D" w:rsidP="00B8713D" w14:paraId="17696AD9" w14:textId="77777777">
      <w:pPr>
        <w:ind w:firstLine="560" w:firstLineChars="200"/>
        <w:rPr>
          <w:rFonts w:ascii="仿宋" w:eastAsia="仿宋" w:hAnsi="仿宋"/>
          <w:sz w:val="28"/>
        </w:rPr>
      </w:pPr>
      <w:r w:rsidRPr="00B8713D">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车队管理项目建设等。</w:t>
      </w:r>
    </w:p>
    <w:p w:rsidR="00B8713D" w:rsidRPr="00B8713D" w:rsidP="00B8713D" w14:paraId="7C915238" w14:textId="77777777">
      <w:pPr>
        <w:ind w:firstLine="560" w:firstLineChars="200"/>
        <w:rPr>
          <w:rFonts w:ascii="仿宋" w:eastAsia="仿宋" w:hAnsi="仿宋"/>
          <w:sz w:val="28"/>
        </w:rPr>
      </w:pPr>
    </w:p>
    <w:p w:rsidR="00B8713D" w:rsidRPr="00B8713D" w:rsidP="00B8713D" w14:paraId="71C61D94" w14:textId="77777777">
      <w:pPr>
        <w:ind w:firstLine="560" w:firstLineChars="200"/>
        <w:rPr>
          <w:rFonts w:ascii="仿宋" w:eastAsia="仿宋" w:hAnsi="仿宋"/>
          <w:sz w:val="28"/>
        </w:rPr>
      </w:pPr>
      <w:r w:rsidRPr="00B8713D">
        <w:rPr>
          <w:rFonts w:ascii="仿宋" w:eastAsia="仿宋" w:hAnsi="仿宋" w:hint="eastAsia"/>
          <w:sz w:val="28"/>
        </w:rPr>
        <w:t>政府还积极推动政府和社会资本合作模式（</w:t>
      </w:r>
      <w:r w:rsidRPr="00B8713D">
        <w:rPr>
          <w:rFonts w:ascii="仿宋" w:eastAsia="仿宋" w:hAnsi="仿宋"/>
          <w:sz w:val="28"/>
        </w:rPr>
        <w:t>PPP），以加速公共服务领域的合作和</w:t>
      </w:r>
      <w:r w:rsidRPr="00B8713D">
        <w:rPr>
          <w:rFonts w:ascii="仿宋" w:eastAsia="仿宋" w:hAnsi="仿宋" w:hint="eastAsia"/>
          <w:sz w:val="28"/>
        </w:rPr>
        <w:t>车队管理项目实施。此外，政府在支持《中国制造</w:t>
      </w:r>
      <w:r w:rsidRPr="00B8713D">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8713D" w:rsidRPr="00B8713D" w:rsidP="00B8713D" w14:paraId="6A5AFCBD" w14:textId="77777777">
      <w:pPr>
        <w:ind w:firstLine="560" w:firstLineChars="200"/>
        <w:rPr>
          <w:rFonts w:ascii="仿宋" w:eastAsia="仿宋" w:hAnsi="仿宋"/>
          <w:sz w:val="28"/>
        </w:rPr>
      </w:pPr>
    </w:p>
    <w:p w:rsidR="00B8713D" w:rsidP="00B8713D" w14:paraId="4A23896F" w14:textId="49BC59C8">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8713D">
        <w:rPr>
          <w:rFonts w:ascii="仿宋" w:eastAsia="仿宋" w:hAnsi="仿宋" w:hint="eastAsia"/>
          <w:sz w:val="28"/>
        </w:rPr>
        <w:t>这些政策和措施为</w:t>
      </w:r>
      <w:r w:rsidRPr="00B8713D">
        <w:rPr>
          <w:rFonts w:ascii="仿宋" w:eastAsia="仿宋" w:hAnsi="仿宋"/>
          <w:sz w:val="28"/>
        </w:rPr>
        <w:t>xxx</w:t>
      </w:r>
    </w:p>
    <w:p w:rsidR="00B8713D" w:rsidP="00B8713D" w14:textId="49BC59C8">
      <w:pPr>
        <w:ind w:firstLine="560" w:firstLineChars="200"/>
        <w:rPr>
          <w:rFonts w:ascii="仿宋" w:eastAsia="仿宋" w:hAnsi="仿宋"/>
          <w:sz w:val="28"/>
        </w:rPr>
      </w:pPr>
      <w:r w:rsidRPr="00B8713D">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B8713D" w:rsidP="00B8713D" w14:paraId="2CF875C0" w14:textId="52CA22E9">
      <w:pPr>
        <w:pStyle w:val="Heading1"/>
        <w:rPr>
          <w:rFonts w:hint="eastAsia"/>
        </w:rPr>
      </w:pPr>
      <w:bookmarkStart w:id="19" w:name="_Toc160450619"/>
      <w:r w:rsidRPr="00B8713D">
        <w:rPr>
          <w:rFonts w:hint="eastAsia"/>
        </w:rPr>
        <w:t>四、建设规模分析</w:t>
      </w:r>
      <w:bookmarkEnd w:id="19"/>
    </w:p>
    <w:p w:rsidR="00B8713D" w:rsidP="00B8713D" w14:paraId="2EC7710B" w14:textId="34488CD6">
      <w:pPr>
        <w:pStyle w:val="Heading2"/>
      </w:pPr>
      <w:bookmarkStart w:id="20" w:name="_Toc160450620"/>
      <w:r w:rsidRPr="00B8713D">
        <w:t>(一)、建设规模</w:t>
      </w:r>
      <w:bookmarkEnd w:id="20"/>
    </w:p>
    <w:p w:rsidR="00B8713D" w:rsidRPr="00B8713D" w:rsidP="00B8713D" w14:paraId="1B677F20" w14:textId="77777777">
      <w:pPr>
        <w:ind w:firstLine="560" w:firstLineChars="200"/>
        <w:rPr>
          <w:rFonts w:ascii="仿宋" w:eastAsia="仿宋" w:hAnsi="仿宋"/>
          <w:sz w:val="28"/>
        </w:rPr>
      </w:pPr>
      <w:r w:rsidRPr="00B8713D">
        <w:rPr>
          <w:rFonts w:ascii="仿宋" w:eastAsia="仿宋" w:hAnsi="仿宋" w:hint="eastAsia"/>
          <w:sz w:val="28"/>
        </w:rPr>
        <w:t>该车队管理项目总征地面积达到</w:t>
      </w:r>
      <w:r w:rsidRPr="00B8713D">
        <w:rPr>
          <w:rFonts w:ascii="仿宋" w:eastAsia="仿宋" w:hAnsi="仿宋"/>
          <w:sz w:val="28"/>
        </w:rPr>
        <w:t>XXX平方米，大约折合XXX亩。其中，净用地面积与红线范围折合约XXX亩。车队管理项目规划总建筑面积达到XXX平方米，这其中，规划建设主体工程为XXX平方米，而计容建筑面积则为XXXX平方米。预计建筑工程投资将达到XXXX万元。</w:t>
      </w:r>
    </w:p>
    <w:p w:rsidR="00B8713D" w:rsidRPr="00B8713D" w:rsidP="00B8713D" w14:paraId="3859C4F6" w14:textId="77777777">
      <w:pPr>
        <w:ind w:firstLine="560" w:firstLineChars="200"/>
        <w:rPr>
          <w:rFonts w:ascii="仿宋" w:eastAsia="仿宋" w:hAnsi="仿宋"/>
          <w:sz w:val="28"/>
        </w:rPr>
      </w:pPr>
    </w:p>
    <w:p w:rsidR="00B8713D" w:rsidP="00B8713D" w14:paraId="346F1EE6" w14:textId="1CDC292C">
      <w:pPr>
        <w:ind w:firstLine="560" w:firstLineChars="200"/>
        <w:rPr>
          <w:rFonts w:ascii="仿宋" w:eastAsia="仿宋" w:hAnsi="仿宋"/>
          <w:sz w:val="28"/>
        </w:rPr>
      </w:pPr>
      <w:r w:rsidRPr="00B8713D">
        <w:rPr>
          <w:rFonts w:ascii="仿宋" w:eastAsia="仿宋" w:hAnsi="仿宋" w:hint="eastAsia"/>
          <w:sz w:val="28"/>
        </w:rPr>
        <w:t>在设备购置方面，该车队管理项目计划购置设备共计</w:t>
      </w:r>
      <w:r w:rsidRPr="00B8713D">
        <w:rPr>
          <w:rFonts w:ascii="仿宋" w:eastAsia="仿宋" w:hAnsi="仿宋"/>
          <w:sz w:val="28"/>
        </w:rPr>
        <w:t>XXX台（套），设备购置费高达XXX万元。这些设备的购置将为车队管理项</w:t>
      </w:r>
      <w:r w:rsidRPr="00B8713D">
        <w:rPr>
          <w:rFonts w:ascii="仿宋" w:eastAsia="仿宋" w:hAnsi="仿宋"/>
          <w:sz w:val="28"/>
        </w:rPr>
        <w:t>目的建设和运营提供必要的支持和保障。</w:t>
      </w:r>
    </w:p>
    <w:p w:rsidR="00B8713D" w:rsidP="00B8713D" w14:paraId="1869B048" w14:textId="299C8B4E">
      <w:pPr>
        <w:pStyle w:val="Heading2"/>
      </w:pPr>
      <w:bookmarkStart w:id="21" w:name="_Toc160450621"/>
      <w:r w:rsidRPr="00B8713D">
        <w:t>(二)、产值规模</w:t>
      </w:r>
      <w:bookmarkEnd w:id="21"/>
    </w:p>
    <w:p w:rsidR="00B8713D" w:rsidRPr="00B8713D" w:rsidP="00B8713D" w14:paraId="564254D2" w14:textId="77777777">
      <w:pPr>
        <w:ind w:firstLine="560" w:firstLineChars="200"/>
        <w:rPr>
          <w:rFonts w:ascii="仿宋" w:eastAsia="仿宋" w:hAnsi="仿宋"/>
          <w:sz w:val="28"/>
        </w:rPr>
      </w:pPr>
      <w:r w:rsidRPr="00B8713D">
        <w:rPr>
          <w:rFonts w:ascii="仿宋" w:eastAsia="仿宋" w:hAnsi="仿宋" w:hint="eastAsia"/>
          <w:sz w:val="28"/>
        </w:rPr>
        <w:t>车队管理项目计划总投资</w:t>
      </w:r>
      <w:r w:rsidRPr="00B8713D">
        <w:rPr>
          <w:rFonts w:ascii="仿宋" w:eastAsia="仿宋" w:hAnsi="仿宋"/>
          <w:sz w:val="28"/>
        </w:rPr>
        <w:t>XXXXXXX万元；预计年实现营业收入XXXX万</w:t>
      </w:r>
    </w:p>
    <w:p w:rsidR="00B8713D" w:rsidRPr="00B8713D" w:rsidP="00B8713D" w14:paraId="379E8C0C" w14:textId="77777777">
      <w:pPr>
        <w:ind w:firstLine="560" w:firstLineChars="200"/>
        <w:rPr>
          <w:rFonts w:ascii="仿宋" w:eastAsia="仿宋" w:hAnsi="仿宋"/>
          <w:sz w:val="28"/>
        </w:rPr>
      </w:pPr>
      <w:r w:rsidRPr="00B8713D">
        <w:rPr>
          <w:rFonts w:ascii="仿宋" w:eastAsia="仿宋" w:hAnsi="仿宋" w:hint="eastAsia"/>
          <w:sz w:val="28"/>
        </w:rPr>
        <w:t>元。</w:t>
      </w:r>
    </w:p>
    <w:p w:rsidR="00B8713D" w:rsidP="00B8713D" w14:paraId="096107C7" w14:textId="6F7D5E7B">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8713D" w:rsidP="00B8713D" w14:paraId="452E1AE0" w14:textId="14C9EE00">
      <w:pPr>
        <w:pStyle w:val="Heading1"/>
        <w:rPr>
          <w:rFonts w:hint="eastAsia"/>
        </w:rPr>
      </w:pPr>
      <w:bookmarkStart w:id="22" w:name="_Toc160450622"/>
      <w:r w:rsidRPr="00B8713D">
        <w:rPr>
          <w:rFonts w:hint="eastAsia"/>
        </w:rPr>
        <w:t>五、申报单位及车队管理项目概论</w:t>
      </w:r>
      <w:bookmarkEnd w:id="22"/>
    </w:p>
    <w:p w:rsidR="00B8713D" w:rsidP="00B8713D" w14:paraId="4D4A7F91" w14:textId="3E0CB318">
      <w:pPr>
        <w:pStyle w:val="Heading2"/>
      </w:pPr>
      <w:bookmarkStart w:id="23" w:name="_Toc160450623"/>
      <w:r w:rsidRPr="00B8713D">
        <w:t>(一)、车队管理项目概况</w:t>
      </w:r>
      <w:bookmarkEnd w:id="23"/>
    </w:p>
    <w:p w:rsidR="00B8713D" w:rsidRPr="00B8713D" w:rsidP="00B8713D" w14:paraId="71FA9AB1" w14:textId="77777777">
      <w:pPr>
        <w:ind w:firstLine="560" w:firstLineChars="200"/>
        <w:rPr>
          <w:rFonts w:ascii="仿宋" w:eastAsia="仿宋" w:hAnsi="仿宋"/>
          <w:sz w:val="28"/>
        </w:rPr>
      </w:pPr>
      <w:r w:rsidRPr="00B8713D">
        <w:rPr>
          <w:rFonts w:ascii="仿宋" w:eastAsia="仿宋" w:hAnsi="仿宋"/>
          <w:sz w:val="28"/>
        </w:rPr>
        <w:t>( 一)车队管理项目名称</w:t>
      </w:r>
    </w:p>
    <w:p w:rsidR="00B8713D" w:rsidRPr="00B8713D" w:rsidP="00B8713D" w14:paraId="7702FCA3" w14:textId="77777777">
      <w:pPr>
        <w:ind w:firstLine="560" w:firstLineChars="200"/>
        <w:rPr>
          <w:rFonts w:ascii="仿宋" w:eastAsia="仿宋" w:hAnsi="仿宋"/>
          <w:sz w:val="28"/>
        </w:rPr>
      </w:pPr>
      <w:r w:rsidRPr="00B8713D">
        <w:rPr>
          <w:rFonts w:ascii="仿宋" w:eastAsia="仿宋" w:hAnsi="仿宋" w:hint="eastAsia"/>
          <w:sz w:val="28"/>
        </w:rPr>
        <w:t>车队管理项目</w:t>
      </w:r>
    </w:p>
    <w:p w:rsidR="00B8713D" w:rsidRPr="00B8713D" w:rsidP="00B8713D" w14:paraId="309A805C" w14:textId="77777777">
      <w:pPr>
        <w:ind w:firstLine="560" w:firstLineChars="200"/>
        <w:rPr>
          <w:rFonts w:ascii="仿宋" w:eastAsia="仿宋" w:hAnsi="仿宋"/>
          <w:sz w:val="28"/>
        </w:rPr>
      </w:pPr>
      <w:r w:rsidRPr="00B8713D">
        <w:rPr>
          <w:rFonts w:ascii="仿宋" w:eastAsia="仿宋" w:hAnsi="仿宋"/>
          <w:sz w:val="28"/>
        </w:rPr>
        <w:t>(二)车队管理项目投资人</w:t>
      </w:r>
    </w:p>
    <w:p w:rsidR="00B8713D" w:rsidRPr="00B8713D" w:rsidP="00B8713D" w14:paraId="1EDC1482" w14:textId="77777777">
      <w:pPr>
        <w:ind w:firstLine="560" w:firstLineChars="200"/>
        <w:rPr>
          <w:rFonts w:ascii="仿宋" w:eastAsia="仿宋" w:hAnsi="仿宋"/>
          <w:sz w:val="28"/>
        </w:rPr>
      </w:pPr>
      <w:r w:rsidRPr="00B8713D">
        <w:rPr>
          <w:rFonts w:ascii="仿宋" w:eastAsia="仿宋" w:hAnsi="仿宋"/>
          <w:sz w:val="28"/>
        </w:rPr>
        <w:t>xx 有限公司</w:t>
      </w:r>
    </w:p>
    <w:p w:rsidR="00B8713D" w:rsidRPr="00B8713D" w:rsidP="00B8713D" w14:paraId="62E51F64" w14:textId="77777777">
      <w:pPr>
        <w:ind w:firstLine="560" w:firstLineChars="200"/>
        <w:rPr>
          <w:rFonts w:ascii="仿宋" w:eastAsia="仿宋" w:hAnsi="仿宋"/>
          <w:sz w:val="28"/>
        </w:rPr>
      </w:pPr>
      <w:r w:rsidRPr="00B8713D">
        <w:rPr>
          <w:rFonts w:ascii="仿宋" w:eastAsia="仿宋" w:hAnsi="仿宋"/>
          <w:sz w:val="28"/>
        </w:rPr>
        <w:t>(三)建设地点</w:t>
      </w:r>
    </w:p>
    <w:p w:rsidR="00B8713D" w:rsidRPr="00B8713D" w:rsidP="00B8713D" w14:paraId="3E56EBAD" w14:textId="77777777">
      <w:pPr>
        <w:ind w:firstLine="560" w:firstLineChars="200"/>
        <w:rPr>
          <w:rFonts w:ascii="仿宋" w:eastAsia="仿宋" w:hAnsi="仿宋"/>
          <w:sz w:val="28"/>
        </w:rPr>
      </w:pPr>
      <w:r w:rsidRPr="00B8713D">
        <w:rPr>
          <w:rFonts w:ascii="仿宋" w:eastAsia="仿宋" w:hAnsi="仿宋" w:hint="eastAsia"/>
          <w:sz w:val="28"/>
        </w:rPr>
        <w:t>此车队管理项目计划设立在</w:t>
      </w:r>
      <w:r w:rsidRPr="00B8713D">
        <w:rPr>
          <w:rFonts w:ascii="仿宋" w:eastAsia="仿宋" w:hAnsi="仿宋"/>
          <w:sz w:val="28"/>
        </w:rPr>
        <w:t>XX地区（待确定）。该建设地址需要避开自然保护区、风景名胜区，以及其他需要特殊保护的环境敏感目标。车队管理项目的建设区域应具备较好的地理条件，且基础设施等配套相对完善，同时具有足够的发展潜力。在节约土地资源的前提下，我们尽量选择空闲地、非耕地或荒地作为建设用地，尽量避免占用良田或耕地。</w:t>
      </w:r>
    </w:p>
    <w:p w:rsidR="00B8713D" w:rsidRPr="00B8713D" w:rsidP="00B8713D" w14:paraId="2AEBD34B" w14:textId="77777777">
      <w:pPr>
        <w:ind w:firstLine="560" w:firstLineChars="200"/>
        <w:rPr>
          <w:rFonts w:ascii="仿宋" w:eastAsia="仿宋" w:hAnsi="仿宋"/>
          <w:sz w:val="28"/>
        </w:rPr>
      </w:pPr>
    </w:p>
    <w:p w:rsidR="00B8713D" w:rsidRPr="00B8713D" w:rsidP="00B8713D" w14:paraId="40470DE2" w14:textId="77777777">
      <w:pPr>
        <w:ind w:firstLine="560" w:firstLineChars="200"/>
        <w:rPr>
          <w:rFonts w:ascii="仿宋" w:eastAsia="仿宋" w:hAnsi="仿宋"/>
          <w:sz w:val="28"/>
        </w:rPr>
      </w:pPr>
      <w:r w:rsidRPr="00B8713D">
        <w:rPr>
          <w:rFonts w:ascii="仿宋" w:eastAsia="仿宋" w:hAnsi="仿宋"/>
          <w:sz w:val="28"/>
        </w:rPr>
        <w:t>(四)用地规模</w:t>
      </w:r>
    </w:p>
    <w:p w:rsidR="00B8713D" w:rsidRPr="00B8713D" w:rsidP="00B8713D" w14:paraId="37ACE283" w14:textId="77777777">
      <w:pPr>
        <w:ind w:firstLine="560" w:firstLineChars="200"/>
        <w:rPr>
          <w:rFonts w:ascii="仿宋" w:eastAsia="仿宋" w:hAnsi="仿宋"/>
          <w:sz w:val="28"/>
        </w:rPr>
      </w:pPr>
      <w:r w:rsidRPr="00B8713D">
        <w:rPr>
          <w:rFonts w:ascii="仿宋" w:eastAsia="仿宋" w:hAnsi="仿宋" w:hint="eastAsia"/>
          <w:sz w:val="28"/>
        </w:rPr>
        <w:t>本车队管理项目总用地面积为</w:t>
      </w:r>
      <w:r w:rsidRPr="00B8713D">
        <w:rPr>
          <w:rFonts w:ascii="仿宋" w:eastAsia="仿宋" w:hAnsi="仿宋"/>
          <w:sz w:val="28"/>
        </w:rPr>
        <w:t>XX平方米（折合约XX亩）。</w:t>
      </w:r>
    </w:p>
    <w:p w:rsidR="00B8713D" w:rsidRPr="00B8713D" w:rsidP="00B8713D" w14:paraId="3C246861" w14:textId="77777777">
      <w:pPr>
        <w:ind w:firstLine="560" w:firstLineChars="200"/>
        <w:rPr>
          <w:rFonts w:ascii="仿宋" w:eastAsia="仿宋" w:hAnsi="仿宋"/>
          <w:sz w:val="28"/>
        </w:rPr>
      </w:pPr>
    </w:p>
    <w:p w:rsidR="00B8713D" w:rsidRPr="00B8713D" w:rsidP="00B8713D" w14:paraId="3480020B" w14:textId="77777777">
      <w:pPr>
        <w:ind w:firstLine="560" w:firstLineChars="200"/>
        <w:rPr>
          <w:rFonts w:ascii="仿宋" w:eastAsia="仿宋" w:hAnsi="仿宋"/>
          <w:sz w:val="28"/>
        </w:rPr>
      </w:pPr>
      <w:r w:rsidRPr="00B8713D">
        <w:rPr>
          <w:rFonts w:ascii="仿宋" w:eastAsia="仿宋" w:hAnsi="仿宋"/>
          <w:sz w:val="28"/>
        </w:rPr>
        <w:t>(五)用地指标</w:t>
      </w:r>
    </w:p>
    <w:p w:rsidR="00B8713D" w:rsidP="00B8713D" w14:paraId="068EAFF8" w14:textId="0D2BBE5F">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8713D">
        <w:rPr>
          <w:rFonts w:ascii="仿宋" w:eastAsia="仿宋" w:hAnsi="仿宋" w:hint="eastAsia"/>
          <w:sz w:val="28"/>
        </w:rPr>
        <w:t>此车队管理项目的建筑规划系数为</w:t>
      </w:r>
      <w:r w:rsidRPr="00B8713D">
        <w:rPr>
          <w:rFonts w:ascii="仿宋" w:eastAsia="仿宋" w:hAnsi="仿宋"/>
          <w:sz w:val="28"/>
        </w:rPr>
        <w:t>XX%，建筑容积率为XX，建设区域绿化覆盖率为XX%，固定资产投资强度为XX万元/亩。</w:t>
      </w:r>
    </w:p>
    <w:p w:rsidR="00B8713D" w:rsidP="00B8713D" w14:paraId="571F6793" w14:textId="6AD550CF">
      <w:pPr>
        <w:pStyle w:val="Heading2"/>
      </w:pPr>
      <w:bookmarkStart w:id="24" w:name="_Toc160450624"/>
      <w:r w:rsidRPr="00B8713D">
        <w:t>(二)、编制原则</w:t>
      </w:r>
      <w:bookmarkEnd w:id="24"/>
    </w:p>
    <w:p w:rsidR="00B8713D" w:rsidRPr="00B8713D" w:rsidP="00B8713D" w14:paraId="3C9F53E6" w14:textId="77777777">
      <w:pPr>
        <w:ind w:firstLine="560" w:firstLineChars="200"/>
        <w:rPr>
          <w:rFonts w:ascii="仿宋" w:eastAsia="仿宋" w:hAnsi="仿宋"/>
          <w:sz w:val="28"/>
        </w:rPr>
      </w:pPr>
      <w:r w:rsidRPr="00B8713D">
        <w:rPr>
          <w:rFonts w:ascii="仿宋" w:eastAsia="仿宋" w:hAnsi="仿宋" w:hint="eastAsia"/>
          <w:sz w:val="28"/>
        </w:rPr>
        <w:t>政策对齐原则：报告内容必须与国家的产业政策、技术政策和行业规划保持一致。</w:t>
      </w:r>
    </w:p>
    <w:p w:rsidR="00B8713D" w:rsidRPr="00B8713D" w:rsidP="00B8713D" w14:paraId="6349893D" w14:textId="77777777">
      <w:pPr>
        <w:ind w:firstLine="560" w:firstLineChars="200"/>
        <w:rPr>
          <w:rFonts w:ascii="仿宋" w:eastAsia="仿宋" w:hAnsi="仿宋"/>
          <w:sz w:val="28"/>
        </w:rPr>
      </w:pPr>
      <w:r w:rsidRPr="00B8713D">
        <w:rPr>
          <w:rFonts w:ascii="仿宋" w:eastAsia="仿宋" w:hAnsi="仿宋" w:hint="eastAsia"/>
          <w:sz w:val="28"/>
        </w:rPr>
        <w:t>绿色经济原则：我们秉持科学发展观和节约型社会的理念，以当地的资源优势为基础，通过优化车队管理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B8713D" w:rsidRPr="00B8713D" w:rsidP="00B8713D" w14:paraId="7DA6DFAA" w14:textId="77777777">
      <w:pPr>
        <w:ind w:firstLine="560" w:firstLineChars="200"/>
        <w:rPr>
          <w:rFonts w:ascii="仿宋" w:eastAsia="仿宋" w:hAnsi="仿宋"/>
          <w:sz w:val="28"/>
        </w:rPr>
      </w:pPr>
      <w:r w:rsidRPr="00B8713D">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B8713D" w:rsidRPr="00B8713D" w:rsidP="00B8713D" w14:paraId="6EF820DE" w14:textId="77777777">
      <w:pPr>
        <w:ind w:firstLine="560" w:firstLineChars="200"/>
        <w:rPr>
          <w:rFonts w:ascii="仿宋" w:eastAsia="仿宋" w:hAnsi="仿宋"/>
          <w:sz w:val="28"/>
        </w:rPr>
      </w:pPr>
      <w:r w:rsidRPr="00B8713D">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B8713D" w:rsidP="00B8713D" w14:paraId="0FA06AF6" w14:textId="4011C994">
      <w:pPr>
        <w:ind w:firstLine="560" w:firstLineChars="200"/>
        <w:rPr>
          <w:rFonts w:ascii="仿宋" w:eastAsia="仿宋" w:hAnsi="仿宋" w:hint="eastAsia"/>
          <w:sz w:val="28"/>
        </w:rPr>
      </w:pPr>
      <w:r w:rsidRPr="00B8713D">
        <w:rPr>
          <w:rFonts w:ascii="仿宋" w:eastAsia="仿宋" w:hAnsi="仿宋" w:hint="eastAsia"/>
          <w:sz w:val="28"/>
        </w:rPr>
        <w:t>产品差异化原则：我们将认真分析市场需求，了解市场的区域</w:t>
      </w:r>
      <w:r w:rsidRPr="00B8713D">
        <w:rPr>
          <w:rFonts w:ascii="仿宋" w:eastAsia="仿宋" w:hAnsi="仿宋" w:hint="eastAsia"/>
          <w:sz w:val="28"/>
        </w:rPr>
        <w:t>性差异，针对产品的差异化需求和特点，设计不同品种、规格和质量的产品以满足不同用户的需求，从而扩大市场占有率，实现经济效益最大化，提高企业在国内外的知名度和影响力。</w:t>
      </w:r>
    </w:p>
    <w:p w:rsidR="00B8713D" w:rsidP="00B8713D" w14:paraId="0E607DB6" w14:textId="26C363F2">
      <w:pPr>
        <w:pStyle w:val="Heading2"/>
      </w:pPr>
      <w:bookmarkStart w:id="25" w:name="_Toc160450625"/>
      <w:r w:rsidRPr="00B8713D">
        <w:t>(三)、编制依据</w:t>
      </w:r>
      <w:bookmarkEnd w:id="25"/>
    </w:p>
    <w:p w:rsidR="00B8713D" w:rsidRPr="00B8713D" w:rsidP="00B8713D" w14:paraId="6F26900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8713D">
        <w:rPr>
          <w:rFonts w:ascii="仿宋" w:eastAsia="仿宋" w:hAnsi="仿宋" w:hint="eastAsia"/>
          <w:sz w:val="28"/>
        </w:rPr>
        <w:t>有关国家及地方促进产业结构调整的政策规定；</w:t>
      </w:r>
    </w:p>
    <w:p w:rsidR="00B8713D" w:rsidRPr="00B8713D" w:rsidP="00B8713D" w14:paraId="0F7F0E41" w14:textId="77777777">
      <w:pPr>
        <w:ind w:firstLine="560" w:firstLineChars="200"/>
        <w:rPr>
          <w:rFonts w:ascii="仿宋" w:eastAsia="仿宋" w:hAnsi="仿宋"/>
          <w:sz w:val="28"/>
        </w:rPr>
      </w:pPr>
      <w:r w:rsidRPr="00B8713D">
        <w:rPr>
          <w:rFonts w:ascii="仿宋" w:eastAsia="仿宋" w:hAnsi="仿宋" w:hint="eastAsia"/>
          <w:sz w:val="28"/>
        </w:rPr>
        <w:t>《建设车队管理项目经济评价方法及参数》；</w:t>
      </w:r>
    </w:p>
    <w:p w:rsidR="00B8713D" w:rsidRPr="00B8713D" w:rsidP="00B8713D" w14:paraId="0FC4EA67" w14:textId="77777777">
      <w:pPr>
        <w:ind w:firstLine="560" w:firstLineChars="200"/>
        <w:rPr>
          <w:rFonts w:ascii="仿宋" w:eastAsia="仿宋" w:hAnsi="仿宋"/>
          <w:sz w:val="28"/>
        </w:rPr>
      </w:pPr>
      <w:r w:rsidRPr="00B8713D">
        <w:rPr>
          <w:rFonts w:ascii="仿宋" w:eastAsia="仿宋" w:hAnsi="仿宋" w:hint="eastAsia"/>
          <w:sz w:val="28"/>
        </w:rPr>
        <w:t>《投资车队管理项目可行性研究导则》；</w:t>
      </w:r>
    </w:p>
    <w:p w:rsidR="00B8713D" w:rsidRPr="00B8713D" w:rsidP="00B8713D" w14:paraId="01A0D7FB" w14:textId="77777777">
      <w:pPr>
        <w:ind w:firstLine="560" w:firstLineChars="200"/>
        <w:rPr>
          <w:rFonts w:ascii="仿宋" w:eastAsia="仿宋" w:hAnsi="仿宋"/>
          <w:sz w:val="28"/>
        </w:rPr>
      </w:pPr>
      <w:r w:rsidRPr="00B8713D">
        <w:rPr>
          <w:rFonts w:ascii="仿宋" w:eastAsia="仿宋" w:hAnsi="仿宋" w:hint="eastAsia"/>
          <w:sz w:val="28"/>
        </w:rPr>
        <w:t>车队管理项目建设地区国民经济发展规划；</w:t>
      </w:r>
    </w:p>
    <w:p w:rsidR="00B8713D" w:rsidP="00B8713D" w14:paraId="4D62A040" w14:textId="128A61C6">
      <w:pPr>
        <w:ind w:firstLine="560" w:firstLineChars="200"/>
        <w:rPr>
          <w:rFonts w:ascii="仿宋" w:eastAsia="仿宋" w:hAnsi="仿宋" w:hint="eastAsia"/>
          <w:sz w:val="28"/>
        </w:rPr>
      </w:pPr>
      <w:r w:rsidRPr="00B8713D">
        <w:rPr>
          <w:rFonts w:ascii="仿宋" w:eastAsia="仿宋" w:hAnsi="仿宋" w:hint="eastAsia"/>
          <w:sz w:val="28"/>
        </w:rPr>
        <w:t>其他有关资料。</w:t>
      </w:r>
    </w:p>
    <w:p w:rsidR="00B8713D" w:rsidP="00B8713D" w14:paraId="59C74B7F" w14:textId="4DA83F52">
      <w:pPr>
        <w:pStyle w:val="Heading2"/>
      </w:pPr>
      <w:bookmarkStart w:id="26" w:name="_Toc160450626"/>
      <w:r w:rsidRPr="00B8713D">
        <w:t>(四)、编制范围及内容</w:t>
      </w:r>
      <w:bookmarkEnd w:id="26"/>
    </w:p>
    <w:p w:rsidR="00B8713D" w:rsidP="00B8713D" w14:paraId="611A88E1" w14:textId="5202129A">
      <w:pPr>
        <w:ind w:firstLine="560" w:firstLineChars="200"/>
        <w:rPr>
          <w:rFonts w:ascii="仿宋" w:eastAsia="仿宋" w:hAnsi="仿宋" w:hint="eastAsia"/>
          <w:sz w:val="28"/>
        </w:rPr>
      </w:pPr>
      <w:r w:rsidRPr="00B8713D">
        <w:rPr>
          <w:rFonts w:ascii="仿宋" w:eastAsia="仿宋" w:hAnsi="仿宋" w:hint="eastAsia"/>
          <w:sz w:val="28"/>
        </w:rPr>
        <w:t>本报告基于车队管理项目建设单位提供的基础数据和国家相关法规、政策、规范等，以及车队管理项目所涉及的内外环境、城市总体规划等，针对车队管理项目的特点、任务与要求，对车队管理项目的建设背景及必要性、建设内容及规模、市场需求、建设条件、工程方案及环境保护、车队管理项目实施进度计划、投资估算及资金筹措、经济效益及社会效益、车队管理项目风险等方面进行了全面的分析、评估和论证。通过这些工作，确定了车队管理项目建设的可行性和效益的合理性。</w:t>
      </w:r>
    </w:p>
    <w:p w:rsidR="00B8713D" w:rsidP="00B8713D" w14:paraId="27EDED8F" w14:textId="6DBF5F36">
      <w:pPr>
        <w:pStyle w:val="Heading1"/>
        <w:rPr>
          <w:rFonts w:hint="eastAsia"/>
        </w:rPr>
      </w:pPr>
      <w:bookmarkStart w:id="27" w:name="_Toc160450627"/>
      <w:r w:rsidRPr="00B8713D">
        <w:rPr>
          <w:rFonts w:hint="eastAsia"/>
        </w:rPr>
        <w:t>六、合规性与法律事务</w:t>
      </w:r>
      <w:bookmarkEnd w:id="27"/>
    </w:p>
    <w:p w:rsidR="00B8713D" w:rsidP="00B8713D" w14:paraId="687BFDD8" w14:textId="77C63B28">
      <w:pPr>
        <w:pStyle w:val="Heading2"/>
      </w:pPr>
      <w:bookmarkStart w:id="28" w:name="_Toc160450628"/>
      <w:r w:rsidRPr="00B8713D">
        <w:t>(一)、合规性政策</w:t>
      </w:r>
      <w:bookmarkEnd w:id="28"/>
    </w:p>
    <w:p w:rsidR="00B8713D" w:rsidRPr="00B8713D" w:rsidP="00B8713D" w14:paraId="36E4F164" w14:textId="77777777">
      <w:pPr>
        <w:ind w:firstLine="560" w:firstLineChars="200"/>
        <w:rPr>
          <w:rFonts w:ascii="仿宋" w:eastAsia="仿宋" w:hAnsi="仿宋"/>
          <w:sz w:val="28"/>
        </w:rPr>
      </w:pPr>
      <w:r w:rsidRPr="00B8713D">
        <w:rPr>
          <w:rFonts w:ascii="仿宋" w:eastAsia="仿宋" w:hAnsi="仿宋"/>
          <w:sz w:val="28"/>
        </w:rPr>
        <w:t>1. 法律遵守： 公司将严格遵守国内外所有适用的法律、法规和法律要求。我们将确保公司各项业务活动的合法性，并及时更新和适应法律变化。</w:t>
      </w:r>
    </w:p>
    <w:p w:rsidR="00B8713D" w:rsidRPr="00B8713D" w:rsidP="00B8713D" w14:paraId="00DF459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8713D" w:rsidRPr="00B8713D" w:rsidP="00B8713D" w14:paraId="637DCF83" w14:textId="77777777">
      <w:pPr>
        <w:ind w:firstLine="560" w:firstLineChars="200"/>
        <w:rPr>
          <w:rFonts w:ascii="仿宋" w:eastAsia="仿宋" w:hAnsi="仿宋"/>
          <w:sz w:val="28"/>
        </w:rPr>
      </w:pPr>
      <w:r w:rsidRPr="00B8713D">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B8713D" w:rsidRPr="00B8713D" w:rsidP="00B8713D" w14:paraId="3CB60644" w14:textId="77777777">
      <w:pPr>
        <w:ind w:firstLine="560" w:firstLineChars="200"/>
        <w:rPr>
          <w:rFonts w:ascii="仿宋" w:eastAsia="仿宋" w:hAnsi="仿宋"/>
          <w:sz w:val="28"/>
        </w:rPr>
      </w:pPr>
    </w:p>
    <w:p w:rsidR="00B8713D" w:rsidRPr="00B8713D" w:rsidP="00B8713D" w14:paraId="66C4ED9D" w14:textId="77777777">
      <w:pPr>
        <w:ind w:firstLine="560" w:firstLineChars="200"/>
        <w:rPr>
          <w:rFonts w:ascii="仿宋" w:eastAsia="仿宋" w:hAnsi="仿宋"/>
          <w:sz w:val="28"/>
        </w:rPr>
      </w:pPr>
      <w:r w:rsidRPr="00B8713D">
        <w:rPr>
          <w:rFonts w:ascii="仿宋" w:eastAsia="仿宋" w:hAnsi="仿宋"/>
          <w:sz w:val="28"/>
        </w:rPr>
        <w:t>3. 隐私保护： 公司将严格保护客户、员工和合作伙伴的个人隐私信息。我们将采取必要的措施，确保数据的安全性和保密性，遵守相关隐私法律。</w:t>
      </w:r>
    </w:p>
    <w:p w:rsidR="00B8713D" w:rsidRPr="00B8713D" w:rsidP="00B8713D" w14:paraId="459B0845" w14:textId="77777777">
      <w:pPr>
        <w:ind w:firstLine="560" w:firstLineChars="200"/>
        <w:rPr>
          <w:rFonts w:ascii="仿宋" w:eastAsia="仿宋" w:hAnsi="仿宋"/>
          <w:sz w:val="28"/>
        </w:rPr>
      </w:pPr>
    </w:p>
    <w:p w:rsidR="00B8713D" w:rsidRPr="00B8713D" w:rsidP="00B8713D" w14:paraId="18F52C0B" w14:textId="77777777">
      <w:pPr>
        <w:ind w:firstLine="560" w:firstLineChars="200"/>
        <w:rPr>
          <w:rFonts w:ascii="仿宋" w:eastAsia="仿宋" w:hAnsi="仿宋"/>
          <w:sz w:val="28"/>
        </w:rPr>
      </w:pPr>
      <w:r w:rsidRPr="00B8713D">
        <w:rPr>
          <w:rFonts w:ascii="仿宋" w:eastAsia="仿宋" w:hAnsi="仿宋"/>
          <w:sz w:val="28"/>
        </w:rPr>
        <w:t>4. 环保责任： 公司将积极采取环保措施，降低对环境的影响。我们将遵循可持续</w:t>
      </w:r>
      <w:r w:rsidRPr="00B8713D">
        <w:rPr>
          <w:rFonts w:ascii="仿宋" w:eastAsia="仿宋" w:hAnsi="仿宋" w:hint="eastAsia"/>
          <w:sz w:val="28"/>
        </w:rPr>
        <w:t>性实践，推动资源的有效利用和废物减少。</w:t>
      </w:r>
    </w:p>
    <w:p w:rsidR="00B8713D" w:rsidRPr="00B8713D" w:rsidP="00B8713D" w14:paraId="0063FF2A" w14:textId="77777777">
      <w:pPr>
        <w:ind w:firstLine="560" w:firstLineChars="200"/>
        <w:rPr>
          <w:rFonts w:ascii="仿宋" w:eastAsia="仿宋" w:hAnsi="仿宋"/>
          <w:sz w:val="28"/>
        </w:rPr>
      </w:pPr>
    </w:p>
    <w:p w:rsidR="00B8713D" w:rsidRPr="00B8713D" w:rsidP="00B8713D" w14:paraId="266F70A0" w14:textId="77777777">
      <w:pPr>
        <w:ind w:firstLine="560" w:firstLineChars="200"/>
        <w:rPr>
          <w:rFonts w:ascii="仿宋" w:eastAsia="仿宋" w:hAnsi="仿宋"/>
          <w:sz w:val="28"/>
        </w:rPr>
      </w:pPr>
      <w:r w:rsidRPr="00B8713D">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B8713D" w:rsidRPr="00B8713D" w:rsidP="00B8713D" w14:paraId="70BF83B6" w14:textId="77777777">
      <w:pPr>
        <w:ind w:firstLine="560" w:firstLineChars="200"/>
        <w:rPr>
          <w:rFonts w:ascii="仿宋" w:eastAsia="仿宋" w:hAnsi="仿宋"/>
          <w:sz w:val="28"/>
        </w:rPr>
      </w:pPr>
    </w:p>
    <w:p w:rsidR="00B8713D" w:rsidRPr="00B8713D" w:rsidP="00B8713D" w14:paraId="18AF55EC" w14:textId="77777777">
      <w:pPr>
        <w:ind w:firstLine="560" w:firstLineChars="200"/>
        <w:rPr>
          <w:rFonts w:ascii="仿宋" w:eastAsia="仿宋" w:hAnsi="仿宋"/>
          <w:sz w:val="28"/>
        </w:rPr>
      </w:pPr>
      <w:r w:rsidRPr="00B8713D">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B8713D" w:rsidRPr="00B8713D" w:rsidP="00B8713D" w14:paraId="5F5032B3" w14:textId="77777777">
      <w:pPr>
        <w:ind w:firstLine="560" w:firstLineChars="200"/>
        <w:rPr>
          <w:rFonts w:ascii="仿宋" w:eastAsia="仿宋" w:hAnsi="仿宋"/>
          <w:sz w:val="28"/>
        </w:rPr>
      </w:pPr>
    </w:p>
    <w:p w:rsidR="00B8713D" w:rsidRPr="00B8713D" w:rsidP="00B8713D" w14:paraId="348819C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8713D">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B8713D" w:rsidRPr="00B8713D" w:rsidP="00B8713D" w14:paraId="0A0CB56C" w14:textId="77777777">
      <w:pPr>
        <w:ind w:firstLine="560" w:firstLineChars="200"/>
        <w:rPr>
          <w:rFonts w:ascii="仿宋" w:eastAsia="仿宋" w:hAnsi="仿宋"/>
          <w:sz w:val="28"/>
        </w:rPr>
      </w:pPr>
    </w:p>
    <w:p w:rsidR="00B8713D" w:rsidRPr="00B8713D" w:rsidP="00B8713D" w14:paraId="7C96F0D8" w14:textId="77777777">
      <w:pPr>
        <w:ind w:firstLine="560" w:firstLineChars="200"/>
        <w:rPr>
          <w:rFonts w:ascii="仿宋" w:eastAsia="仿宋" w:hAnsi="仿宋"/>
          <w:sz w:val="28"/>
        </w:rPr>
      </w:pPr>
      <w:r w:rsidRPr="00B8713D">
        <w:rPr>
          <w:rFonts w:ascii="仿宋" w:eastAsia="仿宋" w:hAnsi="仿宋"/>
          <w:sz w:val="28"/>
        </w:rPr>
        <w:t>8. 合作伙伴</w:t>
      </w:r>
      <w:r w:rsidRPr="00B8713D">
        <w:rPr>
          <w:rFonts w:ascii="仿宋" w:eastAsia="仿宋" w:hAnsi="仿宋" w:hint="eastAsia"/>
          <w:sz w:val="28"/>
        </w:rPr>
        <w:t>合规性：</w:t>
      </w:r>
      <w:r w:rsidRPr="00B8713D">
        <w:rPr>
          <w:rFonts w:ascii="仿宋" w:eastAsia="仿宋" w:hAnsi="仿宋"/>
          <w:sz w:val="28"/>
        </w:rPr>
        <w:t xml:space="preserve"> 公司要求与我们合作的供应商和合作伙伴也遵守类似的合规性标准，以确保整个供应链的合规性。</w:t>
      </w:r>
    </w:p>
    <w:p w:rsidR="00B8713D" w:rsidRPr="00B8713D" w:rsidP="00B8713D" w14:paraId="06768330" w14:textId="77777777">
      <w:pPr>
        <w:ind w:firstLine="560" w:firstLineChars="200"/>
        <w:rPr>
          <w:rFonts w:ascii="仿宋" w:eastAsia="仿宋" w:hAnsi="仿宋"/>
          <w:sz w:val="28"/>
        </w:rPr>
      </w:pPr>
    </w:p>
    <w:p w:rsidR="00B8713D" w:rsidP="00B8713D" w14:paraId="28D1BB42" w14:textId="0B936B82">
      <w:pPr>
        <w:ind w:firstLine="560" w:firstLineChars="200"/>
        <w:rPr>
          <w:rFonts w:ascii="仿宋" w:eastAsia="仿宋" w:hAnsi="仿宋" w:hint="eastAsia"/>
          <w:sz w:val="28"/>
        </w:rPr>
      </w:pPr>
      <w:r w:rsidRPr="00B8713D">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B8713D" w:rsidP="00B8713D" w14:paraId="7E76038B" w14:textId="1072DAC5">
      <w:pPr>
        <w:pStyle w:val="Heading2"/>
      </w:pPr>
      <w:bookmarkStart w:id="29" w:name="_Toc160450629"/>
      <w:r w:rsidRPr="00B8713D">
        <w:t>(二)、法律风险防范与应对</w:t>
      </w:r>
      <w:bookmarkEnd w:id="29"/>
    </w:p>
    <w:p w:rsidR="00B8713D" w:rsidRPr="00B8713D" w:rsidP="00B8713D" w14:paraId="0C29EFA6" w14:textId="77777777">
      <w:pPr>
        <w:ind w:firstLine="560" w:firstLineChars="200"/>
        <w:rPr>
          <w:rFonts w:ascii="仿宋" w:eastAsia="仿宋" w:hAnsi="仿宋"/>
          <w:sz w:val="28"/>
        </w:rPr>
      </w:pPr>
      <w:r w:rsidRPr="00B8713D">
        <w:rPr>
          <w:rFonts w:ascii="仿宋" w:eastAsia="仿宋" w:hAnsi="仿宋"/>
          <w:sz w:val="28"/>
        </w:rPr>
        <w:t>1. 合规性团队： 公司设有专门的合规性团队，负责监督和管理法律合规性事务。该团队由合格的法律专家组成，他们定期审查公司的政策和程序，以确保其符合适用法律和法规。</w:t>
      </w:r>
    </w:p>
    <w:p w:rsidR="00B8713D" w:rsidRPr="00B8713D" w:rsidP="00B8713D" w14:paraId="5EA11CB9" w14:textId="77777777">
      <w:pPr>
        <w:ind w:firstLine="560" w:firstLineChars="200"/>
        <w:rPr>
          <w:rFonts w:ascii="仿宋" w:eastAsia="仿宋" w:hAnsi="仿宋"/>
          <w:sz w:val="28"/>
        </w:rPr>
      </w:pPr>
    </w:p>
    <w:p w:rsidR="00B8713D" w:rsidRPr="00B8713D" w:rsidP="00B8713D" w14:paraId="2477D69D" w14:textId="77777777">
      <w:pPr>
        <w:ind w:firstLine="560" w:firstLineChars="200"/>
        <w:rPr>
          <w:rFonts w:ascii="仿宋" w:eastAsia="仿宋" w:hAnsi="仿宋"/>
          <w:sz w:val="28"/>
        </w:rPr>
      </w:pPr>
      <w:r w:rsidRPr="00B8713D">
        <w:rPr>
          <w:rFonts w:ascii="仿宋" w:eastAsia="仿宋" w:hAnsi="仿宋"/>
          <w:sz w:val="28"/>
        </w:rPr>
        <w:t>2. 法律审查： 在重大业务交易或决策之前，公司会进行法律审查。我们将聘请外部法律顾问，对潜在法律风险进行全面评估，并提供法律建议，以确保业务决策的合法性。</w:t>
      </w:r>
    </w:p>
    <w:p w:rsidR="00B8713D" w:rsidRPr="00B8713D" w:rsidP="00B8713D" w14:paraId="21501958" w14:textId="77777777">
      <w:pPr>
        <w:ind w:firstLine="560" w:firstLineChars="200"/>
        <w:rPr>
          <w:rFonts w:ascii="仿宋" w:eastAsia="仿宋" w:hAnsi="仿宋"/>
          <w:sz w:val="28"/>
        </w:rPr>
      </w:pPr>
    </w:p>
    <w:p w:rsidR="00B8713D" w:rsidRPr="00B8713D" w:rsidP="00B8713D" w14:paraId="3F925C6D" w14:textId="77777777">
      <w:pPr>
        <w:ind w:firstLine="560" w:firstLineChars="200"/>
        <w:rPr>
          <w:rFonts w:ascii="仿宋" w:eastAsia="仿宋" w:hAnsi="仿宋"/>
          <w:sz w:val="28"/>
        </w:rPr>
      </w:pPr>
      <w:r w:rsidRPr="00B8713D">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B8713D" w:rsidRPr="00B8713D" w:rsidP="00B8713D" w14:paraId="66AD1C2B" w14:textId="77777777">
      <w:pPr>
        <w:ind w:firstLine="560" w:firstLineChars="200"/>
        <w:rPr>
          <w:rFonts w:ascii="仿宋" w:eastAsia="仿宋" w:hAnsi="仿宋"/>
          <w:sz w:val="28"/>
        </w:rPr>
      </w:pPr>
    </w:p>
    <w:p w:rsidR="00B8713D" w:rsidRPr="00B8713D" w:rsidP="00B8713D" w14:paraId="5920C426"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8713D">
        <w:rPr>
          <w:rFonts w:ascii="仿宋" w:eastAsia="仿宋" w:hAnsi="仿宋"/>
          <w:sz w:val="28"/>
        </w:rPr>
        <w:t>4. 员工培训： 公司将为员工提供法</w:t>
      </w: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律培训，以提高他们对法律风险的敏感性。员工将学习识别和报告潜在的法律问题，以及如何与法律部门合作处理问题。</w:t>
      </w:r>
    </w:p>
    <w:p w:rsidR="00B8713D" w:rsidRPr="00B8713D" w:rsidP="00B8713D" w14:paraId="19E363C1" w14:textId="77777777">
      <w:pPr>
        <w:ind w:firstLine="560" w:firstLineChars="200"/>
        <w:rPr>
          <w:rFonts w:ascii="仿宋" w:eastAsia="仿宋" w:hAnsi="仿宋"/>
          <w:sz w:val="28"/>
        </w:rPr>
      </w:pPr>
    </w:p>
    <w:p w:rsidR="00B8713D" w:rsidRPr="00B8713D" w:rsidP="00B8713D" w14:paraId="374832DB" w14:textId="77777777">
      <w:pPr>
        <w:ind w:firstLine="560" w:firstLineChars="200"/>
        <w:rPr>
          <w:rFonts w:ascii="仿宋" w:eastAsia="仿宋" w:hAnsi="仿宋"/>
          <w:sz w:val="28"/>
        </w:rPr>
      </w:pPr>
      <w:r w:rsidRPr="00B8713D">
        <w:rPr>
          <w:rFonts w:ascii="仿宋" w:eastAsia="仿宋" w:hAnsi="仿宋"/>
          <w:sz w:val="28"/>
        </w:rPr>
        <w:t>5. 监管遵循： 公司将积极遵守监管要求，包括报告、记录保存和信息披露。我们将建立内部流程，以确保公司能够在监管机构的审查下提供必要的信息。</w:t>
      </w:r>
    </w:p>
    <w:p w:rsidR="00B8713D" w:rsidRPr="00B8713D" w:rsidP="00B8713D" w14:paraId="443B80E6" w14:textId="77777777">
      <w:pPr>
        <w:ind w:firstLine="560" w:firstLineChars="200"/>
        <w:rPr>
          <w:rFonts w:ascii="仿宋" w:eastAsia="仿宋" w:hAnsi="仿宋"/>
          <w:sz w:val="28"/>
        </w:rPr>
      </w:pPr>
    </w:p>
    <w:p w:rsidR="00B8713D" w:rsidRPr="00B8713D" w:rsidP="00B8713D" w14:paraId="032D8E7C" w14:textId="77777777">
      <w:pPr>
        <w:ind w:firstLine="560" w:firstLineChars="200"/>
        <w:rPr>
          <w:rFonts w:ascii="仿宋" w:eastAsia="仿宋" w:hAnsi="仿宋"/>
          <w:sz w:val="28"/>
        </w:rPr>
      </w:pPr>
      <w:r w:rsidRPr="00B8713D">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B8713D" w:rsidRPr="00B8713D" w:rsidP="00B8713D" w14:paraId="2E88F82E" w14:textId="77777777">
      <w:pPr>
        <w:ind w:firstLine="560" w:firstLineChars="200"/>
        <w:rPr>
          <w:rFonts w:ascii="仿宋" w:eastAsia="仿宋" w:hAnsi="仿宋"/>
          <w:sz w:val="28"/>
        </w:rPr>
      </w:pPr>
    </w:p>
    <w:p w:rsidR="00B8713D" w:rsidRPr="00B8713D" w:rsidP="00B8713D" w14:paraId="2CAE25FE" w14:textId="77777777">
      <w:pPr>
        <w:ind w:firstLine="560" w:firstLineChars="200"/>
        <w:rPr>
          <w:rFonts w:ascii="仿宋" w:eastAsia="仿宋" w:hAnsi="仿宋"/>
          <w:sz w:val="28"/>
        </w:rPr>
      </w:pPr>
      <w:r w:rsidRPr="00B8713D">
        <w:rPr>
          <w:rFonts w:ascii="仿宋" w:eastAsia="仿宋" w:hAnsi="仿宋"/>
          <w:sz w:val="28"/>
        </w:rPr>
        <w:t>7. 合法诚信文化： 公司将鼓励员工积极遵守法律和道德规范，构建合法诚信的企业文化。我们将设立举报渠道，</w:t>
      </w:r>
      <w:r w:rsidRPr="00B8713D">
        <w:rPr>
          <w:rFonts w:ascii="仿宋" w:eastAsia="仿宋" w:hAnsi="仿宋" w:hint="eastAsia"/>
          <w:sz w:val="28"/>
        </w:rPr>
        <w:t>以便员工能够匿名报告任何潜在的法律违规行为。</w:t>
      </w:r>
    </w:p>
    <w:p w:rsidR="00B8713D" w:rsidRPr="00B8713D" w:rsidP="00B8713D" w14:paraId="47A98F23" w14:textId="77777777">
      <w:pPr>
        <w:ind w:firstLine="560" w:firstLineChars="200"/>
        <w:rPr>
          <w:rFonts w:ascii="仿宋" w:eastAsia="仿宋" w:hAnsi="仿宋"/>
          <w:sz w:val="28"/>
        </w:rPr>
      </w:pPr>
    </w:p>
    <w:p w:rsidR="00B8713D" w:rsidP="00B8713D" w14:paraId="17792800" w14:textId="4EE5033C">
      <w:pPr>
        <w:ind w:firstLine="560" w:firstLineChars="200"/>
        <w:rPr>
          <w:rFonts w:ascii="仿宋" w:eastAsia="仿宋" w:hAnsi="仿宋"/>
          <w:sz w:val="28"/>
        </w:rPr>
      </w:pPr>
      <w:r w:rsidRPr="00B8713D">
        <w:rPr>
          <w:rFonts w:ascii="仿宋" w:eastAsia="仿宋" w:hAnsi="仿宋"/>
          <w:sz w:val="28"/>
        </w:rPr>
        <w:t>8. 风险保险： 公司将购买适当的商业保险，以覆盖潜在的法</w:t>
      </w:r>
      <w:r w:rsidRPr="00B8713D">
        <w:rPr>
          <w:rFonts w:ascii="仿宋" w:eastAsia="仿宋" w:hAnsi="仿宋"/>
          <w:sz w:val="28"/>
        </w:rPr>
        <w:t>律风险。这将有助于降低公司在法律诉讼或争议中的潜在损失。</w:t>
      </w:r>
    </w:p>
    <w:p w:rsidR="00B8713D" w:rsidP="00B8713D" w14:paraId="759C8B80" w14:textId="11A09EDF">
      <w:pPr>
        <w:pStyle w:val="Heading2"/>
      </w:pPr>
      <w:bookmarkStart w:id="30" w:name="_Toc160450630"/>
      <w:r w:rsidRPr="00B8713D">
        <w:t>(三)、合同审查与法律意见书</w:t>
      </w:r>
      <w:bookmarkEnd w:id="30"/>
    </w:p>
    <w:p w:rsidR="00B8713D" w:rsidRPr="00B8713D" w:rsidP="00B8713D" w14:paraId="7A8E0C89" w14:textId="77777777">
      <w:pPr>
        <w:ind w:firstLine="560" w:firstLineChars="200"/>
        <w:rPr>
          <w:rFonts w:ascii="仿宋" w:eastAsia="仿宋" w:hAnsi="仿宋"/>
          <w:sz w:val="28"/>
        </w:rPr>
      </w:pPr>
      <w:r w:rsidRPr="00B8713D">
        <w:rPr>
          <w:rFonts w:ascii="仿宋" w:eastAsia="仿宋" w:hAnsi="仿宋" w:hint="eastAsia"/>
          <w:sz w:val="28"/>
        </w:rPr>
        <w:t>内部法律团队：</w:t>
      </w:r>
      <w:r w:rsidRPr="00B8713D">
        <w:rPr>
          <w:rFonts w:ascii="仿宋" w:eastAsia="仿宋" w:hAnsi="仿宋"/>
          <w:sz w:val="28"/>
        </w:rPr>
        <w:t xml:space="preserve"> 公司设有专业的内部法律团队，由合格的律师组成。这支团队将负责对所有重要合同进行审查，以确保其合法性。</w:t>
      </w:r>
    </w:p>
    <w:p w:rsidR="00B8713D" w:rsidRPr="00B8713D" w:rsidP="00B8713D" w14:paraId="7CB0DA7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8713D" w:rsidRPr="00B8713D" w:rsidP="00B8713D" w14:paraId="475E827F" w14:textId="77777777">
      <w:pPr>
        <w:ind w:firstLine="560" w:firstLineChars="200"/>
        <w:rPr>
          <w:rFonts w:ascii="仿宋" w:eastAsia="仿宋" w:hAnsi="仿宋"/>
          <w:sz w:val="28"/>
        </w:rPr>
      </w:pPr>
      <w:r w:rsidRPr="00B8713D">
        <w:rPr>
          <w:rFonts w:ascii="仿宋" w:eastAsia="仿宋" w:hAnsi="仿宋" w:hint="eastAsia"/>
          <w:sz w:val="28"/>
        </w:rPr>
        <w:t>合同模板：</w:t>
      </w:r>
      <w:r w:rsidRPr="00B8713D">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B8713D" w:rsidRPr="00B8713D" w:rsidP="00B8713D" w14:paraId="7DE25CEC" w14:textId="77777777">
      <w:pPr>
        <w:ind w:firstLine="560" w:firstLineChars="200"/>
        <w:rPr>
          <w:rFonts w:ascii="仿宋" w:eastAsia="仿宋" w:hAnsi="仿宋"/>
          <w:sz w:val="28"/>
        </w:rPr>
      </w:pPr>
    </w:p>
    <w:p w:rsidR="00B8713D" w:rsidRPr="00B8713D" w:rsidP="00B8713D" w14:paraId="051D4640" w14:textId="77777777">
      <w:pPr>
        <w:ind w:firstLine="560" w:firstLineChars="200"/>
        <w:rPr>
          <w:rFonts w:ascii="仿宋" w:eastAsia="仿宋" w:hAnsi="仿宋"/>
          <w:sz w:val="28"/>
        </w:rPr>
      </w:pPr>
      <w:r w:rsidRPr="00B8713D">
        <w:rPr>
          <w:rFonts w:ascii="仿宋" w:eastAsia="仿宋" w:hAnsi="仿宋" w:hint="eastAsia"/>
          <w:sz w:val="28"/>
        </w:rPr>
        <w:t>外部法律顾问：</w:t>
      </w:r>
      <w:r w:rsidRPr="00B8713D">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B8713D" w:rsidRPr="00B8713D" w:rsidP="00B8713D" w14:paraId="1D771745" w14:textId="77777777">
      <w:pPr>
        <w:ind w:firstLine="560" w:firstLineChars="200"/>
        <w:rPr>
          <w:rFonts w:ascii="仿宋" w:eastAsia="仿宋" w:hAnsi="仿宋"/>
          <w:sz w:val="28"/>
        </w:rPr>
      </w:pPr>
    </w:p>
    <w:p w:rsidR="00B8713D" w:rsidRPr="00B8713D" w:rsidP="00B8713D" w14:paraId="2EE4F1C5" w14:textId="77777777">
      <w:pPr>
        <w:ind w:firstLine="560" w:firstLineChars="200"/>
        <w:rPr>
          <w:rFonts w:ascii="仿宋" w:eastAsia="仿宋" w:hAnsi="仿宋"/>
          <w:sz w:val="28"/>
        </w:rPr>
      </w:pPr>
      <w:r w:rsidRPr="00B8713D">
        <w:rPr>
          <w:rFonts w:ascii="仿宋" w:eastAsia="仿宋" w:hAnsi="仿宋" w:hint="eastAsia"/>
          <w:sz w:val="28"/>
        </w:rPr>
        <w:t>合规性培训：</w:t>
      </w:r>
      <w:r w:rsidRPr="00B8713D">
        <w:rPr>
          <w:rFonts w:ascii="仿宋" w:eastAsia="仿宋" w:hAnsi="仿宋"/>
          <w:sz w:val="28"/>
        </w:rPr>
        <w:t xml:space="preserve"> 公司将为员工提供合规性培训，特别是那些与合同签署和执行相关的员工</w:t>
      </w:r>
      <w:r w:rsidRPr="00B8713D">
        <w:rPr>
          <w:rFonts w:ascii="仿宋" w:eastAsia="仿宋" w:hAnsi="仿宋" w:hint="eastAsia"/>
          <w:sz w:val="28"/>
        </w:rPr>
        <w:t>。培训将有助于员工识别潜在的法律问题并采取适当的行动。</w:t>
      </w:r>
    </w:p>
    <w:p w:rsidR="00B8713D" w:rsidRPr="00B8713D" w:rsidP="00B8713D" w14:paraId="6AB37EAA" w14:textId="77777777">
      <w:pPr>
        <w:ind w:firstLine="560" w:firstLineChars="200"/>
        <w:rPr>
          <w:rFonts w:ascii="仿宋" w:eastAsia="仿宋" w:hAnsi="仿宋"/>
          <w:sz w:val="28"/>
        </w:rPr>
      </w:pPr>
    </w:p>
    <w:p w:rsidR="00B8713D" w:rsidRPr="00B8713D" w:rsidP="00B8713D" w14:paraId="097D4843" w14:textId="77777777">
      <w:pPr>
        <w:ind w:firstLine="560" w:firstLineChars="200"/>
        <w:rPr>
          <w:rFonts w:ascii="仿宋" w:eastAsia="仿宋" w:hAnsi="仿宋"/>
          <w:sz w:val="28"/>
        </w:rPr>
      </w:pPr>
      <w:r w:rsidRPr="00B8713D">
        <w:rPr>
          <w:rFonts w:ascii="仿宋" w:eastAsia="仿宋" w:hAnsi="仿宋" w:hint="eastAsia"/>
          <w:sz w:val="28"/>
        </w:rPr>
        <w:t>法律尽职调查：</w:t>
      </w:r>
      <w:r w:rsidRPr="00B8713D">
        <w:rPr>
          <w:rFonts w:ascii="仿宋" w:eastAsia="仿宋" w:hAnsi="仿宋"/>
          <w:sz w:val="28"/>
        </w:rPr>
        <w:t xml:space="preserve"> 对于重大交易和合同，公司将进行法律尽职调查。这将包括对交易各方的法律地位、历史记录和可行性的详细审查，以降低法律风险。</w:t>
      </w:r>
    </w:p>
    <w:p w:rsidR="00B8713D" w:rsidRPr="00B8713D" w:rsidP="00B8713D" w14:paraId="7E1EBC48" w14:textId="77777777">
      <w:pPr>
        <w:ind w:firstLine="560" w:firstLineChars="200"/>
        <w:rPr>
          <w:rFonts w:ascii="仿宋" w:eastAsia="仿宋" w:hAnsi="仿宋"/>
          <w:sz w:val="28"/>
        </w:rPr>
      </w:pPr>
    </w:p>
    <w:p w:rsidR="00B8713D" w:rsidRPr="00B8713D" w:rsidP="00B8713D" w14:paraId="36E10EA5" w14:textId="77777777">
      <w:pPr>
        <w:ind w:firstLine="560" w:firstLineChars="200"/>
        <w:rPr>
          <w:rFonts w:ascii="仿宋" w:eastAsia="仿宋" w:hAnsi="仿宋"/>
          <w:sz w:val="28"/>
        </w:rPr>
      </w:pPr>
      <w:r w:rsidRPr="00B8713D">
        <w:rPr>
          <w:rFonts w:ascii="仿宋" w:eastAsia="仿宋" w:hAnsi="仿宋" w:hint="eastAsia"/>
          <w:sz w:val="28"/>
        </w:rPr>
        <w:t>法律意见书：</w:t>
      </w:r>
      <w:r w:rsidRPr="00B8713D">
        <w:rPr>
          <w:rFonts w:ascii="仿宋" w:eastAsia="仿宋" w:hAnsi="仿宋"/>
          <w:sz w:val="28"/>
        </w:rPr>
        <w:t xml:space="preserve"> 公司将根据需要向关键利益相关方提供法律意见</w:t>
      </w:r>
      <w:r w:rsidRPr="00B8713D">
        <w:rPr>
          <w:rFonts w:ascii="仿宋" w:eastAsia="仿宋" w:hAnsi="仿宋"/>
          <w:sz w:val="28"/>
        </w:rPr>
        <w:t>书。这些意见书将包括合同的法律有效性、风险评估和合规性建议。</w:t>
      </w:r>
    </w:p>
    <w:p w:rsidR="00B8713D" w:rsidRPr="00B8713D" w:rsidP="00B8713D" w14:paraId="3A2C00A9" w14:textId="77777777">
      <w:pPr>
        <w:ind w:firstLine="560" w:firstLineChars="200"/>
        <w:rPr>
          <w:rFonts w:ascii="仿宋" w:eastAsia="仿宋" w:hAnsi="仿宋"/>
          <w:sz w:val="28"/>
        </w:rPr>
      </w:pPr>
    </w:p>
    <w:p w:rsidR="00B8713D" w:rsidP="00B8713D" w14:paraId="2013CCB9" w14:textId="47A1D156">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8713D">
        <w:rPr>
          <w:rFonts w:ascii="仿宋" w:eastAsia="仿宋" w:hAnsi="仿宋" w:hint="eastAsia"/>
          <w:sz w:val="28"/>
        </w:rPr>
        <w:t>合同管理系统：</w:t>
      </w:r>
      <w:r w:rsidRPr="00B8713D">
        <w:rPr>
          <w:rFonts w:ascii="仿宋" w:eastAsia="仿宋" w:hAnsi="仿宋"/>
          <w:sz w:val="28"/>
        </w:rPr>
        <w:t xml:space="preserve"> 公司将投资于合同管理系统，以便有效地跟踪和管理所有合同。该系统将提醒我们关于合同到期、续签或其他合同事件的重要日期。</w:t>
      </w:r>
    </w:p>
    <w:p w:rsidR="00B8713D" w:rsidP="00B8713D" w14:paraId="696FFDB2" w14:textId="08648815">
      <w:pPr>
        <w:pStyle w:val="Heading1"/>
        <w:rPr>
          <w:rFonts w:hint="eastAsia"/>
        </w:rPr>
      </w:pPr>
      <w:bookmarkStart w:id="31" w:name="_Toc160450631"/>
      <w:r w:rsidRPr="00B8713D">
        <w:rPr>
          <w:rFonts w:hint="eastAsia"/>
        </w:rPr>
        <w:t>七、行业趋势与未来发展</w:t>
      </w:r>
      <w:bookmarkEnd w:id="31"/>
    </w:p>
    <w:p w:rsidR="00B8713D" w:rsidP="00B8713D" w14:paraId="1379024D" w14:textId="2459F3A1">
      <w:pPr>
        <w:pStyle w:val="Heading2"/>
      </w:pPr>
      <w:bookmarkStart w:id="32" w:name="_Toc160450632"/>
      <w:r w:rsidRPr="00B8713D">
        <w:t>(一)、行业现状与未来发展趋势</w:t>
      </w:r>
      <w:bookmarkEnd w:id="32"/>
    </w:p>
    <w:p w:rsidR="00B8713D" w:rsidRPr="00B8713D" w:rsidP="00B8713D" w14:paraId="0D292A3F" w14:textId="77777777">
      <w:pPr>
        <w:ind w:firstLine="560" w:firstLineChars="200"/>
        <w:rPr>
          <w:rFonts w:ascii="仿宋" w:eastAsia="仿宋" w:hAnsi="仿宋"/>
          <w:sz w:val="28"/>
        </w:rPr>
      </w:pPr>
      <w:r w:rsidRPr="00B8713D">
        <w:rPr>
          <w:rFonts w:ascii="仿宋" w:eastAsia="仿宋" w:hAnsi="仿宋" w:hint="eastAsia"/>
          <w:sz w:val="28"/>
        </w:rPr>
        <w:t>当前，车队管理行业</w:t>
      </w:r>
      <w:r w:rsidRPr="00B8713D">
        <w:rPr>
          <w:rFonts w:ascii="仿宋" w:eastAsia="仿宋" w:hAnsi="仿宋"/>
          <w:sz w:val="28"/>
        </w:rPr>
        <w:t xml:space="preserve"> 处于一个动态而具有挑战性的时期。以下是对行业现状的一些关键数据和趋势的分析：</w:t>
      </w:r>
    </w:p>
    <w:p w:rsidR="00B8713D" w:rsidRPr="00B8713D" w:rsidP="00B8713D" w14:paraId="490E83C3" w14:textId="77777777">
      <w:pPr>
        <w:ind w:firstLine="560" w:firstLineChars="200"/>
        <w:rPr>
          <w:rFonts w:ascii="仿宋" w:eastAsia="仿宋" w:hAnsi="仿宋"/>
          <w:sz w:val="28"/>
        </w:rPr>
      </w:pPr>
    </w:p>
    <w:p w:rsidR="00B8713D" w:rsidRPr="00B8713D" w:rsidP="00B8713D" w14:paraId="6BBFA094" w14:textId="77777777">
      <w:pPr>
        <w:ind w:firstLine="560" w:firstLineChars="200"/>
        <w:rPr>
          <w:rFonts w:ascii="仿宋" w:eastAsia="仿宋" w:hAnsi="仿宋"/>
          <w:sz w:val="28"/>
        </w:rPr>
      </w:pPr>
      <w:r w:rsidRPr="00B8713D">
        <w:rPr>
          <w:rFonts w:ascii="仿宋" w:eastAsia="仿宋" w:hAnsi="仿宋" w:hint="eastAsia"/>
          <w:sz w:val="28"/>
        </w:rPr>
        <w:t>市场规模：</w:t>
      </w:r>
      <w:r w:rsidRPr="00B8713D">
        <w:rPr>
          <w:rFonts w:ascii="仿宋" w:eastAsia="仿宋" w:hAnsi="仿宋"/>
          <w:sz w:val="28"/>
        </w:rPr>
        <w:t xml:space="preserve"> 行业市场规模已达到 [市场规模数据]，表现出相对稳定的增长趋势。这主要受到 [市场因素] 的推动，如 [举例：技术创新、不断增长的需求等]。</w:t>
      </w:r>
    </w:p>
    <w:p w:rsidR="00B8713D" w:rsidRPr="00B8713D" w:rsidP="00B8713D" w14:paraId="22169699" w14:textId="77777777">
      <w:pPr>
        <w:ind w:firstLine="560" w:firstLineChars="200"/>
        <w:rPr>
          <w:rFonts w:ascii="仿宋" w:eastAsia="仿宋" w:hAnsi="仿宋"/>
          <w:sz w:val="28"/>
        </w:rPr>
      </w:pPr>
    </w:p>
    <w:p w:rsidR="00B8713D" w:rsidRPr="00B8713D" w:rsidP="00B8713D" w14:paraId="54E06EC6" w14:textId="77777777">
      <w:pPr>
        <w:ind w:firstLine="560" w:firstLineChars="200"/>
        <w:rPr>
          <w:rFonts w:ascii="仿宋" w:eastAsia="仿宋" w:hAnsi="仿宋"/>
          <w:sz w:val="28"/>
        </w:rPr>
      </w:pPr>
      <w:r w:rsidRPr="00B8713D">
        <w:rPr>
          <w:rFonts w:ascii="仿宋" w:eastAsia="仿宋" w:hAnsi="仿宋" w:hint="eastAsia"/>
          <w:sz w:val="28"/>
        </w:rPr>
        <w:t>竞争格局：</w:t>
      </w:r>
      <w:r w:rsidRPr="00B8713D">
        <w:rPr>
          <w:rFonts w:ascii="仿宋" w:eastAsia="仿宋" w:hAnsi="仿宋"/>
          <w:sz w:val="28"/>
        </w:rPr>
        <w:t xml:space="preserve"> 行业内竞争激烈，有多家主要参与者，其中包括 [主要竞争对手]。竞争主要集中在 [竞争要素，如价格、品质等]。</w:t>
      </w:r>
    </w:p>
    <w:p w:rsidR="00B8713D" w:rsidRPr="00B8713D" w:rsidP="00B8713D" w14:paraId="334AE945" w14:textId="77777777">
      <w:pPr>
        <w:ind w:firstLine="560" w:firstLineChars="200"/>
        <w:rPr>
          <w:rFonts w:ascii="仿宋" w:eastAsia="仿宋" w:hAnsi="仿宋"/>
          <w:sz w:val="28"/>
        </w:rPr>
      </w:pPr>
    </w:p>
    <w:p w:rsidR="00B8713D" w:rsidRPr="00B8713D" w:rsidP="00B8713D" w14:paraId="4586513B" w14:textId="77777777">
      <w:pPr>
        <w:ind w:firstLine="560" w:firstLineChars="200"/>
        <w:rPr>
          <w:rFonts w:ascii="仿宋" w:eastAsia="仿宋" w:hAnsi="仿宋"/>
          <w:sz w:val="28"/>
        </w:rPr>
      </w:pPr>
      <w:r w:rsidRPr="00B8713D">
        <w:rPr>
          <w:rFonts w:ascii="仿宋" w:eastAsia="仿宋" w:hAnsi="仿宋" w:hint="eastAsia"/>
          <w:sz w:val="28"/>
        </w:rPr>
        <w:t>技术创新：</w:t>
      </w:r>
      <w:r w:rsidRPr="00B8713D">
        <w:rPr>
          <w:rFonts w:ascii="仿宋" w:eastAsia="仿宋" w:hAnsi="仿宋"/>
          <w:sz w:val="28"/>
        </w:rPr>
        <w:t xml:space="preserve"> 技术创新一直是行业的主要驱动力。新技术的不断涌现，如 [列举技术趋势]，正在改变行业的格局。公司必须紧跟技术进步，以保</w:t>
      </w:r>
      <w:r w:rsidRPr="00B8713D">
        <w:rPr>
          <w:rFonts w:ascii="仿宋" w:eastAsia="仿宋" w:hAnsi="仿宋" w:hint="eastAsia"/>
          <w:sz w:val="28"/>
        </w:rPr>
        <w:t>持竞争力。</w:t>
      </w:r>
    </w:p>
    <w:p w:rsidR="00B8713D" w:rsidRPr="00B8713D" w:rsidP="00B8713D" w14:paraId="5BDFB9D0" w14:textId="77777777">
      <w:pPr>
        <w:ind w:firstLine="560" w:firstLineChars="200"/>
        <w:rPr>
          <w:rFonts w:ascii="仿宋" w:eastAsia="仿宋" w:hAnsi="仿宋"/>
          <w:sz w:val="28"/>
        </w:rPr>
      </w:pPr>
    </w:p>
    <w:p w:rsidR="00B8713D" w:rsidRPr="00B8713D" w:rsidP="00B8713D" w14:paraId="5883B2B4" w14:textId="77777777">
      <w:pPr>
        <w:ind w:firstLine="560" w:firstLineChars="200"/>
        <w:rPr>
          <w:rFonts w:ascii="仿宋" w:eastAsia="仿宋" w:hAnsi="仿宋"/>
          <w:sz w:val="28"/>
        </w:rPr>
      </w:pPr>
      <w:r w:rsidRPr="00B8713D">
        <w:rPr>
          <w:rFonts w:ascii="仿宋" w:eastAsia="仿宋" w:hAnsi="仿宋" w:hint="eastAsia"/>
          <w:sz w:val="28"/>
        </w:rPr>
        <w:t>法规与政策：</w:t>
      </w:r>
      <w:r w:rsidRPr="00B8713D">
        <w:rPr>
          <w:rFonts w:ascii="仿宋" w:eastAsia="仿宋" w:hAnsi="仿宋"/>
          <w:sz w:val="28"/>
        </w:rPr>
        <w:t xml:space="preserve"> 行业受到各种法规和政策的影响，这包括 [列举法规和政策]。公司必须密切关注并确保遵守相关法规，以减少潜在的法律风险。</w:t>
      </w:r>
    </w:p>
    <w:p w:rsidR="00B8713D" w:rsidRPr="00B8713D" w:rsidP="00B8713D" w14:paraId="6B763DAB" w14:textId="77777777">
      <w:pPr>
        <w:ind w:firstLine="560" w:firstLineChars="200"/>
        <w:rPr>
          <w:rFonts w:ascii="仿宋" w:eastAsia="仿宋" w:hAnsi="仿宋"/>
          <w:sz w:val="28"/>
        </w:rPr>
      </w:pPr>
    </w:p>
    <w:p w:rsidR="00B8713D" w:rsidRPr="00B8713D" w:rsidP="00B8713D" w14:paraId="1AA0150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8713D">
        <w:rPr>
          <w:rFonts w:ascii="仿宋" w:eastAsia="仿宋" w:hAnsi="仿宋" w:hint="eastAsia"/>
          <w:sz w:val="28"/>
        </w:rPr>
        <w:t>消费者需求：</w:t>
      </w:r>
      <w:r w:rsidRPr="00B8713D">
        <w:rPr>
          <w:rFonts w:ascii="仿宋" w:eastAsia="仿宋" w:hAnsi="仿宋"/>
          <w:sz w:val="28"/>
        </w:rPr>
        <w:t xml:space="preserve"> 消费者对产品和服务的需求正在不断演变。他们</w:t>
      </w:r>
    </w:p>
    <w:p w:rsidR="00B8713D" w:rsidRPr="00B8713D" w:rsidP="00B8713D" w14:textId="77777777">
      <w:pPr>
        <w:ind w:firstLine="560" w:firstLineChars="200"/>
        <w:rPr>
          <w:rFonts w:ascii="仿宋" w:eastAsia="仿宋" w:hAnsi="仿宋"/>
          <w:sz w:val="28"/>
        </w:rPr>
      </w:pPr>
      <w:r w:rsidRPr="00B8713D">
        <w:rPr>
          <w:rFonts w:ascii="仿宋" w:eastAsia="仿宋" w:hAnsi="仿宋"/>
          <w:sz w:val="28"/>
        </w:rPr>
        <w:t>对</w:t>
      </w:r>
      <w:r w:rsidRPr="00B8713D">
        <w:rPr>
          <w:rFonts w:ascii="仿宋" w:eastAsia="仿宋" w:hAnsi="仿宋"/>
          <w:sz w:val="28"/>
        </w:rPr>
        <w:t xml:space="preserve"> [列举消费者需求趋势]</w:t>
      </w:r>
      <w:r w:rsidRPr="00B8713D">
        <w:rPr>
          <w:rFonts w:ascii="仿宋" w:eastAsia="仿宋" w:hAnsi="仿宋"/>
          <w:sz w:val="28"/>
        </w:rPr>
        <w:t xml:space="preserve"> 的关注正在推动市场变革，公司需要适应这些需求。</w:t>
      </w:r>
    </w:p>
    <w:p w:rsidR="00B8713D" w:rsidRPr="00B8713D" w:rsidP="00B8713D" w14:paraId="50D41B9D" w14:textId="77777777">
      <w:pPr>
        <w:ind w:firstLine="560" w:firstLineChars="200"/>
        <w:rPr>
          <w:rFonts w:ascii="仿宋" w:eastAsia="仿宋" w:hAnsi="仿宋"/>
          <w:sz w:val="28"/>
        </w:rPr>
      </w:pPr>
    </w:p>
    <w:p w:rsidR="00B8713D" w:rsidRPr="00B8713D" w:rsidP="00B8713D" w14:paraId="557B75E7" w14:textId="77777777">
      <w:pPr>
        <w:ind w:firstLine="560" w:firstLineChars="200"/>
        <w:rPr>
          <w:rFonts w:ascii="仿宋" w:eastAsia="仿宋" w:hAnsi="仿宋"/>
          <w:sz w:val="28"/>
        </w:rPr>
      </w:pPr>
      <w:r w:rsidRPr="00B8713D">
        <w:rPr>
          <w:rFonts w:ascii="仿宋" w:eastAsia="仿宋" w:hAnsi="仿宋" w:hint="eastAsia"/>
          <w:sz w:val="28"/>
        </w:rPr>
        <w:t>未来发展趋势</w:t>
      </w:r>
    </w:p>
    <w:p w:rsidR="00B8713D" w:rsidRPr="00B8713D" w:rsidP="00B8713D" w14:paraId="172B0797" w14:textId="77777777">
      <w:pPr>
        <w:ind w:firstLine="560" w:firstLineChars="200"/>
        <w:rPr>
          <w:rFonts w:ascii="仿宋" w:eastAsia="仿宋" w:hAnsi="仿宋"/>
          <w:sz w:val="28"/>
        </w:rPr>
      </w:pPr>
    </w:p>
    <w:p w:rsidR="00B8713D" w:rsidRPr="00B8713D" w:rsidP="00B8713D" w14:paraId="62D6577F" w14:textId="77777777">
      <w:pPr>
        <w:ind w:firstLine="560" w:firstLineChars="200"/>
        <w:rPr>
          <w:rFonts w:ascii="仿宋" w:eastAsia="仿宋" w:hAnsi="仿宋"/>
          <w:sz w:val="28"/>
        </w:rPr>
      </w:pPr>
      <w:r w:rsidRPr="00B8713D">
        <w:rPr>
          <w:rFonts w:ascii="仿宋" w:eastAsia="仿宋" w:hAnsi="仿宋"/>
          <w:sz w:val="28"/>
        </w:rPr>
        <w:t>[未来趋势预测和行业展望]</w:t>
      </w:r>
    </w:p>
    <w:p w:rsidR="00B8713D" w:rsidRPr="00B8713D" w:rsidP="00B8713D" w14:paraId="780A96EE" w14:textId="77777777">
      <w:pPr>
        <w:ind w:firstLine="560" w:firstLineChars="200"/>
        <w:rPr>
          <w:rFonts w:ascii="仿宋" w:eastAsia="仿宋" w:hAnsi="仿宋"/>
          <w:sz w:val="28"/>
        </w:rPr>
      </w:pPr>
    </w:p>
    <w:p w:rsidR="00B8713D" w:rsidRPr="00B8713D" w:rsidP="00B8713D" w14:paraId="22ED4050" w14:textId="77777777">
      <w:pPr>
        <w:ind w:firstLine="560" w:firstLineChars="200"/>
        <w:rPr>
          <w:rFonts w:ascii="仿宋" w:eastAsia="仿宋" w:hAnsi="仿宋"/>
          <w:sz w:val="28"/>
        </w:rPr>
      </w:pPr>
      <w:r w:rsidRPr="00B8713D">
        <w:rPr>
          <w:rFonts w:ascii="仿宋" w:eastAsia="仿宋" w:hAnsi="仿宋" w:hint="eastAsia"/>
          <w:sz w:val="28"/>
        </w:rPr>
        <w:t>面对不断变化的市场，我们预测</w:t>
      </w:r>
      <w:r w:rsidRPr="00B8713D">
        <w:rPr>
          <w:rFonts w:ascii="仿宋" w:eastAsia="仿宋" w:hAnsi="仿宋"/>
          <w:sz w:val="28"/>
        </w:rPr>
        <w:t xml:space="preserve"> 车队管理行业 将经历以下未来发展趋势：</w:t>
      </w:r>
    </w:p>
    <w:p w:rsidR="00B8713D" w:rsidRPr="00B8713D" w:rsidP="00B8713D" w14:paraId="76BCF662" w14:textId="77777777">
      <w:pPr>
        <w:ind w:firstLine="560" w:firstLineChars="200"/>
        <w:rPr>
          <w:rFonts w:ascii="仿宋" w:eastAsia="仿宋" w:hAnsi="仿宋"/>
          <w:sz w:val="28"/>
        </w:rPr>
      </w:pPr>
    </w:p>
    <w:p w:rsidR="00B8713D" w:rsidRPr="00B8713D" w:rsidP="00B8713D" w14:paraId="1116188E" w14:textId="77777777">
      <w:pPr>
        <w:ind w:firstLine="560" w:firstLineChars="200"/>
        <w:rPr>
          <w:rFonts w:ascii="仿宋" w:eastAsia="仿宋" w:hAnsi="仿宋"/>
          <w:sz w:val="28"/>
        </w:rPr>
      </w:pPr>
      <w:r w:rsidRPr="00B8713D">
        <w:rPr>
          <w:rFonts w:ascii="仿宋" w:eastAsia="仿宋" w:hAnsi="仿宋" w:hint="eastAsia"/>
          <w:sz w:val="28"/>
        </w:rPr>
        <w:t>技术驱动：</w:t>
      </w:r>
      <w:r w:rsidRPr="00B8713D">
        <w:rPr>
          <w:rFonts w:ascii="仿宋" w:eastAsia="仿宋" w:hAnsi="仿宋"/>
          <w:sz w:val="28"/>
        </w:rPr>
        <w:t xml:space="preserve"> 技术将继续是行业发展的主要推动力。物联网、人工智能、大数据分析等技术将进一步渗透到 [行业] 中，</w:t>
      </w:r>
      <w:r w:rsidRPr="00B8713D">
        <w:rPr>
          <w:rFonts w:ascii="仿宋" w:eastAsia="仿宋" w:hAnsi="仿宋" w:hint="eastAsia"/>
          <w:sz w:val="28"/>
        </w:rPr>
        <w:t>提供更高效、智能化的解决方案。</w:t>
      </w:r>
    </w:p>
    <w:p w:rsidR="00B8713D" w:rsidRPr="00B8713D" w:rsidP="00B8713D" w14:paraId="231945BB" w14:textId="77777777">
      <w:pPr>
        <w:ind w:firstLine="560" w:firstLineChars="200"/>
        <w:rPr>
          <w:rFonts w:ascii="仿宋" w:eastAsia="仿宋" w:hAnsi="仿宋"/>
          <w:sz w:val="28"/>
        </w:rPr>
      </w:pPr>
    </w:p>
    <w:p w:rsidR="00B8713D" w:rsidRPr="00B8713D" w:rsidP="00B8713D" w14:paraId="44FAD219" w14:textId="77777777">
      <w:pPr>
        <w:ind w:firstLine="560" w:firstLineChars="200"/>
        <w:rPr>
          <w:rFonts w:ascii="仿宋" w:eastAsia="仿宋" w:hAnsi="仿宋"/>
          <w:sz w:val="28"/>
        </w:rPr>
      </w:pPr>
      <w:r w:rsidRPr="00B8713D">
        <w:rPr>
          <w:rFonts w:ascii="仿宋" w:eastAsia="仿宋" w:hAnsi="仿宋" w:hint="eastAsia"/>
          <w:sz w:val="28"/>
        </w:rPr>
        <w:t>可持续性：</w:t>
      </w:r>
      <w:r w:rsidRPr="00B8713D">
        <w:rPr>
          <w:rFonts w:ascii="仿宋" w:eastAsia="仿宋" w:hAnsi="仿宋"/>
          <w:sz w:val="28"/>
        </w:rPr>
        <w:t xml:space="preserve"> 可持续性和环保意识将在行业内不断增强。公司将更加关注可持续性实践，包括降低碳排放、资源回收等，以满足市</w:t>
      </w:r>
      <w:r w:rsidRPr="00B8713D">
        <w:rPr>
          <w:rFonts w:ascii="仿宋" w:eastAsia="仿宋" w:hAnsi="仿宋"/>
          <w:sz w:val="28"/>
        </w:rPr>
        <w:t>场和法规的要求。</w:t>
      </w:r>
    </w:p>
    <w:p w:rsidR="00B8713D" w:rsidRPr="00B8713D" w:rsidP="00B8713D" w14:paraId="691F7C28" w14:textId="77777777">
      <w:pPr>
        <w:ind w:firstLine="560" w:firstLineChars="200"/>
        <w:rPr>
          <w:rFonts w:ascii="仿宋" w:eastAsia="仿宋" w:hAnsi="仿宋"/>
          <w:sz w:val="28"/>
        </w:rPr>
      </w:pPr>
    </w:p>
    <w:p w:rsidR="00B8713D" w:rsidRPr="00B8713D" w:rsidP="00B8713D" w14:paraId="233A88F1" w14:textId="77777777">
      <w:pPr>
        <w:ind w:firstLine="560" w:firstLineChars="200"/>
        <w:rPr>
          <w:rFonts w:ascii="仿宋" w:eastAsia="仿宋" w:hAnsi="仿宋"/>
          <w:sz w:val="28"/>
        </w:rPr>
      </w:pPr>
      <w:r w:rsidRPr="00B8713D">
        <w:rPr>
          <w:rFonts w:ascii="仿宋" w:eastAsia="仿宋" w:hAnsi="仿宋" w:hint="eastAsia"/>
          <w:sz w:val="28"/>
        </w:rPr>
        <w:t>个性化服务：</w:t>
      </w:r>
      <w:r w:rsidRPr="00B8713D">
        <w:rPr>
          <w:rFonts w:ascii="仿宋" w:eastAsia="仿宋" w:hAnsi="仿宋"/>
          <w:sz w:val="28"/>
        </w:rPr>
        <w:t xml:space="preserve"> 消费者对个性化定制的需求将继续上升。公司需要加强客户关系管理，提供更加符合个体需求的产品和服务。</w:t>
      </w:r>
    </w:p>
    <w:p w:rsidR="00B8713D" w:rsidRPr="00B8713D" w:rsidP="00B8713D" w14:paraId="163484CA" w14:textId="77777777">
      <w:pPr>
        <w:ind w:firstLine="560" w:firstLineChars="200"/>
        <w:rPr>
          <w:rFonts w:ascii="仿宋" w:eastAsia="仿宋" w:hAnsi="仿宋"/>
          <w:sz w:val="28"/>
        </w:rPr>
      </w:pPr>
    </w:p>
    <w:p w:rsidR="00B8713D" w:rsidRPr="00B8713D" w:rsidP="00B8713D" w14:paraId="1846B3F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8713D">
        <w:rPr>
          <w:rFonts w:ascii="仿宋" w:eastAsia="仿宋" w:hAnsi="仿宋" w:hint="eastAsia"/>
          <w:sz w:val="28"/>
        </w:rPr>
        <w:t>市场扩展：</w:t>
      </w:r>
    </w:p>
    <w:p w:rsidR="00B8713D" w:rsidRPr="00B8713D" w:rsidP="00B8713D" w14:textId="77777777">
      <w:pPr>
        <w:ind w:firstLine="560" w:firstLineChars="200"/>
        <w:rPr>
          <w:rFonts w:ascii="仿宋" w:eastAsia="仿宋" w:hAnsi="仿宋"/>
          <w:sz w:val="28"/>
        </w:rPr>
      </w:pPr>
      <w:r w:rsidRPr="00B8713D">
        <w:rPr>
          <w:rFonts w:ascii="仿宋" w:eastAsia="仿宋" w:hAnsi="仿宋"/>
          <w:sz w:val="28"/>
        </w:rPr>
        <w:t xml:space="preserve"> 行业可能会考虑拓展国际市场，以应对国内市场竞争的激烈性。公司需要制定相应的国际市场拓展策略</w:t>
      </w:r>
      <w:r w:rsidRPr="00B8713D">
        <w:rPr>
          <w:rFonts w:ascii="仿宋" w:eastAsia="仿宋" w:hAnsi="仿宋"/>
          <w:sz w:val="28"/>
        </w:rPr>
        <w:t>。</w:t>
      </w:r>
    </w:p>
    <w:p w:rsidR="00B8713D" w:rsidRPr="00B8713D" w:rsidP="00B8713D" w14:paraId="26352B46" w14:textId="77777777">
      <w:pPr>
        <w:ind w:firstLine="560" w:firstLineChars="200"/>
        <w:rPr>
          <w:rFonts w:ascii="仿宋" w:eastAsia="仿宋" w:hAnsi="仿宋"/>
          <w:sz w:val="28"/>
        </w:rPr>
      </w:pPr>
    </w:p>
    <w:p w:rsidR="00B8713D" w:rsidRPr="00B8713D" w:rsidP="00B8713D" w14:paraId="029FC091" w14:textId="77777777">
      <w:pPr>
        <w:ind w:firstLine="560" w:firstLineChars="200"/>
        <w:rPr>
          <w:rFonts w:ascii="仿宋" w:eastAsia="仿宋" w:hAnsi="仿宋"/>
          <w:sz w:val="28"/>
        </w:rPr>
      </w:pPr>
      <w:r w:rsidRPr="00B8713D">
        <w:rPr>
          <w:rFonts w:ascii="仿宋" w:eastAsia="仿宋" w:hAnsi="仿宋" w:hint="eastAsia"/>
          <w:sz w:val="28"/>
        </w:rPr>
        <w:t>合作与并购：</w:t>
      </w:r>
      <w:r w:rsidRPr="00B8713D">
        <w:rPr>
          <w:rFonts w:ascii="仿宋" w:eastAsia="仿宋" w:hAnsi="仿宋"/>
          <w:sz w:val="28"/>
        </w:rPr>
        <w:t xml:space="preserve"> 为了快速适应市场变化，公司可能会加强合作关系或进行并购，以获取新技术和市场份额。</w:t>
      </w:r>
    </w:p>
    <w:p w:rsidR="00B8713D" w:rsidRPr="00B8713D" w:rsidP="00B8713D" w14:paraId="5427738E" w14:textId="77777777">
      <w:pPr>
        <w:ind w:firstLine="560" w:firstLineChars="200"/>
        <w:rPr>
          <w:rFonts w:ascii="仿宋" w:eastAsia="仿宋" w:hAnsi="仿宋"/>
          <w:sz w:val="28"/>
        </w:rPr>
      </w:pPr>
    </w:p>
    <w:p w:rsidR="00B8713D" w:rsidRPr="00B8713D" w:rsidP="00B8713D" w14:paraId="15279607" w14:textId="77777777">
      <w:pPr>
        <w:ind w:firstLine="560" w:firstLineChars="200"/>
        <w:rPr>
          <w:rFonts w:ascii="仿宋" w:eastAsia="仿宋" w:hAnsi="仿宋"/>
          <w:sz w:val="28"/>
        </w:rPr>
      </w:pPr>
      <w:r w:rsidRPr="00B8713D">
        <w:rPr>
          <w:rFonts w:ascii="仿宋" w:eastAsia="仿宋" w:hAnsi="仿宋" w:hint="eastAsia"/>
          <w:sz w:val="28"/>
        </w:rPr>
        <w:t>公司应对策略</w:t>
      </w:r>
    </w:p>
    <w:p w:rsidR="00B8713D" w:rsidRPr="00B8713D" w:rsidP="00B8713D" w14:paraId="3CE2CF02" w14:textId="77777777">
      <w:pPr>
        <w:ind w:firstLine="560" w:firstLineChars="200"/>
        <w:rPr>
          <w:rFonts w:ascii="仿宋" w:eastAsia="仿宋" w:hAnsi="仿宋"/>
          <w:sz w:val="28"/>
        </w:rPr>
      </w:pPr>
    </w:p>
    <w:p w:rsidR="00B8713D" w:rsidRPr="00B8713D" w:rsidP="00B8713D" w14:paraId="7845D959" w14:textId="77777777">
      <w:pPr>
        <w:ind w:firstLine="560" w:firstLineChars="200"/>
        <w:rPr>
          <w:rFonts w:ascii="仿宋" w:eastAsia="仿宋" w:hAnsi="仿宋"/>
          <w:sz w:val="28"/>
        </w:rPr>
      </w:pPr>
      <w:r w:rsidRPr="00B8713D">
        <w:rPr>
          <w:rFonts w:ascii="仿宋" w:eastAsia="仿宋" w:hAnsi="仿宋" w:hint="eastAsia"/>
          <w:sz w:val="28"/>
        </w:rPr>
        <w:t>在行业变革和未来发展趋势的影响下，我们将采取以下策略来确保公司的持续成功：</w:t>
      </w:r>
    </w:p>
    <w:p w:rsidR="00B8713D" w:rsidRPr="00B8713D" w:rsidP="00B8713D" w14:paraId="40751BB1" w14:textId="77777777">
      <w:pPr>
        <w:ind w:firstLine="560" w:firstLineChars="200"/>
        <w:rPr>
          <w:rFonts w:ascii="仿宋" w:eastAsia="仿宋" w:hAnsi="仿宋"/>
          <w:sz w:val="28"/>
        </w:rPr>
      </w:pPr>
    </w:p>
    <w:p w:rsidR="00B8713D" w:rsidRPr="00B8713D" w:rsidP="00B8713D" w14:paraId="61B37461" w14:textId="77777777">
      <w:pPr>
        <w:ind w:firstLine="560" w:firstLineChars="200"/>
        <w:rPr>
          <w:rFonts w:ascii="仿宋" w:eastAsia="仿宋" w:hAnsi="仿宋"/>
          <w:sz w:val="28"/>
        </w:rPr>
      </w:pPr>
      <w:r w:rsidRPr="00B8713D">
        <w:rPr>
          <w:rFonts w:ascii="仿宋" w:eastAsia="仿宋" w:hAnsi="仿宋" w:hint="eastAsia"/>
          <w:sz w:val="28"/>
        </w:rPr>
        <w:t>技术投资：</w:t>
      </w:r>
      <w:r w:rsidRPr="00B8713D">
        <w:rPr>
          <w:rFonts w:ascii="仿宋" w:eastAsia="仿宋" w:hAnsi="仿宋"/>
          <w:sz w:val="28"/>
        </w:rPr>
        <w:t xml:space="preserve"> 持续投资研发和技术创新，以确保我们在技术领域的领先地位。</w:t>
      </w:r>
    </w:p>
    <w:p w:rsidR="00B8713D" w:rsidRPr="00B8713D" w:rsidP="00B8713D" w14:paraId="46EDB185" w14:textId="77777777">
      <w:pPr>
        <w:ind w:firstLine="560" w:firstLineChars="200"/>
        <w:rPr>
          <w:rFonts w:ascii="仿宋" w:eastAsia="仿宋" w:hAnsi="仿宋"/>
          <w:sz w:val="28"/>
        </w:rPr>
      </w:pPr>
    </w:p>
    <w:p w:rsidR="00B8713D" w:rsidRPr="00B8713D" w:rsidP="00B8713D" w14:paraId="2573930F" w14:textId="77777777">
      <w:pPr>
        <w:ind w:firstLine="560" w:firstLineChars="200"/>
        <w:rPr>
          <w:rFonts w:ascii="仿宋" w:eastAsia="仿宋" w:hAnsi="仿宋"/>
          <w:sz w:val="28"/>
        </w:rPr>
      </w:pPr>
      <w:r w:rsidRPr="00B8713D">
        <w:rPr>
          <w:rFonts w:ascii="仿宋" w:eastAsia="仿宋" w:hAnsi="仿宋" w:hint="eastAsia"/>
          <w:sz w:val="28"/>
        </w:rPr>
        <w:t>可持续实践：</w:t>
      </w:r>
      <w:r w:rsidRPr="00B8713D">
        <w:rPr>
          <w:rFonts w:ascii="仿宋" w:eastAsia="仿宋" w:hAnsi="仿宋"/>
          <w:sz w:val="28"/>
        </w:rPr>
        <w:t xml:space="preserve"> 加强可持续性实践，包括环保、社会责任等方面，以满足市场和法规的需求。</w:t>
      </w:r>
    </w:p>
    <w:p w:rsidR="00B8713D" w:rsidRPr="00B8713D" w:rsidP="00B8713D" w14:paraId="127EABDD" w14:textId="77777777">
      <w:pPr>
        <w:ind w:firstLine="560" w:firstLineChars="200"/>
        <w:rPr>
          <w:rFonts w:ascii="仿宋" w:eastAsia="仿宋" w:hAnsi="仿宋"/>
          <w:sz w:val="28"/>
        </w:rPr>
      </w:pPr>
    </w:p>
    <w:p w:rsidR="00B8713D" w:rsidRPr="00B8713D" w:rsidP="00B8713D" w14:paraId="6D822560" w14:textId="77777777">
      <w:pPr>
        <w:ind w:firstLine="560" w:firstLineChars="200"/>
        <w:rPr>
          <w:rFonts w:ascii="仿宋" w:eastAsia="仿宋" w:hAnsi="仿宋"/>
          <w:sz w:val="28"/>
        </w:rPr>
      </w:pPr>
      <w:r w:rsidRPr="00B8713D">
        <w:rPr>
          <w:rFonts w:ascii="仿宋" w:eastAsia="仿宋" w:hAnsi="仿宋" w:hint="eastAsia"/>
          <w:sz w:val="28"/>
        </w:rPr>
        <w:t>客户导向：</w:t>
      </w:r>
      <w:r w:rsidRPr="00B8713D">
        <w:rPr>
          <w:rFonts w:ascii="仿宋" w:eastAsia="仿宋" w:hAnsi="仿宋"/>
          <w:sz w:val="28"/>
        </w:rPr>
        <w:t xml:space="preserve"> 将客户需求置于首位，提供个性化的产品和服务，增强客户忠诚度。</w:t>
      </w:r>
    </w:p>
    <w:p w:rsidR="00B8713D" w:rsidRPr="00B8713D" w:rsidP="00B8713D" w14:paraId="2C01C562" w14:textId="77777777">
      <w:pPr>
        <w:ind w:firstLine="560" w:firstLineChars="200"/>
        <w:rPr>
          <w:rFonts w:ascii="仿宋" w:eastAsia="仿宋" w:hAnsi="仿宋"/>
          <w:sz w:val="28"/>
        </w:rPr>
      </w:pPr>
    </w:p>
    <w:p w:rsidR="00B8713D" w:rsidRPr="00B8713D" w:rsidP="00B8713D" w14:paraId="02072B3A" w14:textId="77777777">
      <w:pPr>
        <w:ind w:firstLine="560" w:firstLineChars="200"/>
        <w:rPr>
          <w:rFonts w:ascii="仿宋" w:eastAsia="仿宋" w:hAnsi="仿宋"/>
          <w:sz w:val="28"/>
        </w:rPr>
      </w:pPr>
      <w:r w:rsidRPr="00B8713D">
        <w:rPr>
          <w:rFonts w:ascii="仿宋" w:eastAsia="仿宋" w:hAnsi="仿宋" w:hint="eastAsia"/>
          <w:sz w:val="28"/>
        </w:rPr>
        <w:t>国际拓展：</w:t>
      </w:r>
      <w:r w:rsidRPr="00B8713D">
        <w:rPr>
          <w:rFonts w:ascii="仿宋" w:eastAsia="仿宋" w:hAnsi="仿宋"/>
          <w:sz w:val="28"/>
        </w:rPr>
        <w:t xml:space="preserve"> 考虑国际市场的拓展，以分散风险并寻求增长机会。</w:t>
      </w:r>
    </w:p>
    <w:p w:rsidR="00B8713D" w:rsidRPr="00B8713D" w:rsidP="00B8713D" w14:paraId="18918758" w14:textId="77777777">
      <w:pPr>
        <w:ind w:firstLine="560" w:firstLineChars="200"/>
        <w:rPr>
          <w:rFonts w:ascii="仿宋" w:eastAsia="仿宋" w:hAnsi="仿宋"/>
          <w:sz w:val="28"/>
        </w:rPr>
      </w:pPr>
    </w:p>
    <w:p w:rsidR="00B8713D" w:rsidP="00B8713D" w14:paraId="31EDA4BF" w14:textId="401F71D6">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B8713D">
        <w:rPr>
          <w:rFonts w:ascii="仿宋" w:eastAsia="仿宋" w:hAnsi="仿宋" w:hint="eastAsia"/>
          <w:sz w:val="28"/>
        </w:rPr>
        <w:t>合作与并购：</w:t>
      </w:r>
    </w:p>
    <w:p w:rsidR="00B8713D" w:rsidP="00B8713D" w14:textId="401F71D6">
      <w:pPr>
        <w:ind w:firstLine="560" w:firstLineChars="200"/>
        <w:rPr>
          <w:rFonts w:ascii="仿宋" w:eastAsia="仿宋" w:hAnsi="仿宋"/>
          <w:sz w:val="28"/>
        </w:rPr>
      </w:pPr>
      <w:r w:rsidRPr="00B8713D">
        <w:rPr>
          <w:rFonts w:ascii="仿宋" w:eastAsia="仿宋" w:hAnsi="仿宋"/>
          <w:sz w:val="28"/>
        </w:rPr>
        <w:t xml:space="preserve"> 寻求战略合作伙伴或并购机会，以加速发展并获取市场份额</w:t>
      </w:r>
      <w:r w:rsidRPr="00B8713D">
        <w:rPr>
          <w:rFonts w:ascii="仿宋" w:eastAsia="仿宋" w:hAnsi="仿宋"/>
          <w:sz w:val="28"/>
        </w:rPr>
        <w:t>。</w:t>
      </w:r>
    </w:p>
    <w:p w:rsidR="00B8713D" w:rsidP="00B8713D" w14:paraId="01653579" w14:textId="22C108DF">
      <w:pPr>
        <w:pStyle w:val="Heading2"/>
      </w:pPr>
      <w:bookmarkStart w:id="33" w:name="_Toc160450633"/>
      <w:r w:rsidRPr="00B8713D">
        <w:t>(二)、公司在行业中的定位与发展战略</w:t>
      </w:r>
      <w:bookmarkEnd w:id="33"/>
    </w:p>
    <w:p w:rsidR="00B8713D" w:rsidRPr="00B8713D" w:rsidP="00B8713D" w14:paraId="17DAD1E2" w14:textId="77777777">
      <w:pPr>
        <w:ind w:firstLine="560" w:firstLineChars="200"/>
        <w:rPr>
          <w:rFonts w:ascii="仿宋" w:eastAsia="仿宋" w:hAnsi="仿宋"/>
          <w:sz w:val="28"/>
        </w:rPr>
      </w:pPr>
      <w:r w:rsidRPr="00B8713D">
        <w:rPr>
          <w:rFonts w:ascii="仿宋" w:eastAsia="仿宋" w:hAnsi="仿宋" w:hint="eastAsia"/>
          <w:sz w:val="28"/>
        </w:rPr>
        <w:t>公司在行业中的定位与发展战略</w:t>
      </w:r>
    </w:p>
    <w:p w:rsidR="00B8713D" w:rsidRPr="00B8713D" w:rsidP="00B8713D" w14:paraId="1C1EB4E3" w14:textId="77777777">
      <w:pPr>
        <w:ind w:firstLine="560" w:firstLineChars="200"/>
        <w:rPr>
          <w:rFonts w:ascii="仿宋" w:eastAsia="仿宋" w:hAnsi="仿宋"/>
          <w:sz w:val="28"/>
        </w:rPr>
      </w:pPr>
    </w:p>
    <w:p w:rsidR="00B8713D" w:rsidRPr="00B8713D" w:rsidP="00B8713D" w14:paraId="0FE6E0C3" w14:textId="77777777">
      <w:pPr>
        <w:ind w:firstLine="560" w:firstLineChars="200"/>
        <w:rPr>
          <w:rFonts w:ascii="仿宋" w:eastAsia="仿宋" w:hAnsi="仿宋"/>
          <w:sz w:val="28"/>
        </w:rPr>
      </w:pPr>
      <w:r w:rsidRPr="00B8713D">
        <w:rPr>
          <w:rFonts w:ascii="仿宋" w:eastAsia="仿宋" w:hAnsi="仿宋" w:hint="eastAsia"/>
          <w:sz w:val="28"/>
        </w:rPr>
        <w:t>行业定位</w:t>
      </w:r>
    </w:p>
    <w:p w:rsidR="00B8713D" w:rsidRPr="00B8713D" w:rsidP="00B8713D" w14:paraId="41609857" w14:textId="77777777">
      <w:pPr>
        <w:ind w:firstLine="560" w:firstLineChars="200"/>
        <w:rPr>
          <w:rFonts w:ascii="仿宋" w:eastAsia="仿宋" w:hAnsi="仿宋"/>
          <w:sz w:val="28"/>
        </w:rPr>
      </w:pPr>
    </w:p>
    <w:p w:rsidR="00B8713D" w:rsidRPr="00B8713D" w:rsidP="00B8713D" w14:paraId="0851172B" w14:textId="77777777">
      <w:pPr>
        <w:ind w:firstLine="560" w:firstLineChars="200"/>
        <w:rPr>
          <w:rFonts w:ascii="仿宋" w:eastAsia="仿宋" w:hAnsi="仿宋"/>
          <w:sz w:val="28"/>
        </w:rPr>
      </w:pPr>
      <w:r w:rsidRPr="00B8713D">
        <w:rPr>
          <w:rFonts w:ascii="仿宋" w:eastAsia="仿宋" w:hAnsi="仿宋" w:hint="eastAsia"/>
          <w:sz w:val="28"/>
        </w:rPr>
        <w:t>公司致力于在</w:t>
      </w:r>
      <w:r w:rsidRPr="00B8713D">
        <w:rPr>
          <w:rFonts w:ascii="仿宋" w:eastAsia="仿宋" w:hAnsi="仿宋"/>
          <w:sz w:val="28"/>
        </w:rPr>
        <w:t xml:space="preserve"> 车队管理 行业中占据一个显著的地位，并成为客户首选的解决方案提供商。我们的定位基于以下关键要素：</w:t>
      </w:r>
    </w:p>
    <w:p w:rsidR="00B8713D" w:rsidRPr="00B8713D" w:rsidP="00B8713D" w14:paraId="55884381" w14:textId="77777777">
      <w:pPr>
        <w:ind w:firstLine="560" w:firstLineChars="200"/>
        <w:rPr>
          <w:rFonts w:ascii="仿宋" w:eastAsia="仿宋" w:hAnsi="仿宋"/>
          <w:sz w:val="28"/>
        </w:rPr>
      </w:pPr>
    </w:p>
    <w:p w:rsidR="00B8713D" w:rsidRPr="00B8713D" w:rsidP="00B8713D" w14:paraId="7E5ED6AF" w14:textId="77777777">
      <w:pPr>
        <w:ind w:firstLine="560" w:firstLineChars="200"/>
        <w:rPr>
          <w:rFonts w:ascii="仿宋" w:eastAsia="仿宋" w:hAnsi="仿宋"/>
          <w:sz w:val="28"/>
        </w:rPr>
      </w:pPr>
      <w:r w:rsidRPr="00B8713D">
        <w:rPr>
          <w:rFonts w:ascii="仿宋" w:eastAsia="仿宋" w:hAnsi="仿宋"/>
          <w:sz w:val="28"/>
        </w:rPr>
        <w:t>1. 创新与技术领先： 我们将不断投资于研发和技术创新，以确保我们始终在技术和产品性能方面处于领先地位。</w:t>
      </w:r>
    </w:p>
    <w:p w:rsidR="00B8713D" w:rsidRPr="00B8713D" w:rsidP="00B8713D" w14:paraId="310102DE" w14:textId="77777777">
      <w:pPr>
        <w:ind w:firstLine="560" w:firstLineChars="200"/>
        <w:rPr>
          <w:rFonts w:ascii="仿宋" w:eastAsia="仿宋" w:hAnsi="仿宋"/>
          <w:sz w:val="28"/>
        </w:rPr>
      </w:pPr>
    </w:p>
    <w:p w:rsidR="00B8713D" w:rsidRPr="00B8713D" w:rsidP="00B8713D" w14:paraId="06884864" w14:textId="77777777">
      <w:pPr>
        <w:ind w:firstLine="560" w:firstLineChars="200"/>
        <w:rPr>
          <w:rFonts w:ascii="仿宋" w:eastAsia="仿宋" w:hAnsi="仿宋"/>
          <w:sz w:val="28"/>
        </w:rPr>
      </w:pPr>
      <w:r w:rsidRPr="00B8713D">
        <w:rPr>
          <w:rFonts w:ascii="仿宋" w:eastAsia="仿宋" w:hAnsi="仿宋"/>
          <w:sz w:val="28"/>
        </w:rPr>
        <w:t>2. 客户导向： 公司将客户需求置于首位，提供个性化的解决方案，以满足不同客户的需求。</w:t>
      </w:r>
    </w:p>
    <w:p w:rsidR="00B8713D" w:rsidRPr="00B8713D" w:rsidP="00B8713D" w14:paraId="082B96B1" w14:textId="77777777">
      <w:pPr>
        <w:ind w:firstLine="560" w:firstLineChars="200"/>
        <w:rPr>
          <w:rFonts w:ascii="仿宋" w:eastAsia="仿宋" w:hAnsi="仿宋"/>
          <w:sz w:val="28"/>
        </w:rPr>
      </w:pPr>
    </w:p>
    <w:p w:rsidR="00B8713D" w:rsidRPr="00B8713D" w:rsidP="00B8713D" w14:paraId="4B13D345" w14:textId="77777777">
      <w:pPr>
        <w:ind w:firstLine="560" w:firstLineChars="200"/>
        <w:rPr>
          <w:rFonts w:ascii="仿宋" w:eastAsia="仿宋" w:hAnsi="仿宋"/>
          <w:sz w:val="28"/>
        </w:rPr>
      </w:pPr>
      <w:r w:rsidRPr="00B8713D">
        <w:rPr>
          <w:rFonts w:ascii="仿宋" w:eastAsia="仿宋" w:hAnsi="仿宋"/>
          <w:sz w:val="28"/>
        </w:rPr>
        <w:t>3. 可持续性： 我们将积极采取可持续性实践，包括环保、社</w:t>
      </w:r>
      <w:r w:rsidRPr="00B8713D">
        <w:rPr>
          <w:rFonts w:ascii="仿宋" w:eastAsia="仿宋" w:hAnsi="仿宋"/>
          <w:sz w:val="28"/>
        </w:rPr>
        <w:t>会责任等方面，以满足市场和法规的要求。</w:t>
      </w:r>
    </w:p>
    <w:p w:rsidR="00B8713D" w:rsidRPr="00B8713D" w:rsidP="00B8713D" w14:paraId="653C1AA7" w14:textId="77777777">
      <w:pPr>
        <w:ind w:firstLine="560" w:firstLineChars="200"/>
        <w:rPr>
          <w:rFonts w:ascii="仿宋" w:eastAsia="仿宋" w:hAnsi="仿宋"/>
          <w:sz w:val="28"/>
        </w:rPr>
      </w:pPr>
    </w:p>
    <w:p w:rsidR="00B8713D" w:rsidRPr="00B8713D" w:rsidP="00B8713D" w14:paraId="78D89CCD" w14:textId="77777777">
      <w:pPr>
        <w:ind w:firstLine="560" w:firstLineChars="200"/>
        <w:rPr>
          <w:rFonts w:ascii="仿宋" w:eastAsia="仿宋" w:hAnsi="仿宋"/>
          <w:sz w:val="28"/>
        </w:rPr>
      </w:pPr>
      <w:r w:rsidRPr="00B8713D">
        <w:rPr>
          <w:rFonts w:ascii="仿宋" w:eastAsia="仿宋" w:hAnsi="仿宋"/>
          <w:sz w:val="28"/>
        </w:rPr>
        <w:t>4. 国际市场： 公司将考虑拓展国际市场，以分散风险并</w:t>
      </w:r>
      <w:r w:rsidRPr="00B8713D">
        <w:rPr>
          <w:rFonts w:ascii="仿宋" w:eastAsia="仿宋" w:hAnsi="仿宋" w:hint="eastAsia"/>
          <w:sz w:val="28"/>
        </w:rPr>
        <w:t>寻求增长机会。</w:t>
      </w:r>
    </w:p>
    <w:p w:rsidR="00B8713D" w:rsidRPr="00B8713D" w:rsidP="00B8713D" w14:paraId="25D9B227"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8713D" w:rsidRPr="00B8713D" w:rsidP="00B8713D" w14:paraId="378B251B" w14:textId="77777777">
      <w:pPr>
        <w:ind w:firstLine="560" w:firstLineChars="200"/>
        <w:rPr>
          <w:rFonts w:ascii="仿宋" w:eastAsia="仿宋" w:hAnsi="仿宋"/>
          <w:sz w:val="28"/>
        </w:rPr>
      </w:pPr>
      <w:r w:rsidRPr="00B8713D">
        <w:rPr>
          <w:rFonts w:ascii="仿宋" w:eastAsia="仿宋" w:hAnsi="仿宋" w:hint="eastAsia"/>
          <w:sz w:val="28"/>
        </w:rPr>
        <w:t>发展战略</w:t>
      </w:r>
    </w:p>
    <w:p w:rsidR="00B8713D" w:rsidRPr="00B8713D" w:rsidP="00B8713D" w14:paraId="618D8A5B" w14:textId="77777777">
      <w:pPr>
        <w:ind w:firstLine="560" w:firstLineChars="200"/>
        <w:rPr>
          <w:rFonts w:ascii="仿宋" w:eastAsia="仿宋" w:hAnsi="仿宋"/>
          <w:sz w:val="28"/>
        </w:rPr>
      </w:pPr>
    </w:p>
    <w:p w:rsidR="00B8713D" w:rsidRPr="00B8713D" w:rsidP="00B8713D" w14:paraId="72A40ABA" w14:textId="77777777">
      <w:pPr>
        <w:ind w:firstLine="560" w:firstLineChars="200"/>
        <w:rPr>
          <w:rFonts w:ascii="仿宋" w:eastAsia="仿宋" w:hAnsi="仿宋"/>
          <w:sz w:val="28"/>
        </w:rPr>
      </w:pPr>
      <w:r w:rsidRPr="00B8713D">
        <w:rPr>
          <w:rFonts w:ascii="仿宋" w:eastAsia="仿宋" w:hAnsi="仿宋" w:hint="eastAsia"/>
          <w:sz w:val="28"/>
        </w:rPr>
        <w:t>公司的发展战略旨在实现长期可持续增长，以下是我们的主要发展战略：</w:t>
      </w:r>
    </w:p>
    <w:p w:rsidR="00B8713D" w:rsidRPr="00B8713D" w:rsidP="00B8713D" w14:paraId="19DECDA2" w14:textId="77777777">
      <w:pPr>
        <w:ind w:firstLine="560" w:firstLineChars="200"/>
        <w:rPr>
          <w:rFonts w:ascii="仿宋" w:eastAsia="仿宋" w:hAnsi="仿宋"/>
          <w:sz w:val="28"/>
        </w:rPr>
      </w:pPr>
    </w:p>
    <w:p w:rsidR="00B8713D" w:rsidRPr="00B8713D" w:rsidP="00B8713D" w14:paraId="37C36E78" w14:textId="77777777">
      <w:pPr>
        <w:ind w:firstLine="560" w:firstLineChars="200"/>
        <w:rPr>
          <w:rFonts w:ascii="仿宋" w:eastAsia="仿宋" w:hAnsi="仿宋"/>
          <w:sz w:val="28"/>
        </w:rPr>
      </w:pPr>
      <w:r w:rsidRPr="00B8713D">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B8713D" w:rsidRPr="00B8713D" w:rsidP="00B8713D" w14:paraId="2A7F5F8B" w14:textId="77777777">
      <w:pPr>
        <w:ind w:firstLine="560" w:firstLineChars="200"/>
        <w:rPr>
          <w:rFonts w:ascii="仿宋" w:eastAsia="仿宋" w:hAnsi="仿宋"/>
          <w:sz w:val="28"/>
        </w:rPr>
      </w:pPr>
    </w:p>
    <w:p w:rsidR="00B8713D" w:rsidRPr="00B8713D" w:rsidP="00B8713D" w14:paraId="3AE7891A" w14:textId="77777777">
      <w:pPr>
        <w:ind w:firstLine="560" w:firstLineChars="200"/>
        <w:rPr>
          <w:rFonts w:ascii="仿宋" w:eastAsia="仿宋" w:hAnsi="仿宋"/>
          <w:sz w:val="28"/>
        </w:rPr>
      </w:pPr>
      <w:r w:rsidRPr="00B8713D">
        <w:rPr>
          <w:rFonts w:ascii="仿宋" w:eastAsia="仿宋" w:hAnsi="仿宋"/>
          <w:sz w:val="28"/>
        </w:rPr>
        <w:t>2. 市场多元化： 公司将寻求拓展不同领域的市场，以减少依赖于单一市场的风险。我们将进一步扩展产品和服务组合，以满足不同行业和客户的需求。</w:t>
      </w:r>
    </w:p>
    <w:p w:rsidR="00B8713D" w:rsidRPr="00B8713D" w:rsidP="00B8713D" w14:paraId="50D054B6" w14:textId="77777777">
      <w:pPr>
        <w:ind w:firstLine="560" w:firstLineChars="200"/>
        <w:rPr>
          <w:rFonts w:ascii="仿宋" w:eastAsia="仿宋" w:hAnsi="仿宋"/>
          <w:sz w:val="28"/>
        </w:rPr>
      </w:pPr>
    </w:p>
    <w:p w:rsidR="00B8713D" w:rsidRPr="00B8713D" w:rsidP="00B8713D" w14:paraId="139B5AAB" w14:textId="77777777">
      <w:pPr>
        <w:ind w:firstLine="560" w:firstLineChars="200"/>
        <w:rPr>
          <w:rFonts w:ascii="仿宋" w:eastAsia="仿宋" w:hAnsi="仿宋"/>
          <w:sz w:val="28"/>
        </w:rPr>
      </w:pPr>
      <w:r w:rsidRPr="00B8713D">
        <w:rPr>
          <w:rFonts w:ascii="仿宋" w:eastAsia="仿宋" w:hAnsi="仿宋"/>
          <w:sz w:val="28"/>
        </w:rPr>
        <w:t>3. 国际扩展： 考虑国际市场的拓展，我们将制定适应国际市场的市场战略，并建立国际合作伙伴关系，以推动国际业务的发展</w:t>
      </w:r>
      <w:r w:rsidRPr="00B8713D">
        <w:rPr>
          <w:rFonts w:ascii="仿宋" w:eastAsia="仿宋" w:hAnsi="仿宋" w:hint="eastAsia"/>
          <w:sz w:val="28"/>
        </w:rPr>
        <w:t>。</w:t>
      </w:r>
    </w:p>
    <w:p w:rsidR="00B8713D" w:rsidRPr="00B8713D" w:rsidP="00B8713D" w14:paraId="689EE448" w14:textId="77777777">
      <w:pPr>
        <w:ind w:firstLine="560" w:firstLineChars="200"/>
        <w:rPr>
          <w:rFonts w:ascii="仿宋" w:eastAsia="仿宋" w:hAnsi="仿宋"/>
          <w:sz w:val="28"/>
        </w:rPr>
      </w:pPr>
    </w:p>
    <w:p w:rsidR="00B8713D" w:rsidRPr="00B8713D" w:rsidP="00B8713D" w14:paraId="06BC6488" w14:textId="77777777">
      <w:pPr>
        <w:ind w:firstLine="560" w:firstLineChars="200"/>
        <w:rPr>
          <w:rFonts w:ascii="仿宋" w:eastAsia="仿宋" w:hAnsi="仿宋"/>
          <w:sz w:val="28"/>
        </w:rPr>
      </w:pPr>
      <w:r w:rsidRPr="00B8713D">
        <w:rPr>
          <w:rFonts w:ascii="仿宋" w:eastAsia="仿宋" w:hAnsi="仿宋"/>
          <w:sz w:val="28"/>
        </w:rPr>
        <w:t>4. 客户满意度： 公司将不断提高客户满意度，通过提供高质</w:t>
      </w:r>
      <w:r w:rsidRPr="00B8713D">
        <w:rPr>
          <w:rFonts w:ascii="仿宋" w:eastAsia="仿宋" w:hAnsi="仿宋"/>
          <w:sz w:val="28"/>
        </w:rPr>
        <w:t>量的产品和卓越的客户服务，增强客户忠诚度。</w:t>
      </w:r>
    </w:p>
    <w:p w:rsidR="00B8713D" w:rsidRPr="00B8713D" w:rsidP="00B8713D" w14:paraId="5D565BD6" w14:textId="77777777">
      <w:pPr>
        <w:ind w:firstLine="560" w:firstLineChars="200"/>
        <w:rPr>
          <w:rFonts w:ascii="仿宋" w:eastAsia="仿宋" w:hAnsi="仿宋"/>
          <w:sz w:val="28"/>
        </w:rPr>
      </w:pPr>
    </w:p>
    <w:p w:rsidR="00B8713D" w:rsidRPr="00B8713D" w:rsidP="00B8713D" w14:paraId="18D683D1" w14:textId="77777777">
      <w:pPr>
        <w:ind w:firstLine="560" w:firstLineChars="200"/>
        <w:rPr>
          <w:rFonts w:ascii="仿宋" w:eastAsia="仿宋" w:hAnsi="仿宋"/>
          <w:sz w:val="28"/>
        </w:rPr>
      </w:pPr>
      <w:r w:rsidRPr="00B8713D">
        <w:rPr>
          <w:rFonts w:ascii="仿宋" w:eastAsia="仿宋" w:hAnsi="仿宋"/>
          <w:sz w:val="28"/>
        </w:rPr>
        <w:t>5. 可持续发展： 我们将坚定不移地实施可持续发展实践，包括降低碳排放、资源回收等，以满足市场和法规的需求。</w:t>
      </w:r>
    </w:p>
    <w:p w:rsidR="00B8713D" w:rsidRPr="00B8713D" w:rsidP="00B8713D" w14:paraId="1DDC7A06"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B8713D" w:rsidRPr="00B8713D" w:rsidP="00B8713D" w14:paraId="36332D14" w14:textId="77777777">
      <w:pPr>
        <w:ind w:firstLine="560" w:firstLineChars="200"/>
        <w:rPr>
          <w:rFonts w:ascii="仿宋" w:eastAsia="仿宋" w:hAnsi="仿宋"/>
          <w:sz w:val="28"/>
        </w:rPr>
      </w:pPr>
      <w:r w:rsidRPr="00B8713D">
        <w:rPr>
          <w:rFonts w:ascii="仿宋" w:eastAsia="仿宋" w:hAnsi="仿宋"/>
          <w:sz w:val="28"/>
        </w:rPr>
        <w:t>6. 合作与并购： 寻求战略合作伙伴或并购机会，以加速发展并获取市场份额。我们将密切关注市场上的合适收购目标。</w:t>
      </w:r>
    </w:p>
    <w:p w:rsidR="00B8713D" w:rsidRPr="00B8713D" w:rsidP="00B8713D" w14:paraId="311FE21F" w14:textId="77777777">
      <w:pPr>
        <w:ind w:firstLine="560" w:firstLineChars="200"/>
        <w:rPr>
          <w:rFonts w:ascii="仿宋" w:eastAsia="仿宋" w:hAnsi="仿宋"/>
          <w:sz w:val="28"/>
        </w:rPr>
      </w:pPr>
    </w:p>
    <w:p w:rsidR="00B8713D" w:rsidP="00B8713D" w14:paraId="1D074A52" w14:textId="2F329D99">
      <w:pPr>
        <w:ind w:firstLine="560" w:firstLineChars="200"/>
        <w:rPr>
          <w:rFonts w:ascii="仿宋" w:eastAsia="仿宋" w:hAnsi="仿宋" w:hint="eastAsia"/>
          <w:sz w:val="28"/>
        </w:rPr>
      </w:pPr>
      <w:r w:rsidRPr="00B8713D">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B8713D" w:rsidP="00B8713D" w14:paraId="547DC5BA" w14:textId="78175545">
      <w:pPr>
        <w:pStyle w:val="Heading1"/>
        <w:rPr>
          <w:rFonts w:hint="eastAsia"/>
        </w:rPr>
      </w:pPr>
      <w:bookmarkStart w:id="34" w:name="_Toc160450634"/>
      <w:r w:rsidRPr="00B8713D">
        <w:rPr>
          <w:rFonts w:hint="eastAsia"/>
        </w:rPr>
        <w:t>八、风险管理策略和内部控制体系</w:t>
      </w:r>
      <w:bookmarkEnd w:id="34"/>
    </w:p>
    <w:p w:rsidR="00B8713D" w:rsidP="00B8713D" w14:paraId="59467889" w14:textId="7F8B04EB">
      <w:pPr>
        <w:pStyle w:val="Heading2"/>
      </w:pPr>
      <w:bookmarkStart w:id="35" w:name="_Toc160450635"/>
      <w:r w:rsidRPr="00B8713D">
        <w:t>(一)、主要风险因素及来源分析</w:t>
      </w:r>
      <w:bookmarkEnd w:id="35"/>
    </w:p>
    <w:p w:rsidR="00B8713D" w:rsidRPr="00B8713D" w:rsidP="00B8713D" w14:paraId="7BF96180" w14:textId="77777777">
      <w:pPr>
        <w:ind w:firstLine="560" w:firstLineChars="200"/>
        <w:rPr>
          <w:rFonts w:ascii="仿宋" w:eastAsia="仿宋" w:hAnsi="仿宋"/>
          <w:sz w:val="28"/>
        </w:rPr>
      </w:pPr>
      <w:r w:rsidRPr="00B8713D">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B8713D" w:rsidRPr="00B8713D" w:rsidP="00B8713D" w14:paraId="0C030D94" w14:textId="77777777">
      <w:pPr>
        <w:ind w:firstLine="560" w:firstLineChars="200"/>
        <w:rPr>
          <w:rFonts w:ascii="仿宋" w:eastAsia="仿宋" w:hAnsi="仿宋"/>
          <w:sz w:val="28"/>
        </w:rPr>
      </w:pPr>
    </w:p>
    <w:p w:rsidR="00B8713D" w:rsidRPr="00B8713D" w:rsidP="00B8713D" w14:paraId="03DE8874" w14:textId="77777777">
      <w:pPr>
        <w:ind w:firstLine="560" w:firstLineChars="200"/>
        <w:rPr>
          <w:rFonts w:ascii="仿宋" w:eastAsia="仿宋" w:hAnsi="仿宋"/>
          <w:sz w:val="28"/>
        </w:rPr>
      </w:pPr>
      <w:r w:rsidRPr="00B8713D">
        <w:rPr>
          <w:rFonts w:ascii="仿宋" w:eastAsia="仿宋" w:hAnsi="仿宋"/>
          <w:sz w:val="28"/>
        </w:rPr>
        <w:t>1. 市场风险</w:t>
      </w:r>
    </w:p>
    <w:p w:rsidR="00B8713D" w:rsidRPr="00B8713D" w:rsidP="00B8713D" w14:paraId="3725F585" w14:textId="77777777">
      <w:pPr>
        <w:ind w:firstLine="560" w:firstLineChars="200"/>
        <w:rPr>
          <w:rFonts w:ascii="仿宋" w:eastAsia="仿宋" w:hAnsi="仿宋"/>
          <w:sz w:val="28"/>
        </w:rPr>
      </w:pPr>
    </w:p>
    <w:p w:rsidR="00B8713D" w:rsidRPr="00B8713D" w:rsidP="00B8713D" w14:paraId="70E2F050" w14:textId="77777777">
      <w:pPr>
        <w:ind w:firstLine="560" w:firstLineChars="200"/>
        <w:rPr>
          <w:rFonts w:ascii="仿宋" w:eastAsia="仿宋" w:hAnsi="仿宋"/>
          <w:sz w:val="28"/>
        </w:rPr>
      </w:pPr>
      <w:r w:rsidRPr="00B8713D">
        <w:rPr>
          <w:rFonts w:ascii="仿宋" w:eastAsia="仿宋" w:hAnsi="仿宋" w:hint="eastAsia"/>
          <w:sz w:val="28"/>
        </w:rPr>
        <w:t>资产质量风险：根据权威机构发布的数据，市场不稳定性和经</w:t>
      </w:r>
      <w:r w:rsidRPr="00B8713D">
        <w:rPr>
          <w:rFonts w:ascii="仿宋" w:eastAsia="仿宋" w:hAnsi="仿宋" w:hint="eastAsia"/>
          <w:sz w:val="28"/>
        </w:rPr>
        <w:t>济周期波动可能导致我们的资产价值下降。我们将采取多元化投资策略来降低单一市场的风险。</w:t>
      </w:r>
    </w:p>
    <w:p w:rsidR="00B8713D" w:rsidRPr="00B8713D" w:rsidP="00B8713D" w14:paraId="63377C8E" w14:textId="77777777">
      <w:pPr>
        <w:ind w:firstLine="560" w:firstLineChars="200"/>
        <w:rPr>
          <w:rFonts w:ascii="仿宋" w:eastAsia="仿宋" w:hAnsi="仿宋"/>
          <w:sz w:val="28"/>
        </w:rPr>
      </w:pPr>
    </w:p>
    <w:p w:rsidR="00B8713D" w:rsidRPr="00B8713D" w:rsidP="00B8713D" w14:paraId="24EE90F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B8713D" w:rsidRPr="00B8713D" w:rsidP="00B8713D" w14:textId="77777777">
      <w:pPr>
        <w:ind w:firstLine="560" w:firstLineChars="200"/>
        <w:rPr>
          <w:rFonts w:ascii="仿宋" w:eastAsia="仿宋" w:hAnsi="仿宋"/>
          <w:sz w:val="28"/>
        </w:rPr>
      </w:pPr>
      <w:r w:rsidRPr="00B8713D">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B8713D" w:rsidRPr="00B8713D" w:rsidP="00B8713D" w14:paraId="61B2CF40" w14:textId="77777777">
      <w:pPr>
        <w:ind w:firstLine="560" w:firstLineChars="200"/>
        <w:rPr>
          <w:rFonts w:ascii="仿宋" w:eastAsia="仿宋" w:hAnsi="仿宋"/>
          <w:sz w:val="28"/>
        </w:rPr>
      </w:pPr>
    </w:p>
    <w:p w:rsidR="00B8713D" w:rsidRPr="00B8713D" w:rsidP="00B8713D" w14:paraId="72963C9C" w14:textId="77777777">
      <w:pPr>
        <w:ind w:firstLine="560" w:firstLineChars="200"/>
        <w:rPr>
          <w:rFonts w:ascii="仿宋" w:eastAsia="仿宋" w:hAnsi="仿宋"/>
          <w:sz w:val="28"/>
        </w:rPr>
      </w:pPr>
      <w:r w:rsidRPr="00B8713D">
        <w:rPr>
          <w:rFonts w:ascii="仿宋" w:eastAsia="仿宋" w:hAnsi="仿宋"/>
          <w:sz w:val="28"/>
        </w:rPr>
        <w:t>2. 操作风险</w:t>
      </w:r>
    </w:p>
    <w:p w:rsidR="00B8713D" w:rsidRPr="00B8713D" w:rsidP="00B8713D" w14:paraId="7F62D31B" w14:textId="77777777">
      <w:pPr>
        <w:ind w:firstLine="560" w:firstLineChars="200"/>
        <w:rPr>
          <w:rFonts w:ascii="仿宋" w:eastAsia="仿宋" w:hAnsi="仿宋"/>
          <w:sz w:val="28"/>
        </w:rPr>
      </w:pPr>
    </w:p>
    <w:p w:rsidR="00B8713D" w:rsidRPr="00B8713D" w:rsidP="00B8713D" w14:paraId="30E5C75C" w14:textId="77777777">
      <w:pPr>
        <w:ind w:firstLine="560" w:firstLineChars="200"/>
        <w:rPr>
          <w:rFonts w:ascii="仿宋" w:eastAsia="仿宋" w:hAnsi="仿宋"/>
          <w:sz w:val="28"/>
        </w:rPr>
      </w:pPr>
      <w:r w:rsidRPr="00B8713D">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B8713D" w:rsidRPr="00B8713D" w:rsidP="00B8713D" w14:paraId="696430D8" w14:textId="77777777">
      <w:pPr>
        <w:ind w:firstLine="560" w:firstLineChars="200"/>
        <w:rPr>
          <w:rFonts w:ascii="仿宋" w:eastAsia="仿宋" w:hAnsi="仿宋"/>
          <w:sz w:val="28"/>
        </w:rPr>
      </w:pPr>
    </w:p>
    <w:p w:rsidR="00B8713D" w:rsidRPr="00B8713D" w:rsidP="00B8713D" w14:paraId="396EC49C" w14:textId="77777777">
      <w:pPr>
        <w:ind w:firstLine="560" w:firstLineChars="200"/>
        <w:rPr>
          <w:rFonts w:ascii="仿宋" w:eastAsia="仿宋" w:hAnsi="仿宋"/>
          <w:sz w:val="28"/>
        </w:rPr>
      </w:pPr>
      <w:r w:rsidRPr="00B8713D">
        <w:rPr>
          <w:rFonts w:ascii="仿宋" w:eastAsia="仿宋" w:hAnsi="仿宋" w:hint="eastAsia"/>
          <w:sz w:val="28"/>
        </w:rPr>
        <w:t>技术风险：依赖于信息技术的运营，可能受到数据泄露、网络攻击等威胁。我们将加强网络安全措施，确保客户数据的保护。</w:t>
      </w:r>
    </w:p>
    <w:p w:rsidR="00B8713D" w:rsidRPr="00B8713D" w:rsidP="00B8713D" w14:paraId="7180558C" w14:textId="77777777">
      <w:pPr>
        <w:ind w:firstLine="560" w:firstLineChars="200"/>
        <w:rPr>
          <w:rFonts w:ascii="仿宋" w:eastAsia="仿宋" w:hAnsi="仿宋"/>
          <w:sz w:val="28"/>
        </w:rPr>
      </w:pPr>
    </w:p>
    <w:p w:rsidR="00B8713D" w:rsidRPr="00B8713D" w:rsidP="00B8713D" w14:paraId="4489F90C" w14:textId="77777777">
      <w:pPr>
        <w:ind w:firstLine="560" w:firstLineChars="200"/>
        <w:rPr>
          <w:rFonts w:ascii="仿宋" w:eastAsia="仿宋" w:hAnsi="仿宋"/>
          <w:sz w:val="28"/>
        </w:rPr>
      </w:pPr>
      <w:r w:rsidRPr="00B8713D">
        <w:rPr>
          <w:rFonts w:ascii="仿宋" w:eastAsia="仿宋" w:hAnsi="仿宋"/>
          <w:sz w:val="28"/>
        </w:rPr>
        <w:t>3. 法律和合规风险</w:t>
      </w:r>
    </w:p>
    <w:p w:rsidR="00B8713D" w:rsidRPr="00B8713D" w:rsidP="00B8713D" w14:paraId="0E9377F4" w14:textId="77777777">
      <w:pPr>
        <w:ind w:firstLine="560" w:firstLineChars="200"/>
        <w:rPr>
          <w:rFonts w:ascii="仿宋" w:eastAsia="仿宋" w:hAnsi="仿宋"/>
          <w:sz w:val="28"/>
        </w:rPr>
      </w:pPr>
    </w:p>
    <w:p w:rsidR="00B8713D" w:rsidRPr="00B8713D" w:rsidP="00B8713D" w14:paraId="75CC75B8" w14:textId="77777777">
      <w:pPr>
        <w:ind w:firstLine="560" w:firstLineChars="200"/>
        <w:rPr>
          <w:rFonts w:ascii="仿宋" w:eastAsia="仿宋" w:hAnsi="仿宋"/>
          <w:sz w:val="28"/>
        </w:rPr>
      </w:pPr>
      <w:r w:rsidRPr="00B8713D">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B8713D" w:rsidRPr="00B8713D" w:rsidP="00B8713D" w14:paraId="36D22159" w14:textId="77777777">
      <w:pPr>
        <w:ind w:firstLine="560" w:firstLineChars="200"/>
        <w:rPr>
          <w:rFonts w:ascii="仿宋" w:eastAsia="仿宋" w:hAnsi="仿宋"/>
          <w:sz w:val="28"/>
        </w:rPr>
      </w:pPr>
    </w:p>
    <w:p w:rsidR="00B8713D" w:rsidRPr="00B8713D" w:rsidP="00B8713D" w14:paraId="1A150667" w14:textId="77777777">
      <w:pPr>
        <w:ind w:firstLine="560" w:firstLineChars="200"/>
        <w:rPr>
          <w:rFonts w:ascii="仿宋" w:eastAsia="仿宋" w:hAnsi="仿宋"/>
          <w:sz w:val="28"/>
        </w:rPr>
      </w:pPr>
      <w:r w:rsidRPr="00B8713D">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B8713D" w:rsidRPr="00B8713D" w:rsidP="00B8713D" w14:paraId="1D5A3C3C" w14:textId="77777777">
      <w:pPr>
        <w:ind w:firstLine="560" w:firstLineChars="200"/>
        <w:rPr>
          <w:rFonts w:ascii="仿宋" w:eastAsia="仿宋" w:hAnsi="仿宋"/>
          <w:sz w:val="28"/>
        </w:rPr>
      </w:pPr>
    </w:p>
    <w:p w:rsidR="00B8713D" w:rsidRPr="00B8713D" w:rsidP="00B8713D" w14:paraId="197A8B8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B8713D">
        <w:rPr>
          <w:rFonts w:ascii="仿宋" w:eastAsia="仿宋" w:hAnsi="仿宋"/>
          <w:sz w:val="28"/>
        </w:rPr>
        <w:t>4. 资金和流动性风险</w:t>
      </w:r>
    </w:p>
    <w:p w:rsidR="00B8713D" w:rsidRPr="00B8713D" w:rsidP="00B8713D" w14:paraId="3983C1A3" w14:textId="77777777">
      <w:pPr>
        <w:ind w:firstLine="560" w:firstLineChars="200"/>
        <w:rPr>
          <w:rFonts w:ascii="仿宋" w:eastAsia="仿宋" w:hAnsi="仿宋"/>
          <w:sz w:val="28"/>
        </w:rPr>
      </w:pPr>
    </w:p>
    <w:p w:rsidR="00B8713D" w:rsidRPr="00B8713D" w:rsidP="00B8713D" w14:paraId="361FF311" w14:textId="77777777">
      <w:pPr>
        <w:ind w:firstLine="560" w:firstLineChars="200"/>
        <w:rPr>
          <w:rFonts w:ascii="仿宋" w:eastAsia="仿宋" w:hAnsi="仿宋"/>
          <w:sz w:val="28"/>
        </w:rPr>
      </w:pPr>
      <w:r w:rsidRPr="00B8713D">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B8713D" w:rsidRPr="00B8713D" w:rsidP="00B8713D" w14:paraId="17806F95" w14:textId="77777777">
      <w:pPr>
        <w:ind w:firstLine="560" w:firstLineChars="200"/>
        <w:rPr>
          <w:rFonts w:ascii="仿宋" w:eastAsia="仿宋" w:hAnsi="仿宋"/>
          <w:sz w:val="28"/>
        </w:rPr>
      </w:pPr>
    </w:p>
    <w:p w:rsidR="00B8713D" w:rsidRPr="00B8713D" w:rsidP="00B8713D" w14:paraId="18D1F748" w14:textId="77777777">
      <w:pPr>
        <w:ind w:firstLine="560" w:firstLineChars="200"/>
        <w:rPr>
          <w:rFonts w:ascii="仿宋" w:eastAsia="仿宋" w:hAnsi="仿宋"/>
          <w:sz w:val="28"/>
        </w:rPr>
      </w:pPr>
      <w:r w:rsidRPr="00B8713D">
        <w:rPr>
          <w:rFonts w:ascii="仿宋" w:eastAsia="仿宋" w:hAnsi="仿宋" w:hint="eastAsia"/>
          <w:sz w:val="28"/>
        </w:rPr>
        <w:t>市场流动性：市场波动可能导致某些投资的流动性下降，使我们无法如期融资或出售资产。我们将优化投资组合，降低流动性风险。</w:t>
      </w:r>
    </w:p>
    <w:p w:rsidR="00B8713D" w:rsidRPr="00B8713D" w:rsidP="00B8713D" w14:paraId="392F27FD" w14:textId="77777777">
      <w:pPr>
        <w:ind w:firstLine="560" w:firstLineChars="200"/>
        <w:rPr>
          <w:rFonts w:ascii="仿宋" w:eastAsia="仿宋" w:hAnsi="仿宋"/>
          <w:sz w:val="28"/>
        </w:rPr>
      </w:pPr>
    </w:p>
    <w:p w:rsidR="00B8713D" w:rsidP="00B8713D" w14:paraId="672729EC" w14:textId="611DEADA">
      <w:pPr>
        <w:ind w:firstLine="560" w:firstLineChars="200"/>
        <w:rPr>
          <w:rFonts w:ascii="仿宋" w:eastAsia="仿宋" w:hAnsi="仿宋" w:hint="eastAsia"/>
          <w:sz w:val="28"/>
        </w:rPr>
      </w:pPr>
      <w:r w:rsidRPr="00B8713D">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B8713D" w:rsidP="00B8713D" w14:paraId="2A8B3F50" w14:textId="3B089ACF">
      <w:pPr>
        <w:pStyle w:val="Heading2"/>
      </w:pPr>
      <w:bookmarkStart w:id="36" w:name="_Toc160450636"/>
      <w:r w:rsidRPr="00B8713D">
        <w:t>(二)、风险应对策略和措施</w:t>
      </w:r>
      <w:bookmarkEnd w:id="36"/>
    </w:p>
    <w:p w:rsidR="00B8713D" w:rsidRPr="00B8713D" w:rsidP="00B8713D" w14:paraId="6EE2E327" w14:textId="77777777">
      <w:pPr>
        <w:ind w:firstLine="560" w:firstLineChars="200"/>
        <w:rPr>
          <w:rFonts w:ascii="仿宋" w:eastAsia="仿宋" w:hAnsi="仿宋"/>
          <w:sz w:val="28"/>
        </w:rPr>
      </w:pPr>
      <w:r w:rsidRPr="00B8713D">
        <w:rPr>
          <w:rFonts w:ascii="仿宋" w:eastAsia="仿宋" w:hAnsi="仿宋"/>
          <w:sz w:val="28"/>
        </w:rPr>
        <w:t>1. 市场风险</w:t>
      </w:r>
    </w:p>
    <w:p w:rsidR="00B8713D" w:rsidRPr="00B8713D" w:rsidP="00B8713D" w14:paraId="291876B6" w14:textId="77777777">
      <w:pPr>
        <w:ind w:firstLine="560" w:firstLineChars="200"/>
        <w:rPr>
          <w:rFonts w:ascii="仿宋" w:eastAsia="仿宋" w:hAnsi="仿宋"/>
          <w:sz w:val="28"/>
        </w:rPr>
      </w:pPr>
    </w:p>
    <w:p w:rsidR="00B8713D" w:rsidRPr="00B8713D" w:rsidP="00B8713D" w14:paraId="5C22F76C" w14:textId="77777777">
      <w:pPr>
        <w:ind w:firstLine="560" w:firstLineChars="200"/>
        <w:rPr>
          <w:rFonts w:ascii="仿宋" w:eastAsia="仿宋" w:hAnsi="仿宋"/>
          <w:sz w:val="28"/>
        </w:rPr>
      </w:pPr>
      <w:r w:rsidRPr="00B8713D">
        <w:rPr>
          <w:rFonts w:ascii="仿宋" w:eastAsia="仿宋" w:hAnsi="仿宋" w:hint="eastAsia"/>
          <w:sz w:val="28"/>
        </w:rPr>
        <w:t>资产质量风险：</w:t>
      </w:r>
    </w:p>
    <w:p w:rsidR="00B8713D" w:rsidRPr="00B8713D" w:rsidP="00B8713D" w14:paraId="35FD1059" w14:textId="77777777">
      <w:pPr>
        <w:ind w:firstLine="560" w:firstLineChars="200"/>
        <w:rPr>
          <w:rFonts w:ascii="仿宋" w:eastAsia="仿宋" w:hAnsi="仿宋"/>
          <w:sz w:val="28"/>
        </w:rPr>
      </w:pPr>
    </w:p>
    <w:p w:rsidR="00B8713D" w:rsidRPr="00B8713D" w:rsidP="00B8713D" w14:paraId="1A6E91CD" w14:textId="77777777">
      <w:pPr>
        <w:ind w:firstLine="560" w:firstLineChars="200"/>
        <w:rPr>
          <w:rFonts w:ascii="仿宋" w:eastAsia="仿宋" w:hAnsi="仿宋"/>
          <w:sz w:val="28"/>
        </w:rPr>
      </w:pPr>
      <w:r w:rsidRPr="00B8713D">
        <w:rPr>
          <w:rFonts w:ascii="仿宋" w:eastAsia="仿宋" w:hAnsi="仿宋" w:hint="eastAsia"/>
          <w:sz w:val="28"/>
        </w:rPr>
        <w:t>多元化投资：根据历史数据和市场趋势，我们将分散投资组合，包括不同类型的资产，以减轻单一市场下跌对我们的影响。</w:t>
      </w:r>
    </w:p>
    <w:p w:rsidR="00B8713D" w:rsidRPr="00B8713D" w:rsidP="00B8713D" w14:paraId="7FE93D75"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B8713D" w:rsidRPr="00B8713D" w:rsidP="00B8713D" w14:paraId="14FBC37A" w14:textId="77777777">
      <w:pPr>
        <w:ind w:firstLine="560" w:firstLineChars="200"/>
        <w:rPr>
          <w:rFonts w:ascii="仿宋" w:eastAsia="仿宋" w:hAnsi="仿宋"/>
          <w:sz w:val="28"/>
        </w:rPr>
      </w:pPr>
      <w:r w:rsidRPr="00B8713D">
        <w:rPr>
          <w:rFonts w:ascii="仿宋" w:eastAsia="仿宋" w:hAnsi="仿宋" w:hint="eastAsia"/>
          <w:sz w:val="28"/>
        </w:rPr>
        <w:t>持续监测：建立高效的监控体系，密切关注市场动态，以及时应对潜在的风险情况。</w:t>
      </w:r>
    </w:p>
    <w:p w:rsidR="00B8713D" w:rsidRPr="00B8713D" w:rsidP="00B8713D" w14:paraId="637CF759" w14:textId="77777777">
      <w:pPr>
        <w:ind w:firstLine="560" w:firstLineChars="200"/>
        <w:rPr>
          <w:rFonts w:ascii="仿宋" w:eastAsia="仿宋" w:hAnsi="仿宋"/>
          <w:sz w:val="28"/>
        </w:rPr>
      </w:pPr>
    </w:p>
    <w:p w:rsidR="00B8713D" w:rsidRPr="00B8713D" w:rsidP="00B8713D" w14:paraId="2B3839F1" w14:textId="77777777">
      <w:pPr>
        <w:ind w:firstLine="560" w:firstLineChars="200"/>
        <w:rPr>
          <w:rFonts w:ascii="仿宋" w:eastAsia="仿宋" w:hAnsi="仿宋"/>
          <w:sz w:val="28"/>
        </w:rPr>
      </w:pPr>
      <w:r w:rsidRPr="00B8713D">
        <w:rPr>
          <w:rFonts w:ascii="仿宋" w:eastAsia="仿宋" w:hAnsi="仿宋" w:hint="eastAsia"/>
          <w:sz w:val="28"/>
        </w:rPr>
        <w:t>成长性风险：</w:t>
      </w:r>
    </w:p>
    <w:p w:rsidR="00B8713D" w:rsidRPr="00B8713D" w:rsidP="00B8713D" w14:paraId="353FD2BD" w14:textId="77777777">
      <w:pPr>
        <w:ind w:firstLine="560" w:firstLineChars="200"/>
        <w:rPr>
          <w:rFonts w:ascii="仿宋" w:eastAsia="仿宋" w:hAnsi="仿宋"/>
          <w:sz w:val="28"/>
        </w:rPr>
      </w:pPr>
    </w:p>
    <w:p w:rsidR="00B8713D" w:rsidRPr="00B8713D" w:rsidP="00B8713D" w14:paraId="6857472D" w14:textId="77777777">
      <w:pPr>
        <w:ind w:firstLine="560" w:firstLineChars="200"/>
        <w:rPr>
          <w:rFonts w:ascii="仿宋" w:eastAsia="仿宋" w:hAnsi="仿宋"/>
          <w:sz w:val="28"/>
        </w:rPr>
      </w:pPr>
      <w:r w:rsidRPr="00B8713D">
        <w:rPr>
          <w:rFonts w:ascii="仿宋" w:eastAsia="仿宋" w:hAnsi="仿宋" w:hint="eastAsia"/>
          <w:sz w:val="28"/>
        </w:rPr>
        <w:t>市场研究：投入更多资源进行市场研究，预测市场需求和趋势，以便调整战略以满足不断变化的客户需求。</w:t>
      </w:r>
    </w:p>
    <w:p w:rsidR="00B8713D" w:rsidRPr="00B8713D" w:rsidP="00B8713D" w14:paraId="34821740" w14:textId="77777777">
      <w:pPr>
        <w:ind w:firstLine="560" w:firstLineChars="200"/>
        <w:rPr>
          <w:rFonts w:ascii="仿宋" w:eastAsia="仿宋" w:hAnsi="仿宋"/>
          <w:sz w:val="28"/>
        </w:rPr>
      </w:pPr>
    </w:p>
    <w:p w:rsidR="00B8713D" w:rsidRPr="00B8713D" w:rsidP="00B8713D" w14:paraId="7F98F4B1" w14:textId="77777777">
      <w:pPr>
        <w:ind w:firstLine="560" w:firstLineChars="200"/>
        <w:rPr>
          <w:rFonts w:ascii="仿宋" w:eastAsia="仿宋" w:hAnsi="仿宋"/>
          <w:sz w:val="28"/>
        </w:rPr>
      </w:pPr>
      <w:r w:rsidRPr="00B8713D">
        <w:rPr>
          <w:rFonts w:ascii="仿宋" w:eastAsia="仿宋" w:hAnsi="仿宋" w:hint="eastAsia"/>
          <w:sz w:val="28"/>
        </w:rPr>
        <w:t>多元化增长策略：探索新市场和业务领域，减少对单一市场的依赖，确保可持续的成长性。</w:t>
      </w:r>
    </w:p>
    <w:p w:rsidR="00B8713D" w:rsidRPr="00B8713D" w:rsidP="00B8713D" w14:paraId="7F7B7316" w14:textId="77777777">
      <w:pPr>
        <w:ind w:firstLine="560" w:firstLineChars="200"/>
        <w:rPr>
          <w:rFonts w:ascii="仿宋" w:eastAsia="仿宋" w:hAnsi="仿宋"/>
          <w:sz w:val="28"/>
        </w:rPr>
      </w:pPr>
    </w:p>
    <w:p w:rsidR="00B8713D" w:rsidRPr="00B8713D" w:rsidP="00B8713D" w14:paraId="60BAFDE9" w14:textId="77777777">
      <w:pPr>
        <w:ind w:firstLine="560" w:firstLineChars="200"/>
        <w:rPr>
          <w:rFonts w:ascii="仿宋" w:eastAsia="仿宋" w:hAnsi="仿宋"/>
          <w:sz w:val="28"/>
        </w:rPr>
      </w:pPr>
      <w:r w:rsidRPr="00B8713D">
        <w:rPr>
          <w:rFonts w:ascii="仿宋" w:eastAsia="仿宋" w:hAnsi="仿宋"/>
          <w:sz w:val="28"/>
        </w:rPr>
        <w:t>2. 操作风险</w:t>
      </w:r>
    </w:p>
    <w:p w:rsidR="00B8713D" w:rsidRPr="00B8713D" w:rsidP="00B8713D" w14:paraId="591C3253" w14:textId="77777777">
      <w:pPr>
        <w:ind w:firstLine="560" w:firstLineChars="200"/>
        <w:rPr>
          <w:rFonts w:ascii="仿宋" w:eastAsia="仿宋" w:hAnsi="仿宋"/>
          <w:sz w:val="28"/>
        </w:rPr>
      </w:pPr>
    </w:p>
    <w:p w:rsidR="00B8713D" w:rsidRPr="00B8713D" w:rsidP="00B8713D" w14:paraId="6508EBA9" w14:textId="77777777">
      <w:pPr>
        <w:ind w:firstLine="560" w:firstLineChars="200"/>
        <w:rPr>
          <w:rFonts w:ascii="仿宋" w:eastAsia="仿宋" w:hAnsi="仿宋"/>
          <w:sz w:val="28"/>
        </w:rPr>
      </w:pPr>
      <w:r w:rsidRPr="00B8713D">
        <w:rPr>
          <w:rFonts w:ascii="仿宋" w:eastAsia="仿宋" w:hAnsi="仿宋" w:hint="eastAsia"/>
          <w:sz w:val="28"/>
        </w:rPr>
        <w:t>资产管理风险：</w:t>
      </w:r>
    </w:p>
    <w:p w:rsidR="00B8713D" w:rsidRPr="00B8713D" w:rsidP="00B8713D" w14:paraId="65071E97" w14:textId="77777777">
      <w:pPr>
        <w:ind w:firstLine="560" w:firstLineChars="200"/>
        <w:rPr>
          <w:rFonts w:ascii="仿宋" w:eastAsia="仿宋" w:hAnsi="仿宋"/>
          <w:sz w:val="28"/>
        </w:rPr>
      </w:pPr>
    </w:p>
    <w:p w:rsidR="00B8713D" w:rsidRPr="00B8713D" w:rsidP="00B8713D" w14:paraId="5A1F8916" w14:textId="77777777">
      <w:pPr>
        <w:ind w:firstLine="560" w:firstLineChars="200"/>
        <w:rPr>
          <w:rFonts w:ascii="仿宋" w:eastAsia="仿宋" w:hAnsi="仿宋"/>
          <w:sz w:val="28"/>
        </w:rPr>
      </w:pPr>
      <w:r w:rsidRPr="00B8713D">
        <w:rPr>
          <w:rFonts w:ascii="仿宋" w:eastAsia="仿宋" w:hAnsi="仿宋" w:hint="eastAsia"/>
          <w:sz w:val="28"/>
        </w:rPr>
        <w:t>风险管理体系：建立强大的风险管理体系，包括风险评估、投资决策程序和风险控制流程，以降低错误投资的风险。</w:t>
      </w:r>
    </w:p>
    <w:p w:rsidR="00B8713D" w:rsidRPr="00B8713D" w:rsidP="00B8713D" w14:paraId="182A96A6" w14:textId="77777777">
      <w:pPr>
        <w:ind w:firstLine="560" w:firstLineChars="200"/>
        <w:rPr>
          <w:rFonts w:ascii="仿宋" w:eastAsia="仿宋" w:hAnsi="仿宋"/>
          <w:sz w:val="28"/>
        </w:rPr>
      </w:pPr>
    </w:p>
    <w:p w:rsidR="00B8713D" w:rsidRPr="00B8713D" w:rsidP="00B8713D" w14:paraId="39806894" w14:textId="77777777">
      <w:pPr>
        <w:ind w:firstLine="560" w:firstLineChars="200"/>
        <w:rPr>
          <w:rFonts w:ascii="仿宋" w:eastAsia="仿宋" w:hAnsi="仿宋"/>
          <w:sz w:val="28"/>
        </w:rPr>
      </w:pPr>
      <w:r w:rsidRPr="00B8713D">
        <w:rPr>
          <w:rFonts w:ascii="仿宋" w:eastAsia="仿宋" w:hAnsi="仿宋" w:hint="eastAsia"/>
          <w:sz w:val="28"/>
        </w:rPr>
        <w:t>专业团队：聘请经验丰富的资产管理专家，确保我们的投资决策基于充分的专业知识和数据分析。</w:t>
      </w:r>
    </w:p>
    <w:p w:rsidR="00B8713D" w:rsidRPr="00B8713D" w:rsidP="00B8713D" w14:paraId="32EED116" w14:textId="77777777">
      <w:pPr>
        <w:ind w:firstLine="560" w:firstLineChars="200"/>
        <w:rPr>
          <w:rFonts w:ascii="仿宋" w:eastAsia="仿宋" w:hAnsi="仿宋"/>
          <w:sz w:val="28"/>
        </w:rPr>
      </w:pPr>
    </w:p>
    <w:p w:rsidR="00B8713D" w:rsidRPr="00B8713D" w:rsidP="00B8713D" w14:paraId="41276195"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B8713D">
        <w:rPr>
          <w:rFonts w:ascii="仿宋" w:eastAsia="仿宋" w:hAnsi="仿宋" w:hint="eastAsia"/>
          <w:sz w:val="28"/>
        </w:rPr>
        <w:t>技术风险：</w:t>
      </w:r>
    </w:p>
    <w:p w:rsidR="00B8713D" w:rsidRPr="00B8713D" w:rsidP="00B8713D" w14:paraId="483B28C2" w14:textId="77777777">
      <w:pPr>
        <w:ind w:firstLine="560" w:firstLineChars="200"/>
        <w:rPr>
          <w:rFonts w:ascii="仿宋" w:eastAsia="仿宋" w:hAnsi="仿宋"/>
          <w:sz w:val="28"/>
        </w:rPr>
      </w:pPr>
    </w:p>
    <w:p w:rsidR="00B8713D" w:rsidRPr="00B8713D" w:rsidP="00B8713D" w14:paraId="61D4E8CD" w14:textId="77777777">
      <w:pPr>
        <w:ind w:firstLine="560" w:firstLineChars="200"/>
        <w:rPr>
          <w:rFonts w:ascii="仿宋" w:eastAsia="仿宋" w:hAnsi="仿宋"/>
          <w:sz w:val="28"/>
        </w:rPr>
      </w:pPr>
      <w:r w:rsidRPr="00B8713D">
        <w:rPr>
          <w:rFonts w:ascii="仿宋" w:eastAsia="仿宋" w:hAnsi="仿宋" w:hint="eastAsia"/>
          <w:sz w:val="28"/>
        </w:rPr>
        <w:t>网络安全：持续改进网络安全措施，保护客户数据和敏感信息，以防范数据泄露和网络攻击。</w:t>
      </w:r>
    </w:p>
    <w:p w:rsidR="00B8713D" w:rsidRPr="00B8713D" w:rsidP="00B8713D" w14:paraId="0ABFED15" w14:textId="77777777">
      <w:pPr>
        <w:ind w:firstLine="560" w:firstLineChars="200"/>
        <w:rPr>
          <w:rFonts w:ascii="仿宋" w:eastAsia="仿宋" w:hAnsi="仿宋"/>
          <w:sz w:val="28"/>
        </w:rPr>
      </w:pPr>
    </w:p>
    <w:p w:rsidR="00B8713D" w:rsidRPr="00B8713D" w:rsidP="00B8713D" w14:paraId="54BF9A19" w14:textId="77777777">
      <w:pPr>
        <w:ind w:firstLine="560" w:firstLineChars="200"/>
        <w:rPr>
          <w:rFonts w:ascii="仿宋" w:eastAsia="仿宋" w:hAnsi="仿宋"/>
          <w:sz w:val="28"/>
        </w:rPr>
      </w:pPr>
      <w:r w:rsidRPr="00B8713D">
        <w:rPr>
          <w:rFonts w:ascii="仿宋" w:eastAsia="仿宋" w:hAnsi="仿宋" w:hint="eastAsia"/>
          <w:sz w:val="28"/>
        </w:rPr>
        <w:t>技术更新：跟踪最新技术趋势，确保我们的技术基础设施始终保持领先地位，以降低技术风险。</w:t>
      </w:r>
    </w:p>
    <w:p w:rsidR="00B8713D" w:rsidRPr="00B8713D" w:rsidP="00B8713D" w14:paraId="4BE67189" w14:textId="77777777">
      <w:pPr>
        <w:ind w:firstLine="560" w:firstLineChars="200"/>
        <w:rPr>
          <w:rFonts w:ascii="仿宋" w:eastAsia="仿宋" w:hAnsi="仿宋"/>
          <w:sz w:val="28"/>
        </w:rPr>
      </w:pPr>
    </w:p>
    <w:p w:rsidR="00B8713D" w:rsidRPr="00B8713D" w:rsidP="00B8713D" w14:paraId="73930201" w14:textId="77777777">
      <w:pPr>
        <w:ind w:firstLine="560" w:firstLineChars="200"/>
        <w:rPr>
          <w:rFonts w:ascii="仿宋" w:eastAsia="仿宋" w:hAnsi="仿宋"/>
          <w:sz w:val="28"/>
        </w:rPr>
      </w:pPr>
      <w:r w:rsidRPr="00B8713D">
        <w:rPr>
          <w:rFonts w:ascii="仿宋" w:eastAsia="仿宋" w:hAnsi="仿宋"/>
          <w:sz w:val="28"/>
        </w:rPr>
        <w:t>3. 法律和合规风险</w:t>
      </w:r>
    </w:p>
    <w:p w:rsidR="00B8713D" w:rsidRPr="00B8713D" w:rsidP="00B8713D" w14:paraId="25DE9EBC" w14:textId="77777777">
      <w:pPr>
        <w:ind w:firstLine="560" w:firstLineChars="200"/>
        <w:rPr>
          <w:rFonts w:ascii="仿宋" w:eastAsia="仿宋" w:hAnsi="仿宋"/>
          <w:sz w:val="28"/>
        </w:rPr>
      </w:pPr>
    </w:p>
    <w:p w:rsidR="00B8713D" w:rsidRPr="00B8713D" w:rsidP="00B8713D" w14:paraId="63C7FD74" w14:textId="77777777">
      <w:pPr>
        <w:ind w:firstLine="560" w:firstLineChars="200"/>
        <w:rPr>
          <w:rFonts w:ascii="仿宋" w:eastAsia="仿宋" w:hAnsi="仿宋"/>
          <w:sz w:val="28"/>
        </w:rPr>
      </w:pPr>
      <w:r w:rsidRPr="00B8713D">
        <w:rPr>
          <w:rFonts w:ascii="仿宋" w:eastAsia="仿宋" w:hAnsi="仿宋" w:hint="eastAsia"/>
          <w:sz w:val="28"/>
        </w:rPr>
        <w:t>法规变化：</w:t>
      </w:r>
    </w:p>
    <w:p w:rsidR="00B8713D" w:rsidRPr="00B8713D" w:rsidP="00B8713D" w14:paraId="33D27671" w14:textId="77777777">
      <w:pPr>
        <w:ind w:firstLine="560" w:firstLineChars="200"/>
        <w:rPr>
          <w:rFonts w:ascii="仿宋" w:eastAsia="仿宋" w:hAnsi="仿宋"/>
          <w:sz w:val="28"/>
        </w:rPr>
      </w:pPr>
    </w:p>
    <w:p w:rsidR="00B8713D" w:rsidRPr="00B8713D" w:rsidP="00B8713D" w14:paraId="2347400B" w14:textId="77777777">
      <w:pPr>
        <w:ind w:firstLine="560" w:firstLineChars="200"/>
        <w:rPr>
          <w:rFonts w:ascii="仿宋" w:eastAsia="仿宋" w:hAnsi="仿宋"/>
          <w:sz w:val="28"/>
        </w:rPr>
      </w:pPr>
      <w:r w:rsidRPr="00B8713D">
        <w:rPr>
          <w:rFonts w:ascii="仿宋" w:eastAsia="仿宋" w:hAnsi="仿宋" w:hint="eastAsia"/>
          <w:sz w:val="28"/>
        </w:rPr>
        <w:t>法律团队：建立法律专业团队，定期审查和遵守法规变化，确保我们的业务始终合规。</w:t>
      </w:r>
    </w:p>
    <w:p w:rsidR="00B8713D" w:rsidRPr="00B8713D" w:rsidP="00B8713D" w14:paraId="1FD2EDA8" w14:textId="77777777">
      <w:pPr>
        <w:ind w:firstLine="560" w:firstLineChars="200"/>
        <w:rPr>
          <w:rFonts w:ascii="仿宋" w:eastAsia="仿宋" w:hAnsi="仿宋"/>
          <w:sz w:val="28"/>
        </w:rPr>
      </w:pPr>
      <w:r w:rsidRPr="00B8713D">
        <w:rPr>
          <w:rFonts w:ascii="仿宋" w:eastAsia="仿宋" w:hAnsi="仿宋" w:hint="eastAsia"/>
          <w:sz w:val="28"/>
        </w:rPr>
        <w:t>诉讼风险：</w:t>
      </w:r>
    </w:p>
    <w:p w:rsidR="00B8713D" w:rsidRPr="00B8713D" w:rsidP="00B8713D" w14:paraId="224FC407" w14:textId="77777777">
      <w:pPr>
        <w:ind w:firstLine="560" w:firstLineChars="200"/>
        <w:rPr>
          <w:rFonts w:ascii="仿宋" w:eastAsia="仿宋" w:hAnsi="仿宋"/>
          <w:sz w:val="28"/>
        </w:rPr>
      </w:pPr>
    </w:p>
    <w:p w:rsidR="00B8713D" w:rsidRPr="00B8713D" w:rsidP="00B8713D" w14:paraId="5F6419F2" w14:textId="77777777">
      <w:pPr>
        <w:ind w:firstLine="560" w:firstLineChars="200"/>
        <w:rPr>
          <w:rFonts w:ascii="仿宋" w:eastAsia="仿宋" w:hAnsi="仿宋"/>
          <w:sz w:val="28"/>
        </w:rPr>
      </w:pPr>
      <w:r w:rsidRPr="00B8713D">
        <w:rPr>
          <w:rFonts w:ascii="仿宋" w:eastAsia="仿宋" w:hAnsi="仿宋" w:hint="eastAsia"/>
          <w:sz w:val="28"/>
        </w:rPr>
        <w:t>法律咨询：与专业律师合作，及时解决潜在诉讼问题，降低对公司的不利影响。</w:t>
      </w:r>
    </w:p>
    <w:p w:rsidR="00B8713D" w:rsidRPr="00B8713D" w:rsidP="00B8713D" w14:paraId="3B7E0F37" w14:textId="77777777">
      <w:pPr>
        <w:ind w:firstLine="560" w:firstLineChars="200"/>
        <w:rPr>
          <w:rFonts w:ascii="仿宋" w:eastAsia="仿宋" w:hAnsi="仿宋"/>
          <w:sz w:val="28"/>
        </w:rPr>
      </w:pPr>
      <w:r w:rsidRPr="00B8713D">
        <w:rPr>
          <w:rFonts w:ascii="仿宋" w:eastAsia="仿宋" w:hAnsi="仿宋"/>
          <w:sz w:val="28"/>
        </w:rPr>
        <w:t>4. 资金和流动性风险</w:t>
      </w:r>
    </w:p>
    <w:p w:rsidR="00B8713D" w:rsidRPr="00B8713D" w:rsidP="00B8713D" w14:paraId="08DF87E6" w14:textId="77777777">
      <w:pPr>
        <w:ind w:firstLine="560" w:firstLineChars="200"/>
        <w:rPr>
          <w:rFonts w:ascii="仿宋" w:eastAsia="仿宋" w:hAnsi="仿宋"/>
          <w:sz w:val="28"/>
        </w:rPr>
      </w:pPr>
    </w:p>
    <w:p w:rsidR="00B8713D" w:rsidRPr="00B8713D" w:rsidP="00B8713D" w14:paraId="69F13E39" w14:textId="77777777">
      <w:pPr>
        <w:ind w:firstLine="560" w:firstLineChars="200"/>
        <w:rPr>
          <w:rFonts w:ascii="仿宋" w:eastAsia="仿宋" w:hAnsi="仿宋"/>
          <w:sz w:val="28"/>
        </w:rPr>
      </w:pPr>
      <w:r w:rsidRPr="00B8713D">
        <w:rPr>
          <w:rFonts w:ascii="仿宋" w:eastAsia="仿宋" w:hAnsi="仿宋" w:hint="eastAsia"/>
          <w:sz w:val="28"/>
        </w:rPr>
        <w:t>资金短缺：</w:t>
      </w:r>
    </w:p>
    <w:p w:rsidR="00B8713D" w:rsidRPr="00B8713D" w:rsidP="00B8713D" w14:paraId="2B813C6D" w14:textId="77777777">
      <w:pPr>
        <w:ind w:firstLine="560" w:firstLineChars="200"/>
        <w:rPr>
          <w:rFonts w:ascii="仿宋" w:eastAsia="仿宋" w:hAnsi="仿宋"/>
          <w:sz w:val="28"/>
        </w:rPr>
      </w:pPr>
    </w:p>
    <w:p w:rsidR="00B8713D" w:rsidRPr="00B8713D" w:rsidP="00B8713D" w14:paraId="5193E6A7" w14:textId="77777777">
      <w:pPr>
        <w:ind w:firstLine="560" w:firstLineChars="200"/>
        <w:rPr>
          <w:rFonts w:ascii="仿宋" w:eastAsia="仿宋" w:hAnsi="仿宋"/>
          <w:sz w:val="28"/>
        </w:rPr>
      </w:pPr>
      <w:r w:rsidRPr="00B8713D">
        <w:rPr>
          <w:rFonts w:ascii="仿宋" w:eastAsia="仿宋" w:hAnsi="仿宋"/>
          <w:sz w:val="28"/>
        </w:rPr>
        <w:br/>
      </w:r>
      <w:r w:rsidRPr="00B8713D">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https://d.book118.com/098132105115006042</w:t>
        </w:r>
      </w:hyperlink>
    </w:p>
    <w:p w:rsidR="00B8713D" w:rsidRPr="00B8713D" w:rsidP="00B8713D">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paraId="5028CD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paraId="127BCB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paraId="48630B0B"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8713D" w14:paraId="2F7C276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paraId="77FF9CF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8713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8713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8713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8713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8713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8713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8713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8713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8713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8713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8713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8713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8713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8713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8713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8713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8713D"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8713D"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8713D"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8713D"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8713D"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8713D"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8713D"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8713D"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8713D"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8713D"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8713D"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8713D"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8713D"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8713D"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B8713D"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8713D"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8713D"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8713D"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8713D"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8713D"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8713D"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B8713D"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8713D"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P="00B854A3" w14:textId="3EFCF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B8713D"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paraId="4BB62B0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paraId="227AF410" w14:textId="24348AAA">
    <w:pPr>
      <w:pStyle w:val="Header"/>
      <w:rPr>
        <w:rFonts w:ascii="仿宋" w:eastAsia="仿宋" w:hAnsi="仿宋"/>
      </w:rPr>
    </w:pPr>
    <w:r w:rsidRPr="00B8713D">
      <w:rPr>
        <w:rFonts w:ascii="仿宋" w:eastAsia="仿宋" w:hAnsi="仿宋" w:hint="eastAsia"/>
      </w:rPr>
      <w:t>车队管理商业计划书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paraId="05D690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rsidRPr="00B8713D" w:rsidP="00B8713D" w14:textId="24348AAA">
    <w:pPr>
      <w:pStyle w:val="Header"/>
      <w:rPr>
        <w:rFonts w:ascii="仿宋" w:eastAsia="仿宋" w:hAnsi="仿宋"/>
      </w:rPr>
    </w:pPr>
    <w:r w:rsidRPr="00B8713D">
      <w:rPr>
        <w:rFonts w:ascii="仿宋" w:eastAsia="仿宋" w:hAnsi="仿宋" w:hint="eastAsia"/>
      </w:rPr>
      <w:t>车队管理商业计划书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13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13D"/>
    <w:rsid w:val="00124B19"/>
    <w:rsid w:val="00B854A3"/>
    <w:rsid w:val="00B871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60FC4B2"/>
  <w15:chartTrackingRefBased/>
  <w15:docId w15:val="{272F2036-D02C-4FC8-839C-3FCA37B0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8713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8713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8713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8713D"/>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8713D"/>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8713D"/>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8713D"/>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8713D"/>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8713D"/>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8713D"/>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8713D"/>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8713D"/>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8713D"/>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8713D"/>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8713D"/>
    <w:rPr>
      <w:rFonts w:cstheme="majorBidi"/>
      <w:b/>
      <w:bCs/>
      <w:color w:val="0F4761" w:themeColor="accent1" w:themeShade="BF"/>
    </w:rPr>
  </w:style>
  <w:style w:type="character" w:customStyle="1" w:styleId="7">
    <w:name w:val="标题 7 字符"/>
    <w:basedOn w:val="DefaultParagraphFont"/>
    <w:link w:val="Heading7"/>
    <w:uiPriority w:val="9"/>
    <w:semiHidden/>
    <w:rsid w:val="00B8713D"/>
    <w:rPr>
      <w:rFonts w:cstheme="majorBidi"/>
      <w:b/>
      <w:bCs/>
      <w:color w:val="595959" w:themeColor="text1" w:themeTint="A6"/>
    </w:rPr>
  </w:style>
  <w:style w:type="character" w:customStyle="1" w:styleId="8">
    <w:name w:val="标题 8 字符"/>
    <w:basedOn w:val="DefaultParagraphFont"/>
    <w:link w:val="Heading8"/>
    <w:uiPriority w:val="9"/>
    <w:semiHidden/>
    <w:rsid w:val="00B8713D"/>
    <w:rPr>
      <w:rFonts w:cstheme="majorBidi"/>
      <w:color w:val="595959" w:themeColor="text1" w:themeTint="A6"/>
    </w:rPr>
  </w:style>
  <w:style w:type="character" w:customStyle="1" w:styleId="9">
    <w:name w:val="标题 9 字符"/>
    <w:basedOn w:val="DefaultParagraphFont"/>
    <w:link w:val="Heading9"/>
    <w:uiPriority w:val="9"/>
    <w:semiHidden/>
    <w:rsid w:val="00B8713D"/>
    <w:rPr>
      <w:rFonts w:eastAsiaTheme="majorEastAsia" w:cstheme="majorBidi"/>
      <w:color w:val="595959" w:themeColor="text1" w:themeTint="A6"/>
    </w:rPr>
  </w:style>
  <w:style w:type="paragraph" w:styleId="Title">
    <w:name w:val="Title"/>
    <w:basedOn w:val="Normal"/>
    <w:next w:val="Normal"/>
    <w:link w:val="a"/>
    <w:uiPriority w:val="10"/>
    <w:qFormat/>
    <w:rsid w:val="00B8713D"/>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8713D"/>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871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8713D"/>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8713D"/>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8713D"/>
    <w:rPr>
      <w:i/>
      <w:iCs/>
      <w:color w:val="404040" w:themeColor="text1" w:themeTint="BF"/>
    </w:rPr>
  </w:style>
  <w:style w:type="paragraph" w:styleId="ListParagraph">
    <w:name w:val="List Paragraph"/>
    <w:basedOn w:val="Normal"/>
    <w:uiPriority w:val="34"/>
    <w:qFormat/>
    <w:rsid w:val="00B8713D"/>
    <w:pPr>
      <w:ind w:left="720"/>
      <w:contextualSpacing/>
    </w:pPr>
  </w:style>
  <w:style w:type="character" w:styleId="IntenseEmphasis">
    <w:name w:val="Intense Emphasis"/>
    <w:basedOn w:val="DefaultParagraphFont"/>
    <w:uiPriority w:val="21"/>
    <w:qFormat/>
    <w:rsid w:val="00B8713D"/>
    <w:rPr>
      <w:i/>
      <w:iCs/>
      <w:color w:val="0F4761" w:themeColor="accent1" w:themeShade="BF"/>
    </w:rPr>
  </w:style>
  <w:style w:type="paragraph" w:styleId="IntenseQuote">
    <w:name w:val="Intense Quote"/>
    <w:basedOn w:val="Normal"/>
    <w:next w:val="Normal"/>
    <w:link w:val="a2"/>
    <w:uiPriority w:val="30"/>
    <w:qFormat/>
    <w:rsid w:val="00B871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8713D"/>
    <w:rPr>
      <w:i/>
      <w:iCs/>
      <w:color w:val="0F4761" w:themeColor="accent1" w:themeShade="BF"/>
    </w:rPr>
  </w:style>
  <w:style w:type="character" w:styleId="IntenseReference">
    <w:name w:val="Intense Reference"/>
    <w:basedOn w:val="DefaultParagraphFont"/>
    <w:uiPriority w:val="32"/>
    <w:qFormat/>
    <w:rsid w:val="00B8713D"/>
    <w:rPr>
      <w:b/>
      <w:bCs/>
      <w:smallCaps/>
      <w:color w:val="0F4761" w:themeColor="accent1" w:themeShade="BF"/>
      <w:spacing w:val="5"/>
    </w:rPr>
  </w:style>
  <w:style w:type="paragraph" w:styleId="Header">
    <w:name w:val="header"/>
    <w:basedOn w:val="Normal"/>
    <w:link w:val="a3"/>
    <w:uiPriority w:val="99"/>
    <w:unhideWhenUsed/>
    <w:rsid w:val="00B8713D"/>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8713D"/>
    <w:rPr>
      <w:sz w:val="18"/>
      <w:szCs w:val="18"/>
    </w:rPr>
  </w:style>
  <w:style w:type="paragraph" w:styleId="Footer">
    <w:name w:val="footer"/>
    <w:basedOn w:val="Normal"/>
    <w:link w:val="a4"/>
    <w:uiPriority w:val="99"/>
    <w:unhideWhenUsed/>
    <w:rsid w:val="00B8713D"/>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8713D"/>
    <w:rPr>
      <w:sz w:val="18"/>
      <w:szCs w:val="18"/>
    </w:rPr>
  </w:style>
  <w:style w:type="character" w:styleId="PageNumber">
    <w:name w:val="page number"/>
    <w:basedOn w:val="DefaultParagraphFont"/>
    <w:uiPriority w:val="99"/>
    <w:semiHidden/>
    <w:unhideWhenUsed/>
    <w:rsid w:val="00B8713D"/>
  </w:style>
  <w:style w:type="paragraph" w:styleId="TOC1">
    <w:name w:val="toc 1"/>
    <w:basedOn w:val="Normal"/>
    <w:next w:val="Normal"/>
    <w:autoRedefine/>
    <w:uiPriority w:val="39"/>
    <w:unhideWhenUsed/>
    <w:rsid w:val="00B8713D"/>
  </w:style>
  <w:style w:type="paragraph" w:styleId="TOC2">
    <w:name w:val="toc 2"/>
    <w:basedOn w:val="Normal"/>
    <w:next w:val="Normal"/>
    <w:autoRedefine/>
    <w:uiPriority w:val="39"/>
    <w:unhideWhenUsed/>
    <w:rsid w:val="00B8713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098132105115006042"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5397</Words>
  <Characters>30767</Characters>
  <Application>Microsoft Office Word</Application>
  <DocSecurity>0</DocSecurity>
  <Lines>256</Lines>
  <Paragraphs>72</Paragraphs>
  <ScaleCrop>false</ScaleCrop>
  <Company/>
  <LinksUpToDate>false</LinksUpToDate>
  <CharactersWithSpaces>36092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2024-03-04T05:15:00Z</dcterms:created>
  <dcterms:modified xsi:type="dcterms:W3CDTF">2024-03-04T05:16:00Z</dcterms:modified>
</cp:coreProperties>
</file>