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烃类项目可行性建设方案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9181" w:history="1">
        <w:r>
          <w:rPr>
            <w:rFonts w:ascii="仿宋" w:eastAsia="仿宋" w:hAnsi="仿宋" w:cs="仿宋" w:hint="eastAsia"/>
            <w:lang w:eastAsia="zh-CN"/>
          </w:rPr>
          <w:t>前言</w:t>
        </w:r>
        <w:r>
          <w:tab/>
        </w:r>
        <w:r>
          <w:fldChar w:fldCharType="begin"/>
        </w:r>
        <w:r>
          <w:instrText xml:space="preserve"> PAGEREF _Toc29181 \h </w:instrText>
        </w:r>
        <w:r>
          <w:fldChar w:fldCharType="separate"/>
        </w:r>
        <w:r>
          <w:t>3</w:t>
        </w:r>
        <w:r>
          <w:fldChar w:fldCharType="end"/>
        </w:r>
      </w:hyperlink>
    </w:p>
    <w:p>
      <w:pPr>
        <w:pStyle w:val="TOC1"/>
        <w:tabs>
          <w:tab w:val="right" w:leader="dot" w:pos="8306"/>
        </w:tabs>
      </w:pPr>
      <w:hyperlink w:anchor="_Toc22700" w:history="1">
        <w:r>
          <w:rPr>
            <w:rFonts w:ascii="仿宋" w:eastAsia="仿宋" w:hAnsi="仿宋" w:cs="仿宋" w:hint="eastAsia"/>
            <w:lang w:eastAsia="zh-CN"/>
          </w:rPr>
          <w:t>一、项目监理与质量保证</w:t>
        </w:r>
        <w:r>
          <w:tab/>
        </w:r>
        <w:r>
          <w:fldChar w:fldCharType="begin"/>
        </w:r>
        <w:r>
          <w:instrText xml:space="preserve"> PAGEREF _Toc22700 \h </w:instrText>
        </w:r>
        <w:r>
          <w:fldChar w:fldCharType="separate"/>
        </w:r>
        <w:r>
          <w:t>3</w:t>
        </w:r>
        <w:r>
          <w:fldChar w:fldCharType="end"/>
        </w:r>
      </w:hyperlink>
    </w:p>
    <w:p>
      <w:pPr>
        <w:pStyle w:val="TOC2"/>
        <w:tabs>
          <w:tab w:val="right" w:leader="dot" w:pos="8306"/>
        </w:tabs>
      </w:pPr>
      <w:hyperlink w:anchor="_Toc19703" w:history="1">
        <w:r>
          <w:rPr>
            <w:rFonts w:ascii="仿宋" w:eastAsia="仿宋" w:hAnsi="仿宋" w:cs="仿宋" w:hint="eastAsia"/>
            <w:lang w:eastAsia="zh-CN"/>
          </w:rPr>
          <w:t>(一)、监理体系构建</w:t>
        </w:r>
        <w:r>
          <w:tab/>
        </w:r>
        <w:r>
          <w:fldChar w:fldCharType="begin"/>
        </w:r>
        <w:r>
          <w:instrText xml:space="preserve"> PAGEREF _Toc19703 \h </w:instrText>
        </w:r>
        <w:r>
          <w:fldChar w:fldCharType="separate"/>
        </w:r>
        <w:r>
          <w:t>3</w:t>
        </w:r>
        <w:r>
          <w:fldChar w:fldCharType="end"/>
        </w:r>
      </w:hyperlink>
    </w:p>
    <w:p>
      <w:pPr>
        <w:pStyle w:val="TOC2"/>
        <w:tabs>
          <w:tab w:val="right" w:leader="dot" w:pos="8306"/>
        </w:tabs>
      </w:pPr>
      <w:hyperlink w:anchor="_Toc20928" w:history="1">
        <w:r>
          <w:rPr>
            <w:rFonts w:ascii="仿宋" w:eastAsia="仿宋" w:hAnsi="仿宋" w:cs="仿宋" w:hint="eastAsia"/>
            <w:lang w:eastAsia="zh-CN"/>
          </w:rPr>
          <w:t>(二)、质量保证体系实施</w:t>
        </w:r>
        <w:r>
          <w:tab/>
        </w:r>
        <w:r>
          <w:fldChar w:fldCharType="begin"/>
        </w:r>
        <w:r>
          <w:instrText xml:space="preserve"> PAGEREF _Toc20928 \h </w:instrText>
        </w:r>
        <w:r>
          <w:fldChar w:fldCharType="separate"/>
        </w:r>
        <w:r>
          <w:t>4</w:t>
        </w:r>
        <w:r>
          <w:fldChar w:fldCharType="end"/>
        </w:r>
      </w:hyperlink>
    </w:p>
    <w:p>
      <w:pPr>
        <w:pStyle w:val="TOC2"/>
        <w:tabs>
          <w:tab w:val="right" w:leader="dot" w:pos="8306"/>
        </w:tabs>
      </w:pPr>
      <w:hyperlink w:anchor="_Toc20053" w:history="1">
        <w:r>
          <w:rPr>
            <w:rFonts w:ascii="仿宋" w:eastAsia="仿宋" w:hAnsi="仿宋" w:cs="仿宋" w:hint="eastAsia"/>
            <w:lang w:eastAsia="zh-CN"/>
          </w:rPr>
          <w:t>(三)、监理与质量控制流程</w:t>
        </w:r>
        <w:r>
          <w:tab/>
        </w:r>
        <w:r>
          <w:fldChar w:fldCharType="begin"/>
        </w:r>
        <w:r>
          <w:instrText xml:space="preserve"> PAGEREF _Toc20053 \h </w:instrText>
        </w:r>
        <w:r>
          <w:fldChar w:fldCharType="separate"/>
        </w:r>
        <w:r>
          <w:t>4</w:t>
        </w:r>
        <w:r>
          <w:fldChar w:fldCharType="end"/>
        </w:r>
      </w:hyperlink>
    </w:p>
    <w:p>
      <w:pPr>
        <w:pStyle w:val="TOC1"/>
        <w:tabs>
          <w:tab w:val="right" w:leader="dot" w:pos="8306"/>
        </w:tabs>
      </w:pPr>
      <w:hyperlink w:anchor="_Toc26619" w:history="1">
        <w:r>
          <w:rPr>
            <w:rFonts w:ascii="仿宋" w:eastAsia="仿宋" w:hAnsi="仿宋" w:cs="仿宋" w:hint="eastAsia"/>
            <w:lang w:eastAsia="zh-CN"/>
          </w:rPr>
          <w:t>二、烃类项目概论</w:t>
        </w:r>
        <w:r>
          <w:tab/>
        </w:r>
        <w:r>
          <w:fldChar w:fldCharType="begin"/>
        </w:r>
        <w:r>
          <w:instrText xml:space="preserve"> PAGEREF _Toc26619 \h </w:instrText>
        </w:r>
        <w:r>
          <w:fldChar w:fldCharType="separate"/>
        </w:r>
        <w:r>
          <w:t>5</w:t>
        </w:r>
        <w:r>
          <w:fldChar w:fldCharType="end"/>
        </w:r>
      </w:hyperlink>
    </w:p>
    <w:p>
      <w:pPr>
        <w:pStyle w:val="TOC2"/>
        <w:tabs>
          <w:tab w:val="right" w:leader="dot" w:pos="8306"/>
        </w:tabs>
      </w:pPr>
      <w:hyperlink w:anchor="_Toc7241" w:history="1">
        <w:r>
          <w:rPr>
            <w:rFonts w:ascii="仿宋" w:eastAsia="仿宋" w:hAnsi="仿宋" w:cs="仿宋" w:hint="eastAsia"/>
            <w:lang w:eastAsia="zh-CN"/>
          </w:rPr>
          <w:t>(一)、项目申报单位概况</w:t>
        </w:r>
        <w:r>
          <w:tab/>
        </w:r>
        <w:r>
          <w:fldChar w:fldCharType="begin"/>
        </w:r>
        <w:r>
          <w:instrText xml:space="preserve"> PAGEREF _Toc7241 \h </w:instrText>
        </w:r>
        <w:r>
          <w:fldChar w:fldCharType="separate"/>
        </w:r>
        <w:r>
          <w:t>5</w:t>
        </w:r>
        <w:r>
          <w:fldChar w:fldCharType="end"/>
        </w:r>
      </w:hyperlink>
    </w:p>
    <w:p>
      <w:pPr>
        <w:pStyle w:val="TOC2"/>
        <w:tabs>
          <w:tab w:val="right" w:leader="dot" w:pos="8306"/>
        </w:tabs>
      </w:pPr>
      <w:hyperlink w:anchor="_Toc11596" w:history="1">
        <w:r>
          <w:rPr>
            <w:rFonts w:ascii="仿宋" w:eastAsia="仿宋" w:hAnsi="仿宋" w:cs="仿宋" w:hint="eastAsia"/>
            <w:lang w:eastAsia="zh-CN"/>
          </w:rPr>
          <w:t>(二)、项目概况</w:t>
        </w:r>
        <w:r>
          <w:tab/>
        </w:r>
        <w:r>
          <w:fldChar w:fldCharType="begin"/>
        </w:r>
        <w:r>
          <w:instrText xml:space="preserve"> PAGEREF _Toc11596 \h </w:instrText>
        </w:r>
        <w:r>
          <w:fldChar w:fldCharType="separate"/>
        </w:r>
        <w:r>
          <w:t>6</w:t>
        </w:r>
        <w:r>
          <w:fldChar w:fldCharType="end"/>
        </w:r>
      </w:hyperlink>
    </w:p>
    <w:p>
      <w:pPr>
        <w:pStyle w:val="TOC1"/>
        <w:tabs>
          <w:tab w:val="right" w:leader="dot" w:pos="8306"/>
        </w:tabs>
      </w:pPr>
      <w:hyperlink w:anchor="_Toc7017" w:history="1">
        <w:r>
          <w:rPr>
            <w:rFonts w:ascii="仿宋" w:eastAsia="仿宋" w:hAnsi="仿宋" w:cs="仿宋" w:hint="eastAsia"/>
            <w:lang w:eastAsia="zh-CN"/>
          </w:rPr>
          <w:t>三、背景、必要性分析</w:t>
        </w:r>
        <w:r>
          <w:tab/>
        </w:r>
        <w:r>
          <w:fldChar w:fldCharType="begin"/>
        </w:r>
        <w:r>
          <w:instrText xml:space="preserve"> PAGEREF _Toc7017 \h </w:instrText>
        </w:r>
        <w:r>
          <w:fldChar w:fldCharType="separate"/>
        </w:r>
        <w:r>
          <w:t>9</w:t>
        </w:r>
        <w:r>
          <w:fldChar w:fldCharType="end"/>
        </w:r>
      </w:hyperlink>
    </w:p>
    <w:p>
      <w:pPr>
        <w:pStyle w:val="TOC2"/>
        <w:tabs>
          <w:tab w:val="right" w:leader="dot" w:pos="8306"/>
        </w:tabs>
      </w:pPr>
      <w:hyperlink w:anchor="_Toc11473" w:history="1">
        <w:r>
          <w:rPr>
            <w:rFonts w:ascii="仿宋" w:eastAsia="仿宋" w:hAnsi="仿宋" w:cs="仿宋" w:hint="eastAsia"/>
            <w:lang w:eastAsia="zh-CN"/>
          </w:rPr>
          <w:t>(一)、项目建设背景</w:t>
        </w:r>
        <w:r>
          <w:tab/>
        </w:r>
        <w:r>
          <w:fldChar w:fldCharType="begin"/>
        </w:r>
        <w:r>
          <w:instrText xml:space="preserve"> PAGEREF _Toc11473 \h </w:instrText>
        </w:r>
        <w:r>
          <w:fldChar w:fldCharType="separate"/>
        </w:r>
        <w:r>
          <w:t>9</w:t>
        </w:r>
        <w:r>
          <w:fldChar w:fldCharType="end"/>
        </w:r>
      </w:hyperlink>
    </w:p>
    <w:p>
      <w:pPr>
        <w:pStyle w:val="TOC2"/>
        <w:tabs>
          <w:tab w:val="right" w:leader="dot" w:pos="8306"/>
        </w:tabs>
      </w:pPr>
      <w:hyperlink w:anchor="_Toc26576" w:history="1">
        <w:r>
          <w:rPr>
            <w:rFonts w:ascii="仿宋" w:eastAsia="仿宋" w:hAnsi="仿宋" w:cs="仿宋" w:hint="eastAsia"/>
            <w:lang w:eastAsia="zh-CN"/>
          </w:rPr>
          <w:t>(二)、必要性分析</w:t>
        </w:r>
        <w:r>
          <w:tab/>
        </w:r>
        <w:r>
          <w:fldChar w:fldCharType="begin"/>
        </w:r>
        <w:r>
          <w:instrText xml:space="preserve"> PAGEREF _Toc26576 \h </w:instrText>
        </w:r>
        <w:r>
          <w:fldChar w:fldCharType="separate"/>
        </w:r>
        <w:r>
          <w:t>10</w:t>
        </w:r>
        <w:r>
          <w:fldChar w:fldCharType="end"/>
        </w:r>
      </w:hyperlink>
    </w:p>
    <w:p>
      <w:pPr>
        <w:pStyle w:val="TOC2"/>
        <w:tabs>
          <w:tab w:val="right" w:leader="dot" w:pos="8306"/>
        </w:tabs>
      </w:pPr>
      <w:hyperlink w:anchor="_Toc8670" w:history="1">
        <w:r>
          <w:rPr>
            <w:rFonts w:ascii="仿宋" w:eastAsia="仿宋" w:hAnsi="仿宋" w:cs="仿宋" w:hint="eastAsia"/>
            <w:lang w:eastAsia="zh-CN"/>
          </w:rPr>
          <w:t>(三)、项目建设有利条件</w:t>
        </w:r>
        <w:r>
          <w:tab/>
        </w:r>
        <w:r>
          <w:fldChar w:fldCharType="begin"/>
        </w:r>
        <w:r>
          <w:instrText xml:space="preserve"> PAGEREF _Toc8670 \h </w:instrText>
        </w:r>
        <w:r>
          <w:fldChar w:fldCharType="separate"/>
        </w:r>
        <w:r>
          <w:t>11</w:t>
        </w:r>
        <w:r>
          <w:fldChar w:fldCharType="end"/>
        </w:r>
      </w:hyperlink>
    </w:p>
    <w:p>
      <w:pPr>
        <w:pStyle w:val="TOC1"/>
        <w:tabs>
          <w:tab w:val="right" w:leader="dot" w:pos="8306"/>
        </w:tabs>
      </w:pPr>
      <w:hyperlink w:anchor="_Toc18558" w:history="1">
        <w:r>
          <w:rPr>
            <w:rFonts w:ascii="仿宋" w:eastAsia="仿宋" w:hAnsi="仿宋" w:cs="仿宋" w:hint="eastAsia"/>
            <w:lang w:eastAsia="zh-CN"/>
          </w:rPr>
          <w:t>四、经济影响分析</w:t>
        </w:r>
        <w:r>
          <w:tab/>
        </w:r>
        <w:r>
          <w:fldChar w:fldCharType="begin"/>
        </w:r>
        <w:r>
          <w:instrText xml:space="preserve"> PAGEREF _Toc18558 \h </w:instrText>
        </w:r>
        <w:r>
          <w:fldChar w:fldCharType="separate"/>
        </w:r>
        <w:r>
          <w:t>13</w:t>
        </w:r>
        <w:r>
          <w:fldChar w:fldCharType="end"/>
        </w:r>
      </w:hyperlink>
    </w:p>
    <w:p>
      <w:pPr>
        <w:pStyle w:val="TOC2"/>
        <w:tabs>
          <w:tab w:val="right" w:leader="dot" w:pos="8306"/>
        </w:tabs>
      </w:pPr>
      <w:hyperlink w:anchor="_Toc21619" w:history="1">
        <w:r>
          <w:rPr>
            <w:rFonts w:ascii="仿宋" w:eastAsia="仿宋" w:hAnsi="仿宋" w:cs="仿宋" w:hint="eastAsia"/>
            <w:lang w:eastAsia="zh-CN"/>
          </w:rPr>
          <w:t>(一)、经济费用效益或费用效果分析</w:t>
        </w:r>
        <w:r>
          <w:tab/>
        </w:r>
        <w:r>
          <w:fldChar w:fldCharType="begin"/>
        </w:r>
        <w:r>
          <w:instrText xml:space="preserve"> PAGEREF _Toc21619 \h </w:instrText>
        </w:r>
        <w:r>
          <w:fldChar w:fldCharType="separate"/>
        </w:r>
        <w:r>
          <w:t>13</w:t>
        </w:r>
        <w:r>
          <w:fldChar w:fldCharType="end"/>
        </w:r>
      </w:hyperlink>
    </w:p>
    <w:p>
      <w:pPr>
        <w:pStyle w:val="TOC2"/>
        <w:tabs>
          <w:tab w:val="right" w:leader="dot" w:pos="8306"/>
        </w:tabs>
      </w:pPr>
      <w:hyperlink w:anchor="_Toc30348" w:history="1">
        <w:r>
          <w:rPr>
            <w:rFonts w:ascii="仿宋" w:eastAsia="仿宋" w:hAnsi="仿宋" w:cs="仿宋" w:hint="eastAsia"/>
            <w:lang w:eastAsia="zh-CN"/>
          </w:rPr>
          <w:t>(二)、行业影响分析</w:t>
        </w:r>
        <w:r>
          <w:tab/>
        </w:r>
        <w:r>
          <w:fldChar w:fldCharType="begin"/>
        </w:r>
        <w:r>
          <w:instrText xml:space="preserve"> PAGEREF _Toc30348 \h </w:instrText>
        </w:r>
        <w:r>
          <w:fldChar w:fldCharType="separate"/>
        </w:r>
        <w:r>
          <w:t>15</w:t>
        </w:r>
        <w:r>
          <w:fldChar w:fldCharType="end"/>
        </w:r>
      </w:hyperlink>
    </w:p>
    <w:p>
      <w:pPr>
        <w:pStyle w:val="TOC2"/>
        <w:tabs>
          <w:tab w:val="right" w:leader="dot" w:pos="8306"/>
        </w:tabs>
      </w:pPr>
      <w:hyperlink w:anchor="_Toc11783" w:history="1">
        <w:r>
          <w:rPr>
            <w:rFonts w:ascii="仿宋" w:eastAsia="仿宋" w:hAnsi="仿宋" w:cs="仿宋" w:hint="eastAsia"/>
            <w:lang w:eastAsia="zh-CN"/>
          </w:rPr>
          <w:t>(三)、区域经济影响分析</w:t>
        </w:r>
        <w:r>
          <w:tab/>
        </w:r>
        <w:r>
          <w:fldChar w:fldCharType="begin"/>
        </w:r>
        <w:r>
          <w:instrText xml:space="preserve"> PAGEREF _Toc11783 \h </w:instrText>
        </w:r>
        <w:r>
          <w:fldChar w:fldCharType="separate"/>
        </w:r>
        <w:r>
          <w:t>16</w:t>
        </w:r>
        <w:r>
          <w:fldChar w:fldCharType="end"/>
        </w:r>
      </w:hyperlink>
    </w:p>
    <w:p>
      <w:pPr>
        <w:pStyle w:val="TOC2"/>
        <w:tabs>
          <w:tab w:val="right" w:leader="dot" w:pos="8306"/>
        </w:tabs>
      </w:pPr>
      <w:hyperlink w:anchor="_Toc7983" w:history="1">
        <w:r>
          <w:rPr>
            <w:rFonts w:ascii="仿宋" w:eastAsia="仿宋" w:hAnsi="仿宋" w:cs="仿宋" w:hint="eastAsia"/>
            <w:lang w:eastAsia="zh-CN"/>
          </w:rPr>
          <w:t>(四)、宏观经济影响分析</w:t>
        </w:r>
        <w:r>
          <w:tab/>
        </w:r>
        <w:r>
          <w:fldChar w:fldCharType="begin"/>
        </w:r>
        <w:r>
          <w:instrText xml:space="preserve"> PAGEREF _Toc7983 \h </w:instrText>
        </w:r>
        <w:r>
          <w:fldChar w:fldCharType="separate"/>
        </w:r>
        <w:r>
          <w:t>17</w:t>
        </w:r>
        <w:r>
          <w:fldChar w:fldCharType="end"/>
        </w:r>
      </w:hyperlink>
    </w:p>
    <w:p>
      <w:pPr>
        <w:pStyle w:val="TOC1"/>
        <w:tabs>
          <w:tab w:val="right" w:leader="dot" w:pos="8306"/>
        </w:tabs>
      </w:pPr>
      <w:hyperlink w:anchor="_Toc29210" w:history="1">
        <w:r>
          <w:rPr>
            <w:rFonts w:ascii="仿宋" w:eastAsia="仿宋" w:hAnsi="仿宋" w:cs="仿宋" w:hint="eastAsia"/>
            <w:lang w:eastAsia="zh-CN"/>
          </w:rPr>
          <w:t>五、财务管理与成本控制</w:t>
        </w:r>
        <w:r>
          <w:tab/>
        </w:r>
        <w:r>
          <w:fldChar w:fldCharType="begin"/>
        </w:r>
        <w:r>
          <w:instrText xml:space="preserve"> PAGEREF _Toc29210 \h </w:instrText>
        </w:r>
        <w:r>
          <w:fldChar w:fldCharType="separate"/>
        </w:r>
        <w:r>
          <w:t>19</w:t>
        </w:r>
        <w:r>
          <w:fldChar w:fldCharType="end"/>
        </w:r>
      </w:hyperlink>
    </w:p>
    <w:p>
      <w:pPr>
        <w:pStyle w:val="TOC2"/>
        <w:tabs>
          <w:tab w:val="right" w:leader="dot" w:pos="8306"/>
        </w:tabs>
      </w:pPr>
      <w:hyperlink w:anchor="_Toc32416" w:history="1">
        <w:r>
          <w:rPr>
            <w:rFonts w:ascii="仿宋" w:eastAsia="仿宋" w:hAnsi="仿宋" w:cs="仿宋" w:hint="eastAsia"/>
            <w:lang w:eastAsia="zh-CN"/>
          </w:rPr>
          <w:t>(一)、财务管理体系建设</w:t>
        </w:r>
        <w:r>
          <w:tab/>
        </w:r>
        <w:r>
          <w:fldChar w:fldCharType="begin"/>
        </w:r>
        <w:r>
          <w:instrText xml:space="preserve"> PAGEREF _Toc32416 \h </w:instrText>
        </w:r>
        <w:r>
          <w:fldChar w:fldCharType="separate"/>
        </w:r>
        <w:r>
          <w:t>19</w:t>
        </w:r>
        <w:r>
          <w:fldChar w:fldCharType="end"/>
        </w:r>
      </w:hyperlink>
    </w:p>
    <w:p>
      <w:pPr>
        <w:pStyle w:val="TOC2"/>
        <w:tabs>
          <w:tab w:val="right" w:leader="dot" w:pos="8306"/>
        </w:tabs>
      </w:pPr>
      <w:hyperlink w:anchor="_Toc8174" w:history="1">
        <w:r>
          <w:rPr>
            <w:rFonts w:ascii="仿宋" w:eastAsia="仿宋" w:hAnsi="仿宋" w:cs="仿宋" w:hint="eastAsia"/>
            <w:lang w:eastAsia="zh-CN"/>
          </w:rPr>
          <w:t>(二)、成本控制措施</w:t>
        </w:r>
        <w:r>
          <w:tab/>
        </w:r>
        <w:r>
          <w:fldChar w:fldCharType="begin"/>
        </w:r>
        <w:r>
          <w:instrText xml:space="preserve"> PAGEREF _Toc8174 \h </w:instrText>
        </w:r>
        <w:r>
          <w:fldChar w:fldCharType="separate"/>
        </w:r>
        <w:r>
          <w:t>20</w:t>
        </w:r>
        <w:r>
          <w:fldChar w:fldCharType="end"/>
        </w:r>
      </w:hyperlink>
    </w:p>
    <w:p>
      <w:pPr>
        <w:pStyle w:val="TOC1"/>
        <w:tabs>
          <w:tab w:val="right" w:leader="dot" w:pos="8306"/>
        </w:tabs>
      </w:pPr>
      <w:hyperlink w:anchor="_Toc9048" w:history="1">
        <w:r>
          <w:rPr>
            <w:rFonts w:ascii="仿宋" w:eastAsia="仿宋" w:hAnsi="仿宋" w:cs="仿宋" w:hint="eastAsia"/>
            <w:lang w:eastAsia="zh-CN"/>
          </w:rPr>
          <w:t>六、发展规划、产业政策和行业准入分析</w:t>
        </w:r>
        <w:r>
          <w:tab/>
        </w:r>
        <w:r>
          <w:fldChar w:fldCharType="begin"/>
        </w:r>
        <w:r>
          <w:instrText xml:space="preserve"> PAGEREF _Toc9048 \h </w:instrText>
        </w:r>
        <w:r>
          <w:fldChar w:fldCharType="separate"/>
        </w:r>
        <w:r>
          <w:t>21</w:t>
        </w:r>
        <w:r>
          <w:fldChar w:fldCharType="end"/>
        </w:r>
      </w:hyperlink>
    </w:p>
    <w:p>
      <w:pPr>
        <w:pStyle w:val="TOC2"/>
        <w:tabs>
          <w:tab w:val="right" w:leader="dot" w:pos="8306"/>
        </w:tabs>
      </w:pPr>
      <w:hyperlink w:anchor="_Toc28490" w:history="1">
        <w:r>
          <w:rPr>
            <w:rFonts w:ascii="仿宋" w:eastAsia="仿宋" w:hAnsi="仿宋" w:cs="仿宋" w:hint="eastAsia"/>
            <w:lang w:eastAsia="zh-CN"/>
          </w:rPr>
          <w:t>(一)、发展规划分析</w:t>
        </w:r>
        <w:r>
          <w:tab/>
        </w:r>
        <w:r>
          <w:fldChar w:fldCharType="begin"/>
        </w:r>
        <w:r>
          <w:instrText xml:space="preserve"> PAGEREF _Toc28490 \h </w:instrText>
        </w:r>
        <w:r>
          <w:fldChar w:fldCharType="separate"/>
        </w:r>
        <w:r>
          <w:t>21</w:t>
        </w:r>
        <w:r>
          <w:fldChar w:fldCharType="end"/>
        </w:r>
      </w:hyperlink>
    </w:p>
    <w:p>
      <w:pPr>
        <w:pStyle w:val="TOC2"/>
        <w:tabs>
          <w:tab w:val="right" w:leader="dot" w:pos="8306"/>
        </w:tabs>
      </w:pPr>
      <w:hyperlink w:anchor="_Toc9301" w:history="1">
        <w:r>
          <w:rPr>
            <w:rFonts w:ascii="仿宋" w:eastAsia="仿宋" w:hAnsi="仿宋" w:cs="仿宋" w:hint="eastAsia"/>
            <w:lang w:eastAsia="zh-CN"/>
          </w:rPr>
          <w:t>(二)、产业政策分析</w:t>
        </w:r>
        <w:r>
          <w:tab/>
        </w:r>
        <w:r>
          <w:fldChar w:fldCharType="begin"/>
        </w:r>
        <w:r>
          <w:instrText xml:space="preserve"> PAGEREF _Toc9301 \h </w:instrText>
        </w:r>
        <w:r>
          <w:fldChar w:fldCharType="separate"/>
        </w:r>
        <w:r>
          <w:t>23</w:t>
        </w:r>
        <w:r>
          <w:fldChar w:fldCharType="end"/>
        </w:r>
      </w:hyperlink>
    </w:p>
    <w:p>
      <w:pPr>
        <w:pStyle w:val="TOC2"/>
        <w:tabs>
          <w:tab w:val="right" w:leader="dot" w:pos="8306"/>
        </w:tabs>
      </w:pPr>
      <w:hyperlink w:anchor="_Toc10308" w:history="1">
        <w:r>
          <w:rPr>
            <w:rFonts w:ascii="仿宋" w:eastAsia="仿宋" w:hAnsi="仿宋" w:cs="仿宋" w:hint="eastAsia"/>
            <w:lang w:eastAsia="zh-CN"/>
          </w:rPr>
          <w:t>(三)、行业准入分析</w:t>
        </w:r>
        <w:r>
          <w:tab/>
        </w:r>
        <w:r>
          <w:fldChar w:fldCharType="begin"/>
        </w:r>
        <w:r>
          <w:instrText xml:space="preserve"> PAGEREF _Toc10308 \h </w:instrText>
        </w:r>
        <w:r>
          <w:fldChar w:fldCharType="separate"/>
        </w:r>
        <w:r>
          <w:t>25</w:t>
        </w:r>
        <w:r>
          <w:fldChar w:fldCharType="end"/>
        </w:r>
      </w:hyperlink>
    </w:p>
    <w:p>
      <w:pPr>
        <w:pStyle w:val="TOC1"/>
        <w:tabs>
          <w:tab w:val="right" w:leader="dot" w:pos="8306"/>
        </w:tabs>
      </w:pPr>
      <w:hyperlink w:anchor="_Toc10803" w:history="1">
        <w:r>
          <w:rPr>
            <w:rFonts w:ascii="仿宋" w:eastAsia="仿宋" w:hAnsi="仿宋" w:cs="仿宋" w:hint="eastAsia"/>
            <w:lang w:eastAsia="zh-CN"/>
          </w:rPr>
          <w:t>七、经济效益与社会效益优化</w:t>
        </w:r>
        <w:r>
          <w:tab/>
        </w:r>
        <w:r>
          <w:fldChar w:fldCharType="begin"/>
        </w:r>
        <w:r>
          <w:instrText xml:space="preserve"> PAGEREF _Toc10803 \h </w:instrText>
        </w:r>
        <w:r>
          <w:fldChar w:fldCharType="separate"/>
        </w:r>
        <w:r>
          <w:t>26</w:t>
        </w:r>
        <w:r>
          <w:fldChar w:fldCharType="end"/>
        </w:r>
      </w:hyperlink>
    </w:p>
    <w:p>
      <w:pPr>
        <w:pStyle w:val="TOC2"/>
        <w:tabs>
          <w:tab w:val="right" w:leader="dot" w:pos="8306"/>
        </w:tabs>
      </w:pPr>
      <w:hyperlink w:anchor="_Toc22111" w:history="1">
        <w:r>
          <w:rPr>
            <w:rFonts w:ascii="仿宋" w:eastAsia="仿宋" w:hAnsi="仿宋" w:cs="仿宋" w:hint="eastAsia"/>
            <w:lang w:eastAsia="zh-CN"/>
          </w:rPr>
          <w:t>(一)、经济效益提升策略</w:t>
        </w:r>
        <w:r>
          <w:tab/>
        </w:r>
        <w:r>
          <w:fldChar w:fldCharType="begin"/>
        </w:r>
        <w:r>
          <w:instrText xml:space="preserve"> PAGEREF _Toc22111 \h </w:instrText>
        </w:r>
        <w:r>
          <w:fldChar w:fldCharType="separate"/>
        </w:r>
        <w:r>
          <w:t>26</w:t>
        </w:r>
        <w:r>
          <w:fldChar w:fldCharType="end"/>
        </w:r>
      </w:hyperlink>
    </w:p>
    <w:p>
      <w:pPr>
        <w:pStyle w:val="TOC2"/>
        <w:tabs>
          <w:tab w:val="right" w:leader="dot" w:pos="8306"/>
        </w:tabs>
      </w:pPr>
      <w:hyperlink w:anchor="_Toc27233" w:history="1">
        <w:r>
          <w:rPr>
            <w:rFonts w:ascii="仿宋" w:eastAsia="仿宋" w:hAnsi="仿宋" w:cs="仿宋" w:hint="eastAsia"/>
            <w:lang w:eastAsia="zh-CN"/>
          </w:rPr>
          <w:t>(二)、社会效益增强方案</w:t>
        </w:r>
        <w:r>
          <w:tab/>
        </w:r>
        <w:r>
          <w:fldChar w:fldCharType="begin"/>
        </w:r>
        <w:r>
          <w:instrText xml:space="preserve"> PAGEREF _Toc27233 \h </w:instrText>
        </w:r>
        <w:r>
          <w:fldChar w:fldCharType="separate"/>
        </w:r>
        <w:r>
          <w:t>27</w:t>
        </w:r>
        <w:r>
          <w:fldChar w:fldCharType="end"/>
        </w:r>
      </w:hyperlink>
    </w:p>
    <w:p>
      <w:pPr>
        <w:pStyle w:val="TOC1"/>
        <w:tabs>
          <w:tab w:val="right" w:leader="dot" w:pos="8306"/>
        </w:tabs>
      </w:pPr>
      <w:hyperlink w:anchor="_Toc6522" w:history="1">
        <w:r>
          <w:rPr>
            <w:rFonts w:ascii="仿宋" w:eastAsia="仿宋" w:hAnsi="仿宋" w:cs="仿宋" w:hint="eastAsia"/>
            <w:lang w:eastAsia="zh-CN"/>
          </w:rPr>
          <w:t>八、项目进度计划</w:t>
        </w:r>
        <w:r>
          <w:tab/>
        </w:r>
        <w:r>
          <w:fldChar w:fldCharType="begin"/>
        </w:r>
        <w:r>
          <w:instrText xml:space="preserve"> PAGEREF _Toc6522 \h </w:instrText>
        </w:r>
        <w:r>
          <w:fldChar w:fldCharType="separate"/>
        </w:r>
        <w:r>
          <w:t>28</w:t>
        </w:r>
        <w:r>
          <w:fldChar w:fldCharType="end"/>
        </w:r>
      </w:hyperlink>
    </w:p>
    <w:p>
      <w:pPr>
        <w:pStyle w:val="TOC2"/>
        <w:tabs>
          <w:tab w:val="right" w:leader="dot" w:pos="8306"/>
        </w:tabs>
      </w:pPr>
      <w:hyperlink w:anchor="_Toc27841" w:history="1">
        <w:r>
          <w:rPr>
            <w:rFonts w:ascii="仿宋" w:eastAsia="仿宋" w:hAnsi="仿宋" w:cs="仿宋" w:hint="eastAsia"/>
            <w:lang w:eastAsia="zh-CN"/>
          </w:rPr>
          <w:t>(一)、建设周期</w:t>
        </w:r>
        <w:r>
          <w:tab/>
        </w:r>
        <w:r>
          <w:fldChar w:fldCharType="begin"/>
        </w:r>
        <w:r>
          <w:instrText xml:space="preserve"> PAGEREF _Toc27841 \h </w:instrText>
        </w:r>
        <w:r>
          <w:fldChar w:fldCharType="separate"/>
        </w:r>
        <w:r>
          <w:t>28</w:t>
        </w:r>
        <w:r>
          <w:fldChar w:fldCharType="end"/>
        </w:r>
      </w:hyperlink>
    </w:p>
    <w:p>
      <w:pPr>
        <w:pStyle w:val="TOC2"/>
        <w:tabs>
          <w:tab w:val="right" w:leader="dot" w:pos="8306"/>
        </w:tabs>
      </w:pPr>
      <w:hyperlink w:anchor="_Toc11113" w:history="1">
        <w:r>
          <w:rPr>
            <w:rFonts w:ascii="仿宋" w:eastAsia="仿宋" w:hAnsi="仿宋" w:cs="仿宋" w:hint="eastAsia"/>
            <w:lang w:eastAsia="zh-CN"/>
          </w:rPr>
          <w:t>(二)、建设进度</w:t>
        </w:r>
        <w:r>
          <w:tab/>
        </w:r>
        <w:r>
          <w:fldChar w:fldCharType="begin"/>
        </w:r>
        <w:r>
          <w:instrText xml:space="preserve"> PAGEREF _Toc11113 \h </w:instrText>
        </w:r>
        <w:r>
          <w:fldChar w:fldCharType="separate"/>
        </w:r>
        <w:r>
          <w:t>28</w:t>
        </w:r>
        <w:r>
          <w:fldChar w:fldCharType="end"/>
        </w:r>
      </w:hyperlink>
    </w:p>
    <w:p>
      <w:pPr>
        <w:pStyle w:val="TOC2"/>
        <w:tabs>
          <w:tab w:val="right" w:leader="dot" w:pos="8306"/>
        </w:tabs>
      </w:pPr>
      <w:hyperlink w:anchor="_Toc30570" w:history="1">
        <w:r>
          <w:rPr>
            <w:rFonts w:ascii="仿宋" w:eastAsia="仿宋" w:hAnsi="仿宋" w:cs="仿宋" w:hint="eastAsia"/>
            <w:lang w:eastAsia="zh-CN"/>
          </w:rPr>
          <w:t>(三)、进度安排注意事项</w:t>
        </w:r>
        <w:r>
          <w:tab/>
        </w:r>
        <w:r>
          <w:fldChar w:fldCharType="begin"/>
        </w:r>
        <w:r>
          <w:instrText xml:space="preserve"> PAGEREF _Toc30570 \h </w:instrText>
        </w:r>
        <w:r>
          <w:fldChar w:fldCharType="separate"/>
        </w:r>
        <w:r>
          <w:t>30</w:t>
        </w:r>
        <w:r>
          <w:fldChar w:fldCharType="end"/>
        </w:r>
      </w:hyperlink>
    </w:p>
    <w:p>
      <w:pPr>
        <w:pStyle w:val="TOC2"/>
        <w:tabs>
          <w:tab w:val="right" w:leader="dot" w:pos="8306"/>
        </w:tabs>
      </w:pPr>
      <w:hyperlink w:anchor="_Toc10033" w:history="1">
        <w:r>
          <w:rPr>
            <w:rFonts w:ascii="仿宋" w:eastAsia="仿宋" w:hAnsi="仿宋" w:cs="仿宋" w:hint="eastAsia"/>
            <w:lang w:eastAsia="zh-CN"/>
          </w:rPr>
          <w:t>(四)、人力资源配置</w:t>
        </w:r>
        <w:r>
          <w:tab/>
        </w:r>
        <w:r>
          <w:fldChar w:fldCharType="begin"/>
        </w:r>
        <w:r>
          <w:instrText xml:space="preserve"> PAGEREF _Toc10033 \h </w:instrText>
        </w:r>
        <w:r>
          <w:fldChar w:fldCharType="separate"/>
        </w:r>
        <w:r>
          <w:t>30</w:t>
        </w:r>
        <w:r>
          <w:fldChar w:fldCharType="end"/>
        </w:r>
      </w:hyperlink>
    </w:p>
    <w:p>
      <w:pPr>
        <w:pStyle w:val="TOC2"/>
        <w:tabs>
          <w:tab w:val="right" w:leader="dot" w:pos="8306"/>
        </w:tabs>
      </w:pPr>
      <w:hyperlink w:anchor="_Toc6508" w:history="1">
        <w:r>
          <w:rPr>
            <w:rFonts w:ascii="仿宋" w:eastAsia="仿宋" w:hAnsi="仿宋" w:cs="仿宋" w:hint="eastAsia"/>
            <w:lang w:eastAsia="zh-CN"/>
          </w:rPr>
          <w:t>(五)、员工培训</w:t>
        </w:r>
        <w:r>
          <w:tab/>
        </w:r>
        <w:r>
          <w:fldChar w:fldCharType="begin"/>
        </w:r>
        <w:r>
          <w:instrText xml:space="preserve"> PAGEREF _Toc6508 \h </w:instrText>
        </w:r>
        <w:r>
          <w:fldChar w:fldCharType="separate"/>
        </w:r>
        <w:r>
          <w:t>32</w:t>
        </w:r>
        <w:r>
          <w:fldChar w:fldCharType="end"/>
        </w:r>
      </w:hyperlink>
    </w:p>
    <w:p>
      <w:pPr>
        <w:pStyle w:val="TOC2"/>
        <w:tabs>
          <w:tab w:val="right" w:leader="dot" w:pos="8306"/>
        </w:tabs>
      </w:pPr>
      <w:hyperlink w:anchor="_Toc18233" w:history="1">
        <w:r>
          <w:rPr>
            <w:rFonts w:ascii="仿宋" w:eastAsia="仿宋" w:hAnsi="仿宋" w:cs="仿宋" w:hint="eastAsia"/>
            <w:lang w:eastAsia="zh-CN"/>
          </w:rPr>
          <w:t>(六)、项目实施保障</w:t>
        </w:r>
        <w:r>
          <w:tab/>
        </w:r>
        <w:r>
          <w:fldChar w:fldCharType="begin"/>
        </w:r>
        <w:r>
          <w:instrText xml:space="preserve"> PAGEREF _Toc18233 \h </w:instrText>
        </w:r>
        <w:r>
          <w:fldChar w:fldCharType="separate"/>
        </w:r>
        <w:r>
          <w:t>33</w:t>
        </w:r>
        <w:r>
          <w:fldChar w:fldCharType="end"/>
        </w:r>
      </w:hyperlink>
    </w:p>
    <w:p>
      <w:pPr>
        <w:pStyle w:val="TOC2"/>
        <w:tabs>
          <w:tab w:val="right" w:leader="dot" w:pos="8306"/>
        </w:tabs>
      </w:pPr>
      <w:hyperlink w:anchor="_Toc21702" w:history="1">
        <w:r>
          <w:rPr>
            <w:rFonts w:ascii="仿宋" w:eastAsia="仿宋" w:hAnsi="仿宋" w:cs="仿宋" w:hint="eastAsia"/>
            <w:lang w:eastAsia="zh-CN"/>
          </w:rPr>
          <w:t>(七)、安全规范管理</w:t>
        </w:r>
        <w:r>
          <w:tab/>
        </w:r>
        <w:r>
          <w:fldChar w:fldCharType="begin"/>
        </w:r>
        <w:r>
          <w:instrText xml:space="preserve"> PAGEREF _Toc21702 \h </w:instrText>
        </w:r>
        <w:r>
          <w:fldChar w:fldCharType="separate"/>
        </w:r>
        <w:r>
          <w:t>34</w:t>
        </w:r>
        <w:r>
          <w:fldChar w:fldCharType="end"/>
        </w:r>
      </w:hyperlink>
    </w:p>
    <w:p>
      <w:pPr>
        <w:pStyle w:val="TOC1"/>
        <w:tabs>
          <w:tab w:val="right" w:leader="dot" w:pos="8306"/>
        </w:tabs>
      </w:pPr>
      <w:hyperlink w:anchor="_Toc14834" w:history="1">
        <w:r>
          <w:rPr>
            <w:rFonts w:ascii="仿宋" w:eastAsia="仿宋" w:hAnsi="仿宋" w:cs="仿宋" w:hint="eastAsia"/>
            <w:lang w:eastAsia="zh-CN"/>
          </w:rPr>
          <w:t>九、技术创新与产业升级</w:t>
        </w:r>
        <w:r>
          <w:tab/>
        </w:r>
        <w:r>
          <w:fldChar w:fldCharType="begin"/>
        </w:r>
        <w:r>
          <w:instrText xml:space="preserve"> PAGEREF _Toc14834 \h </w:instrText>
        </w:r>
        <w:r>
          <w:fldChar w:fldCharType="separate"/>
        </w:r>
        <w:r>
          <w:t>36</w:t>
        </w:r>
        <w:r>
          <w:fldChar w:fldCharType="end"/>
        </w:r>
      </w:hyperlink>
    </w:p>
    <w:p>
      <w:pPr>
        <w:pStyle w:val="TOC2"/>
        <w:tabs>
          <w:tab w:val="right" w:leader="dot" w:pos="8306"/>
        </w:tabs>
      </w:pPr>
      <w:hyperlink w:anchor="_Toc10474" w:history="1">
        <w:r>
          <w:rPr>
            <w:rFonts w:ascii="仿宋" w:eastAsia="仿宋" w:hAnsi="仿宋" w:cs="仿宋" w:hint="eastAsia"/>
            <w:lang w:eastAsia="zh-CN"/>
          </w:rPr>
          <w:t>(一)、技术创新方向与目标</w:t>
        </w:r>
        <w:r>
          <w:tab/>
        </w:r>
        <w:r>
          <w:fldChar w:fldCharType="begin"/>
        </w:r>
        <w:r>
          <w:instrText xml:space="preserve"> PAGEREF _Toc10474 \h </w:instrText>
        </w:r>
        <w:r>
          <w:fldChar w:fldCharType="separate"/>
        </w:r>
        <w:r>
          <w:t>36</w:t>
        </w:r>
        <w:r>
          <w:fldChar w:fldCharType="end"/>
        </w:r>
      </w:hyperlink>
    </w:p>
    <w:p>
      <w:pPr>
        <w:pStyle w:val="TOC2"/>
        <w:tabs>
          <w:tab w:val="right" w:leader="dot" w:pos="8306"/>
        </w:tabs>
      </w:pPr>
      <w:hyperlink w:anchor="_Toc26812" w:history="1">
        <w:r>
          <w:rPr>
            <w:rFonts w:ascii="仿宋" w:eastAsia="仿宋" w:hAnsi="仿宋" w:cs="仿宋" w:hint="eastAsia"/>
            <w:lang w:eastAsia="zh-CN"/>
          </w:rPr>
          <w:t>(二)、产业升级路径与措施</w:t>
        </w:r>
        <w:r>
          <w:tab/>
        </w:r>
        <w:r>
          <w:fldChar w:fldCharType="begin"/>
        </w:r>
        <w:r>
          <w:instrText xml:space="preserve"> PAGEREF _Toc26812 \h </w:instrText>
        </w:r>
        <w:r>
          <w:fldChar w:fldCharType="separate"/>
        </w:r>
        <w:r>
          <w:t>37</w:t>
        </w:r>
        <w:r>
          <w:fldChar w:fldCharType="end"/>
        </w:r>
      </w:hyperlink>
    </w:p>
    <w:p>
      <w:pPr>
        <w:pStyle w:val="TOC1"/>
        <w:tabs>
          <w:tab w:val="right" w:leader="dot" w:pos="8306"/>
        </w:tabs>
      </w:pPr>
      <w:hyperlink w:anchor="_Toc2693" w:history="1">
        <w:r>
          <w:rPr>
            <w:rFonts w:ascii="仿宋" w:eastAsia="仿宋" w:hAnsi="仿宋" w:cs="仿宋" w:hint="eastAsia"/>
            <w:lang w:eastAsia="zh-CN"/>
          </w:rPr>
          <w:t>十、资金管理与财务规划</w:t>
        </w:r>
        <w:r>
          <w:tab/>
        </w:r>
        <w:r>
          <w:fldChar w:fldCharType="begin"/>
        </w:r>
        <w:r>
          <w:instrText xml:space="preserve"> PAGEREF _Toc2693 \h </w:instrText>
        </w:r>
        <w:r>
          <w:fldChar w:fldCharType="separate"/>
        </w:r>
        <w:r>
          <w:t>38</w:t>
        </w:r>
        <w:r>
          <w:fldChar w:fldCharType="end"/>
        </w:r>
      </w:hyperlink>
    </w:p>
    <w:p>
      <w:pPr>
        <w:pStyle w:val="TOC2"/>
        <w:tabs>
          <w:tab w:val="right" w:leader="dot" w:pos="8306"/>
        </w:tabs>
      </w:pPr>
      <w:hyperlink w:anchor="_Toc11039" w:history="1">
        <w:r>
          <w:rPr>
            <w:rFonts w:ascii="仿宋" w:eastAsia="仿宋" w:hAnsi="仿宋" w:cs="仿宋" w:hint="eastAsia"/>
            <w:lang w:eastAsia="zh-CN"/>
          </w:rPr>
          <w:t>(一)、项目资金来源与筹措</w:t>
        </w:r>
        <w:r>
          <w:tab/>
        </w:r>
        <w:r>
          <w:fldChar w:fldCharType="begin"/>
        </w:r>
        <w:r>
          <w:instrText xml:space="preserve"> PAGEREF _Toc11039 \h </w:instrText>
        </w:r>
        <w:r>
          <w:fldChar w:fldCharType="separate"/>
        </w:r>
        <w:r>
          <w:t>38</w:t>
        </w:r>
        <w:r>
          <w:fldChar w:fldCharType="end"/>
        </w:r>
      </w:hyperlink>
    </w:p>
    <w:p>
      <w:pPr>
        <w:pStyle w:val="TOC2"/>
        <w:tabs>
          <w:tab w:val="right" w:leader="dot" w:pos="8306"/>
        </w:tabs>
      </w:pPr>
      <w:hyperlink w:anchor="_Toc31332" w:history="1">
        <w:r>
          <w:rPr>
            <w:rFonts w:ascii="仿宋" w:eastAsia="仿宋" w:hAnsi="仿宋" w:cs="仿宋" w:hint="eastAsia"/>
            <w:lang w:eastAsia="zh-CN"/>
          </w:rPr>
          <w:t>(二)、资金使用与监管</w:t>
        </w:r>
        <w:r>
          <w:tab/>
        </w:r>
        <w:r>
          <w:fldChar w:fldCharType="begin"/>
        </w:r>
        <w:r>
          <w:instrText xml:space="preserve"> PAGEREF _Toc31332 \h </w:instrText>
        </w:r>
        <w:r>
          <w:fldChar w:fldCharType="separate"/>
        </w:r>
        <w:r>
          <w:t>40</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8808" w:history="1">
        <w:r>
          <w:rPr>
            <w:rFonts w:ascii="仿宋" w:eastAsia="仿宋" w:hAnsi="仿宋" w:cs="仿宋" w:hint="eastAsia"/>
            <w:lang w:eastAsia="zh-CN"/>
          </w:rPr>
          <w:t>(三)、财务规划与预测</w:t>
        </w:r>
        <w:r>
          <w:tab/>
        </w:r>
        <w:r>
          <w:fldChar w:fldCharType="begin"/>
        </w:r>
        <w:r>
          <w:instrText xml:space="preserve"> PAGEREF _Toc28808 \h </w:instrText>
        </w:r>
        <w:r>
          <w:fldChar w:fldCharType="separate"/>
        </w:r>
        <w:r>
          <w:t>41</w:t>
        </w:r>
        <w:r>
          <w:fldChar w:fldCharType="end"/>
        </w:r>
      </w:hyperlink>
    </w:p>
    <w:p>
      <w:pPr>
        <w:pStyle w:val="TOC1"/>
        <w:tabs>
          <w:tab w:val="right" w:leader="dot" w:pos="8306"/>
        </w:tabs>
      </w:pPr>
      <w:hyperlink w:anchor="_Toc15537" w:history="1">
        <w:r>
          <w:rPr>
            <w:rFonts w:ascii="仿宋" w:eastAsia="仿宋" w:hAnsi="仿宋" w:cs="仿宋" w:hint="eastAsia"/>
            <w:lang w:eastAsia="zh-CN"/>
          </w:rPr>
          <w:t>十一、项目变更管理</w:t>
        </w:r>
        <w:r>
          <w:tab/>
        </w:r>
        <w:r>
          <w:fldChar w:fldCharType="begin"/>
        </w:r>
        <w:r>
          <w:instrText xml:space="preserve"> PAGEREF _Toc15537 \h </w:instrText>
        </w:r>
        <w:r>
          <w:fldChar w:fldCharType="separate"/>
        </w:r>
        <w:r>
          <w:t>42</w:t>
        </w:r>
        <w:r>
          <w:fldChar w:fldCharType="end"/>
        </w:r>
      </w:hyperlink>
    </w:p>
    <w:p>
      <w:pPr>
        <w:pStyle w:val="TOC2"/>
        <w:tabs>
          <w:tab w:val="right" w:leader="dot" w:pos="8306"/>
        </w:tabs>
      </w:pPr>
      <w:hyperlink w:anchor="_Toc32041" w:history="1">
        <w:r>
          <w:rPr>
            <w:rFonts w:ascii="仿宋" w:eastAsia="仿宋" w:hAnsi="仿宋" w:cs="仿宋" w:hint="eastAsia"/>
            <w:lang w:eastAsia="zh-CN"/>
          </w:rPr>
          <w:t>(一)、变更控制流程</w:t>
        </w:r>
        <w:r>
          <w:tab/>
        </w:r>
        <w:r>
          <w:fldChar w:fldCharType="begin"/>
        </w:r>
        <w:r>
          <w:instrText xml:space="preserve"> PAGEREF _Toc32041 \h </w:instrText>
        </w:r>
        <w:r>
          <w:fldChar w:fldCharType="separate"/>
        </w:r>
        <w:r>
          <w:t>42</w:t>
        </w:r>
        <w:r>
          <w:fldChar w:fldCharType="end"/>
        </w:r>
      </w:hyperlink>
    </w:p>
    <w:p>
      <w:pPr>
        <w:pStyle w:val="TOC2"/>
        <w:tabs>
          <w:tab w:val="right" w:leader="dot" w:pos="8306"/>
        </w:tabs>
      </w:pPr>
      <w:hyperlink w:anchor="_Toc31448" w:history="1">
        <w:r>
          <w:rPr>
            <w:rFonts w:ascii="仿宋" w:eastAsia="仿宋" w:hAnsi="仿宋" w:cs="仿宋" w:hint="eastAsia"/>
            <w:lang w:eastAsia="zh-CN"/>
          </w:rPr>
          <w:t>(二)、影响评估与处理</w:t>
        </w:r>
        <w:r>
          <w:tab/>
        </w:r>
        <w:r>
          <w:fldChar w:fldCharType="begin"/>
        </w:r>
        <w:r>
          <w:instrText xml:space="preserve"> PAGEREF _Toc31448 \h </w:instrText>
        </w:r>
        <w:r>
          <w:fldChar w:fldCharType="separate"/>
        </w:r>
        <w:r>
          <w:t>43</w:t>
        </w:r>
        <w:r>
          <w:fldChar w:fldCharType="end"/>
        </w:r>
      </w:hyperlink>
    </w:p>
    <w:p>
      <w:pPr>
        <w:pStyle w:val="TOC2"/>
        <w:tabs>
          <w:tab w:val="right" w:leader="dot" w:pos="8306"/>
        </w:tabs>
      </w:pPr>
      <w:hyperlink w:anchor="_Toc31413" w:history="1">
        <w:r>
          <w:rPr>
            <w:rFonts w:ascii="仿宋" w:eastAsia="仿宋" w:hAnsi="仿宋" w:cs="仿宋" w:hint="eastAsia"/>
            <w:lang w:eastAsia="zh-CN"/>
          </w:rPr>
          <w:t>(三)、变更记录与追踪</w:t>
        </w:r>
        <w:r>
          <w:tab/>
        </w:r>
        <w:r>
          <w:fldChar w:fldCharType="begin"/>
        </w:r>
        <w:r>
          <w:instrText xml:space="preserve"> PAGEREF _Toc31413 \h </w:instrText>
        </w:r>
        <w:r>
          <w:fldChar w:fldCharType="separate"/>
        </w:r>
        <w:r>
          <w:t>44</w:t>
        </w:r>
        <w:r>
          <w:fldChar w:fldCharType="end"/>
        </w:r>
      </w:hyperlink>
    </w:p>
    <w:p>
      <w:pPr>
        <w:pStyle w:val="TOC2"/>
        <w:tabs>
          <w:tab w:val="right" w:leader="dot" w:pos="8306"/>
        </w:tabs>
      </w:pPr>
      <w:hyperlink w:anchor="_Toc11732" w:history="1">
        <w:r>
          <w:rPr>
            <w:rFonts w:ascii="仿宋" w:eastAsia="仿宋" w:hAnsi="仿宋" w:cs="仿宋" w:hint="eastAsia"/>
            <w:lang w:eastAsia="zh-CN"/>
          </w:rPr>
          <w:t>(四)、变更管理策略</w:t>
        </w:r>
        <w:r>
          <w:tab/>
        </w:r>
        <w:r>
          <w:fldChar w:fldCharType="begin"/>
        </w:r>
        <w:r>
          <w:instrText xml:space="preserve"> PAGEREF _Toc11732 \h </w:instrText>
        </w:r>
        <w:r>
          <w:fldChar w:fldCharType="separate"/>
        </w:r>
        <w:r>
          <w:t>46</w:t>
        </w:r>
        <w:r>
          <w:fldChar w:fldCharType="end"/>
        </w:r>
      </w:hyperlink>
    </w:p>
    <w:p>
      <w:pPr>
        <w:pStyle w:val="TOC1"/>
        <w:tabs>
          <w:tab w:val="right" w:leader="dot" w:pos="8306"/>
        </w:tabs>
      </w:pPr>
      <w:hyperlink w:anchor="_Toc25604" w:history="1">
        <w:r>
          <w:rPr>
            <w:rFonts w:ascii="仿宋" w:eastAsia="仿宋" w:hAnsi="仿宋" w:cs="仿宋" w:hint="eastAsia"/>
            <w:lang w:eastAsia="zh-CN"/>
          </w:rPr>
          <w:t>十二、项目质量与标准</w:t>
        </w:r>
        <w:r>
          <w:tab/>
        </w:r>
        <w:r>
          <w:fldChar w:fldCharType="begin"/>
        </w:r>
        <w:r>
          <w:instrText xml:space="preserve"> PAGEREF _Toc25604 \h </w:instrText>
        </w:r>
        <w:r>
          <w:fldChar w:fldCharType="separate"/>
        </w:r>
        <w:r>
          <w:t>48</w:t>
        </w:r>
        <w:r>
          <w:fldChar w:fldCharType="end"/>
        </w:r>
      </w:hyperlink>
    </w:p>
    <w:p>
      <w:pPr>
        <w:pStyle w:val="TOC2"/>
        <w:tabs>
          <w:tab w:val="right" w:leader="dot" w:pos="8306"/>
        </w:tabs>
      </w:pPr>
      <w:hyperlink w:anchor="_Toc23484" w:history="1">
        <w:r>
          <w:rPr>
            <w:rFonts w:ascii="仿宋" w:eastAsia="仿宋" w:hAnsi="仿宋" w:cs="仿宋" w:hint="eastAsia"/>
            <w:lang w:eastAsia="zh-CN"/>
          </w:rPr>
          <w:t>(一)、质量保障体系</w:t>
        </w:r>
        <w:r>
          <w:tab/>
        </w:r>
        <w:r>
          <w:fldChar w:fldCharType="begin"/>
        </w:r>
        <w:r>
          <w:instrText xml:space="preserve"> PAGEREF _Toc23484 \h </w:instrText>
        </w:r>
        <w:r>
          <w:fldChar w:fldCharType="separate"/>
        </w:r>
        <w:r>
          <w:t>48</w:t>
        </w:r>
        <w:r>
          <w:fldChar w:fldCharType="end"/>
        </w:r>
      </w:hyperlink>
    </w:p>
    <w:p>
      <w:pPr>
        <w:pStyle w:val="TOC2"/>
        <w:tabs>
          <w:tab w:val="right" w:leader="dot" w:pos="8306"/>
        </w:tabs>
      </w:pPr>
      <w:hyperlink w:anchor="_Toc19182" w:history="1">
        <w:r>
          <w:rPr>
            <w:rFonts w:ascii="仿宋" w:eastAsia="仿宋" w:hAnsi="仿宋" w:cs="仿宋" w:hint="eastAsia"/>
            <w:lang w:eastAsia="zh-CN"/>
          </w:rPr>
          <w:t>(二)、标准化作业流程</w:t>
        </w:r>
        <w:r>
          <w:tab/>
        </w:r>
        <w:r>
          <w:fldChar w:fldCharType="begin"/>
        </w:r>
        <w:r>
          <w:instrText xml:space="preserve"> PAGEREF _Toc19182 \h </w:instrText>
        </w:r>
        <w:r>
          <w:fldChar w:fldCharType="separate"/>
        </w:r>
        <w:r>
          <w:t>49</w:t>
        </w:r>
        <w:r>
          <w:fldChar w:fldCharType="end"/>
        </w:r>
      </w:hyperlink>
    </w:p>
    <w:p>
      <w:pPr>
        <w:pStyle w:val="TOC2"/>
        <w:tabs>
          <w:tab w:val="right" w:leader="dot" w:pos="8306"/>
        </w:tabs>
      </w:pPr>
      <w:hyperlink w:anchor="_Toc19131" w:history="1">
        <w:r>
          <w:rPr>
            <w:rFonts w:ascii="仿宋" w:eastAsia="仿宋" w:hAnsi="仿宋" w:cs="仿宋" w:hint="eastAsia"/>
            <w:lang w:eastAsia="zh-CN"/>
          </w:rPr>
          <w:t>(三)、质量监控与评估</w:t>
        </w:r>
        <w:r>
          <w:tab/>
        </w:r>
        <w:r>
          <w:fldChar w:fldCharType="begin"/>
        </w:r>
        <w:r>
          <w:instrText xml:space="preserve"> PAGEREF _Toc19131 \h </w:instrText>
        </w:r>
        <w:r>
          <w:fldChar w:fldCharType="separate"/>
        </w:r>
        <w:r>
          <w:t>51</w:t>
        </w:r>
        <w:r>
          <w:fldChar w:fldCharType="end"/>
        </w:r>
      </w:hyperlink>
    </w:p>
    <w:p>
      <w:pPr>
        <w:pStyle w:val="TOC2"/>
        <w:tabs>
          <w:tab w:val="right" w:leader="dot" w:pos="8306"/>
        </w:tabs>
      </w:pPr>
      <w:hyperlink w:anchor="_Toc12760" w:history="1">
        <w:r>
          <w:rPr>
            <w:rFonts w:ascii="仿宋" w:eastAsia="仿宋" w:hAnsi="仿宋" w:cs="仿宋" w:hint="eastAsia"/>
            <w:lang w:eastAsia="zh-CN"/>
          </w:rPr>
          <w:t>(四)、质量改进计划</w:t>
        </w:r>
        <w:r>
          <w:tab/>
        </w:r>
        <w:r>
          <w:fldChar w:fldCharType="begin"/>
        </w:r>
        <w:r>
          <w:instrText xml:space="preserve"> PAGEREF _Toc12760 \h </w:instrText>
        </w:r>
        <w:r>
          <w:fldChar w:fldCharType="separate"/>
        </w:r>
        <w:r>
          <w:t>52</w:t>
        </w:r>
        <w:r>
          <w:fldChar w:fldCharType="end"/>
        </w:r>
      </w:hyperlink>
    </w:p>
    <w:p>
      <w:pPr>
        <w:pStyle w:val="TOC1"/>
        <w:tabs>
          <w:tab w:val="right" w:leader="dot" w:pos="8306"/>
        </w:tabs>
      </w:pPr>
      <w:hyperlink w:anchor="_Toc7396" w:history="1">
        <w:r>
          <w:rPr>
            <w:rFonts w:ascii="仿宋" w:eastAsia="仿宋" w:hAnsi="仿宋" w:cs="仿宋" w:hint="eastAsia"/>
            <w:lang w:eastAsia="zh-CN"/>
          </w:rPr>
          <w:t>十三、知识产权管理与保护</w:t>
        </w:r>
        <w:r>
          <w:tab/>
        </w:r>
        <w:r>
          <w:fldChar w:fldCharType="begin"/>
        </w:r>
        <w:r>
          <w:instrText xml:space="preserve"> PAGEREF _Toc7396 \h </w:instrText>
        </w:r>
        <w:r>
          <w:fldChar w:fldCharType="separate"/>
        </w:r>
        <w:r>
          <w:t>53</w:t>
        </w:r>
        <w:r>
          <w:fldChar w:fldCharType="end"/>
        </w:r>
      </w:hyperlink>
    </w:p>
    <w:p>
      <w:pPr>
        <w:pStyle w:val="TOC2"/>
        <w:tabs>
          <w:tab w:val="right" w:leader="dot" w:pos="8306"/>
        </w:tabs>
      </w:pPr>
      <w:hyperlink w:anchor="_Toc16071" w:history="1">
        <w:r>
          <w:rPr>
            <w:rFonts w:ascii="仿宋" w:eastAsia="仿宋" w:hAnsi="仿宋" w:cs="仿宋" w:hint="eastAsia"/>
            <w:lang w:eastAsia="zh-CN"/>
          </w:rPr>
          <w:t>(一)、知识产权管理体系建设</w:t>
        </w:r>
        <w:r>
          <w:tab/>
        </w:r>
        <w:r>
          <w:fldChar w:fldCharType="begin"/>
        </w:r>
        <w:r>
          <w:instrText xml:space="preserve"> PAGEREF _Toc16071 \h </w:instrText>
        </w:r>
        <w:r>
          <w:fldChar w:fldCharType="separate"/>
        </w:r>
        <w:r>
          <w:t>53</w:t>
        </w:r>
        <w:r>
          <w:fldChar w:fldCharType="end"/>
        </w:r>
      </w:hyperlink>
    </w:p>
    <w:p>
      <w:pPr>
        <w:pStyle w:val="TOC2"/>
        <w:tabs>
          <w:tab w:val="right" w:leader="dot" w:pos="8306"/>
        </w:tabs>
      </w:pPr>
      <w:hyperlink w:anchor="_Toc9082" w:history="1">
        <w:r>
          <w:rPr>
            <w:rFonts w:ascii="仿宋" w:eastAsia="仿宋" w:hAnsi="仿宋" w:cs="仿宋" w:hint="eastAsia"/>
            <w:lang w:eastAsia="zh-CN"/>
          </w:rPr>
          <w:t>(二)、知识产权保护措施</w:t>
        </w:r>
        <w:r>
          <w:tab/>
        </w:r>
        <w:r>
          <w:fldChar w:fldCharType="begin"/>
        </w:r>
        <w:r>
          <w:instrText xml:space="preserve"> PAGEREF _Toc9082 \h </w:instrText>
        </w:r>
        <w:r>
          <w:fldChar w:fldCharType="separate"/>
        </w:r>
        <w:r>
          <w:t>54</w:t>
        </w:r>
        <w:r>
          <w:fldChar w:fldCharType="end"/>
        </w:r>
      </w:hyperlink>
    </w:p>
    <w:p>
      <w:pPr>
        <w:pStyle w:val="TOC1"/>
        <w:tabs>
          <w:tab w:val="right" w:leader="dot" w:pos="8306"/>
        </w:tabs>
      </w:pPr>
      <w:hyperlink w:anchor="_Toc31738" w:history="1">
        <w:r>
          <w:rPr>
            <w:rFonts w:ascii="仿宋" w:eastAsia="仿宋" w:hAnsi="仿宋" w:cs="仿宋" w:hint="eastAsia"/>
            <w:lang w:eastAsia="zh-CN"/>
          </w:rPr>
          <w:t>十四、产业协同与集群发展</w:t>
        </w:r>
        <w:r>
          <w:tab/>
        </w:r>
        <w:r>
          <w:fldChar w:fldCharType="begin"/>
        </w:r>
        <w:r>
          <w:instrText xml:space="preserve"> PAGEREF _Toc31738 \h </w:instrText>
        </w:r>
        <w:r>
          <w:fldChar w:fldCharType="separate"/>
        </w:r>
        <w:r>
          <w:t>55</w:t>
        </w:r>
        <w:r>
          <w:fldChar w:fldCharType="end"/>
        </w:r>
      </w:hyperlink>
    </w:p>
    <w:p>
      <w:pPr>
        <w:pStyle w:val="TOC2"/>
        <w:tabs>
          <w:tab w:val="right" w:leader="dot" w:pos="8306"/>
        </w:tabs>
      </w:pPr>
      <w:hyperlink w:anchor="_Toc28069" w:history="1">
        <w:r>
          <w:rPr>
            <w:rFonts w:ascii="仿宋" w:eastAsia="仿宋" w:hAnsi="仿宋" w:cs="仿宋" w:hint="eastAsia"/>
            <w:lang w:eastAsia="zh-CN"/>
          </w:rPr>
          <w:t>(一)、产业协同机制建设</w:t>
        </w:r>
        <w:r>
          <w:tab/>
        </w:r>
        <w:r>
          <w:fldChar w:fldCharType="begin"/>
        </w:r>
        <w:r>
          <w:instrText xml:space="preserve"> PAGEREF _Toc28069 \h </w:instrText>
        </w:r>
        <w:r>
          <w:fldChar w:fldCharType="separate"/>
        </w:r>
        <w:r>
          <w:t>55</w:t>
        </w:r>
        <w:r>
          <w:fldChar w:fldCharType="end"/>
        </w:r>
      </w:hyperlink>
    </w:p>
    <w:p>
      <w:pPr>
        <w:pStyle w:val="TOC2"/>
        <w:tabs>
          <w:tab w:val="right" w:leader="dot" w:pos="8306"/>
        </w:tabs>
      </w:pPr>
      <w:hyperlink w:anchor="_Toc14929" w:history="1">
        <w:r>
          <w:rPr>
            <w:rFonts w:ascii="仿宋" w:eastAsia="仿宋" w:hAnsi="仿宋" w:cs="仿宋" w:hint="eastAsia"/>
            <w:lang w:eastAsia="zh-CN"/>
          </w:rPr>
          <w:t>(二)、产业集群培育与发展</w:t>
        </w:r>
        <w:r>
          <w:tab/>
        </w:r>
        <w:r>
          <w:fldChar w:fldCharType="begin"/>
        </w:r>
        <w:r>
          <w:instrText xml:space="preserve"> PAGEREF _Toc14929 \h </w:instrText>
        </w:r>
        <w:r>
          <w:fldChar w:fldCharType="separate"/>
        </w:r>
        <w:r>
          <w:t>57</w:t>
        </w:r>
        <w:r>
          <w:fldChar w:fldCharType="end"/>
        </w:r>
      </w:hyperlink>
    </w:p>
    <w:p>
      <w:pPr>
        <w:pStyle w:val="TOC1"/>
        <w:tabs>
          <w:tab w:val="right" w:leader="dot" w:pos="8306"/>
        </w:tabs>
      </w:pPr>
      <w:hyperlink w:anchor="_Toc30128" w:history="1">
        <w:r>
          <w:rPr>
            <w:rFonts w:ascii="仿宋" w:eastAsia="仿宋" w:hAnsi="仿宋" w:cs="仿宋" w:hint="eastAsia"/>
            <w:lang w:eastAsia="zh-CN"/>
          </w:rPr>
          <w:t>十五、合作与交流机制建立</w:t>
        </w:r>
        <w:r>
          <w:tab/>
        </w:r>
        <w:r>
          <w:fldChar w:fldCharType="begin"/>
        </w:r>
        <w:r>
          <w:instrText xml:space="preserve"> PAGEREF _Toc30128 \h </w:instrText>
        </w:r>
        <w:r>
          <w:fldChar w:fldCharType="separate"/>
        </w:r>
        <w:r>
          <w:t>57</w:t>
        </w:r>
        <w:r>
          <w:fldChar w:fldCharType="end"/>
        </w:r>
      </w:hyperlink>
    </w:p>
    <w:p>
      <w:pPr>
        <w:pStyle w:val="TOC2"/>
        <w:tabs>
          <w:tab w:val="right" w:leader="dot" w:pos="8306"/>
        </w:tabs>
      </w:pPr>
      <w:hyperlink w:anchor="_Toc3098" w:history="1">
        <w:r>
          <w:rPr>
            <w:rFonts w:ascii="仿宋" w:eastAsia="仿宋" w:hAnsi="仿宋" w:cs="仿宋" w:hint="eastAsia"/>
            <w:lang w:eastAsia="zh-CN"/>
          </w:rPr>
          <w:t>(一)、合作伙伴选择与合作方式</w:t>
        </w:r>
        <w:r>
          <w:tab/>
        </w:r>
        <w:r>
          <w:fldChar w:fldCharType="begin"/>
        </w:r>
        <w:r>
          <w:instrText xml:space="preserve"> PAGEREF _Toc3098 \h </w:instrText>
        </w:r>
        <w:r>
          <w:fldChar w:fldCharType="separate"/>
        </w:r>
        <w:r>
          <w:t>57</w:t>
        </w:r>
        <w:r>
          <w:fldChar w:fldCharType="end"/>
        </w:r>
      </w:hyperlink>
    </w:p>
    <w:p>
      <w:pPr>
        <w:pStyle w:val="TOC2"/>
        <w:tabs>
          <w:tab w:val="right" w:leader="dot" w:pos="8306"/>
        </w:tabs>
      </w:pPr>
      <w:hyperlink w:anchor="_Toc10555" w:history="1">
        <w:r>
          <w:rPr>
            <w:rFonts w:ascii="仿宋" w:eastAsia="仿宋" w:hAnsi="仿宋" w:cs="仿宋" w:hint="eastAsia"/>
            <w:lang w:eastAsia="zh-CN"/>
          </w:rPr>
          <w:t>(二)、交流与合作平台搭建</w:t>
        </w:r>
        <w:r>
          <w:tab/>
        </w:r>
        <w:r>
          <w:fldChar w:fldCharType="begin"/>
        </w:r>
        <w:r>
          <w:instrText xml:space="preserve"> PAGEREF _Toc10555 \h </w:instrText>
        </w:r>
        <w:r>
          <w:fldChar w:fldCharType="separate"/>
        </w:r>
        <w:r>
          <w:t>59</w:t>
        </w:r>
        <w:r>
          <w:fldChar w:fldCharType="end"/>
        </w:r>
      </w:hyperlink>
    </w:p>
    <w:p>
      <w:pPr>
        <w:pStyle w:val="TOC1"/>
        <w:tabs>
          <w:tab w:val="right" w:leader="dot" w:pos="8306"/>
        </w:tabs>
      </w:pPr>
      <w:hyperlink w:anchor="_Toc17133" w:history="1">
        <w:r>
          <w:rPr>
            <w:rFonts w:ascii="仿宋" w:eastAsia="仿宋" w:hAnsi="仿宋" w:cs="仿宋" w:hint="eastAsia"/>
            <w:lang w:eastAsia="zh-CN"/>
          </w:rPr>
          <w:t>十六、法律法规与政策遵循</w:t>
        </w:r>
        <w:r>
          <w:tab/>
        </w:r>
        <w:r>
          <w:fldChar w:fldCharType="begin"/>
        </w:r>
        <w:r>
          <w:instrText xml:space="preserve"> PAGEREF _Toc17133 \h </w:instrText>
        </w:r>
        <w:r>
          <w:fldChar w:fldCharType="separate"/>
        </w:r>
        <w:r>
          <w:t>60</w:t>
        </w:r>
        <w:r>
          <w:fldChar w:fldCharType="end"/>
        </w:r>
      </w:hyperlink>
    </w:p>
    <w:p>
      <w:pPr>
        <w:pStyle w:val="TOC2"/>
        <w:tabs>
          <w:tab w:val="right" w:leader="dot" w:pos="8306"/>
        </w:tabs>
      </w:pPr>
      <w:hyperlink w:anchor="_Toc11276" w:history="1">
        <w:r>
          <w:rPr>
            <w:rFonts w:ascii="仿宋" w:eastAsia="仿宋" w:hAnsi="仿宋" w:cs="仿宋" w:hint="eastAsia"/>
            <w:lang w:eastAsia="zh-CN"/>
          </w:rPr>
          <w:t>(一)、法律法规遵守</w:t>
        </w:r>
        <w:r>
          <w:tab/>
        </w:r>
        <w:r>
          <w:fldChar w:fldCharType="begin"/>
        </w:r>
        <w:r>
          <w:instrText xml:space="preserve"> PAGEREF _Toc11276 \h </w:instrText>
        </w:r>
        <w:r>
          <w:fldChar w:fldCharType="separate"/>
        </w:r>
        <w:r>
          <w:t>60</w:t>
        </w:r>
        <w:r>
          <w:fldChar w:fldCharType="end"/>
        </w:r>
      </w:hyperlink>
    </w:p>
    <w:p>
      <w:pPr>
        <w:pStyle w:val="TOC2"/>
        <w:tabs>
          <w:tab w:val="right" w:leader="dot" w:pos="8306"/>
        </w:tabs>
      </w:pPr>
      <w:hyperlink w:anchor="_Toc29118" w:history="1">
        <w:r>
          <w:rPr>
            <w:rFonts w:ascii="仿宋" w:eastAsia="仿宋" w:hAnsi="仿宋" w:cs="仿宋" w:hint="eastAsia"/>
            <w:lang w:eastAsia="zh-CN"/>
          </w:rPr>
          <w:t>(二)、政策导向与利用</w:t>
        </w:r>
        <w:r>
          <w:tab/>
        </w:r>
        <w:r>
          <w:fldChar w:fldCharType="begin"/>
        </w:r>
        <w:r>
          <w:instrText xml:space="preserve"> PAGEREF _Toc29118 \h </w:instrText>
        </w:r>
        <w:r>
          <w:fldChar w:fldCharType="separate"/>
        </w:r>
        <w:r>
          <w:t>61</w:t>
        </w:r>
        <w:r>
          <w:fldChar w:fldCharType="end"/>
        </w:r>
      </w:hyperlink>
    </w:p>
    <w:p>
      <w:pPr>
        <w:pStyle w:val="TOC1"/>
        <w:tabs>
          <w:tab w:val="right" w:leader="dot" w:pos="8306"/>
        </w:tabs>
      </w:pPr>
      <w:hyperlink w:anchor="_Toc29288" w:history="1">
        <w:r>
          <w:rPr>
            <w:rFonts w:ascii="仿宋" w:eastAsia="仿宋" w:hAnsi="仿宋" w:cs="仿宋" w:hint="eastAsia"/>
            <w:lang w:eastAsia="zh-CN"/>
          </w:rPr>
          <w:t>十七、质量管理与控制</w:t>
        </w:r>
        <w:r>
          <w:tab/>
        </w:r>
        <w:r>
          <w:fldChar w:fldCharType="begin"/>
        </w:r>
        <w:r>
          <w:instrText xml:space="preserve"> PAGEREF _Toc29288 \h </w:instrText>
        </w:r>
        <w:r>
          <w:fldChar w:fldCharType="separate"/>
        </w:r>
        <w:r>
          <w:t>62</w:t>
        </w:r>
        <w:r>
          <w:fldChar w:fldCharType="end"/>
        </w:r>
      </w:hyperlink>
    </w:p>
    <w:p>
      <w:pPr>
        <w:pStyle w:val="TOC2"/>
        <w:tabs>
          <w:tab w:val="right" w:leader="dot" w:pos="8306"/>
        </w:tabs>
      </w:pPr>
      <w:hyperlink w:anchor="_Toc15453" w:history="1">
        <w:r>
          <w:rPr>
            <w:rFonts w:ascii="仿宋" w:eastAsia="仿宋" w:hAnsi="仿宋" w:cs="仿宋" w:hint="eastAsia"/>
            <w:lang w:eastAsia="zh-CN"/>
          </w:rPr>
          <w:t>(一)、质量管理体系建设</w:t>
        </w:r>
        <w:r>
          <w:tab/>
        </w:r>
        <w:r>
          <w:fldChar w:fldCharType="begin"/>
        </w:r>
        <w:r>
          <w:instrText xml:space="preserve"> PAGEREF _Toc15453 \h </w:instrText>
        </w:r>
        <w:r>
          <w:fldChar w:fldCharType="separate"/>
        </w:r>
        <w:r>
          <w:t>62</w:t>
        </w:r>
        <w:r>
          <w:fldChar w:fldCharType="end"/>
        </w:r>
      </w:hyperlink>
    </w:p>
    <w:p>
      <w:pPr>
        <w:pStyle w:val="TOC2"/>
        <w:tabs>
          <w:tab w:val="right" w:leader="dot" w:pos="8306"/>
        </w:tabs>
      </w:pPr>
      <w:hyperlink w:anchor="_Toc30480" w:history="1">
        <w:r>
          <w:rPr>
            <w:rFonts w:ascii="仿宋" w:eastAsia="仿宋" w:hAnsi="仿宋" w:cs="仿宋" w:hint="eastAsia"/>
            <w:lang w:eastAsia="zh-CN"/>
          </w:rPr>
          <w:t>(二)、质量控制措施</w:t>
        </w:r>
        <w:r>
          <w:tab/>
        </w:r>
        <w:r>
          <w:fldChar w:fldCharType="begin"/>
        </w:r>
        <w:r>
          <w:instrText xml:space="preserve"> PAGEREF _Toc30480 \h </w:instrText>
        </w:r>
        <w:r>
          <w:fldChar w:fldCharType="separate"/>
        </w:r>
        <w:r>
          <w:t>64</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9181"/>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在项目建设过程中，本项目建设方案将确保项目的可行性和有效实施。本方案详细介绍了项目的背景、目标和关键任务，以及所需资源和时间安排。需要强调的是，本方案仅供学习交流之用，不可做为商业用途。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22700"/>
      <w:r>
        <w:rPr>
          <w:rFonts w:ascii="仿宋" w:eastAsia="仿宋" w:hAnsi="仿宋" w:cs="仿宋" w:hint="eastAsia"/>
          <w:sz w:val="28"/>
          <w:lang w:eastAsia="zh-CN"/>
        </w:rPr>
        <w:t>一、项目监理与质量保证</w:t>
      </w:r>
      <w:bookmarkEnd w:id="2"/>
    </w:p>
    <w:p>
      <w:pPr>
        <w:pStyle w:val="Heading2"/>
        <w:rPr>
          <w:rFonts w:ascii="仿宋" w:eastAsia="仿宋" w:hAnsi="仿宋" w:cs="仿宋" w:hint="eastAsia"/>
          <w:lang w:eastAsia="zh-CN"/>
        </w:rPr>
      </w:pPr>
      <w:bookmarkStart w:id="3" w:name="_Toc19703"/>
      <w:r>
        <w:rPr>
          <w:rFonts w:ascii="仿宋" w:eastAsia="仿宋" w:hAnsi="仿宋" w:cs="仿宋" w:hint="eastAsia"/>
          <w:lang w:eastAsia="zh-CN"/>
        </w:rPr>
        <w:t>(一)、监理体系构建</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1.1 监理团队组建</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监理的关键在于建立强大的监理团队。首先，我们需要明确监理团队的组织结构，包括监理经理、监理工程师、质量专员等职责明确的成员。各成员的专业背景和经验将被充分考虑，以确保监理团队具备足够的专业知识。</w:t>
      </w:r>
    </w:p>
    <w:p>
      <w:pPr>
        <w:ind w:firstLine="560" w:firstLineChars="200"/>
        <w:rPr>
          <w:rFonts w:ascii="仿宋" w:eastAsia="仿宋" w:hAnsi="仿宋" w:cs="仿宋" w:hint="eastAsia"/>
          <w:sz w:val="28"/>
        </w:rPr>
      </w:pPr>
      <w:r>
        <w:rPr>
          <w:rFonts w:ascii="仿宋" w:eastAsia="仿宋" w:hAnsi="仿宋" w:cs="仿宋" w:hint="eastAsia"/>
          <w:sz w:val="28"/>
          <w:lang w:eastAsia="zh-CN"/>
        </w:rPr>
        <w:t>1.2 监理计划制定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监理计划将明确监理的整体框架和目标。这包括项目各个阶段的监理重点、监理频次、监理报告的提交周期等。监理计划的建立是为了确保监理工作有系统地推进，对项目的各个方面都能够得到全面覆盖。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1.3 监理工具引入</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我们将引入先进的监理工具，包括但不限于监测设备、数据分析软件等。这些工具将用于实时监测工程进度、质量指标以及安全等方面，以便及时发现潜在问题并采取有效措施。</w:t>
      </w:r>
    </w:p>
    <w:p>
      <w:pPr>
        <w:pStyle w:val="Heading2"/>
        <w:ind w:firstLine="560" w:firstLineChars="200"/>
        <w:rPr>
          <w:rFonts w:ascii="仿宋" w:eastAsia="仿宋" w:hAnsi="仿宋" w:cs="仿宋" w:hint="eastAsia"/>
          <w:sz w:val="28"/>
          <w:lang w:eastAsia="zh-CN"/>
        </w:rPr>
      </w:pPr>
      <w:bookmarkStart w:id="4" w:name="_Toc20928"/>
      <w:r>
        <w:rPr>
          <w:rFonts w:ascii="仿宋" w:eastAsia="仿宋" w:hAnsi="仿宋" w:cs="仿宋" w:hint="eastAsia"/>
          <w:sz w:val="28"/>
          <w:lang w:eastAsia="zh-CN"/>
        </w:rPr>
        <w:t>(二)、质量保证体系实施</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2.1 质量政策制定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在项目启动阶段，我们将明确定义质量政策，确保项目始终以高质量的标准进行。这将包括对质量的整体目标、标准和期望的明确规定，以及质量管理的基本原则。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2.2 质量培训与认证</w:t>
      </w:r>
    </w:p>
    <w:p>
      <w:pPr>
        <w:ind w:firstLine="560" w:firstLineChars="200"/>
        <w:rPr>
          <w:rFonts w:ascii="仿宋" w:eastAsia="仿宋" w:hAnsi="仿宋" w:cs="仿宋" w:hint="eastAsia"/>
          <w:sz w:val="28"/>
        </w:rPr>
      </w:pPr>
      <w:r>
        <w:rPr>
          <w:rFonts w:ascii="仿宋" w:eastAsia="仿宋" w:hAnsi="仿宋" w:cs="仿宋" w:hint="eastAsia"/>
          <w:sz w:val="28"/>
          <w:lang w:eastAsia="zh-CN"/>
        </w:rPr>
        <w:t>所有项目参与人员都将接受相应的质量培训，以确保他们理解并能够实施项目的质量标准。此外，我们将追求质量认证，以验证项目的质量管理体系符合国际或行业标准。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2.3 质量审核与改进</w:t>
      </w:r>
    </w:p>
    <w:p>
      <w:pPr>
        <w:ind w:firstLine="560" w:firstLineChars="200"/>
        <w:rPr>
          <w:rFonts w:ascii="仿宋" w:eastAsia="仿宋" w:hAnsi="仿宋" w:cs="仿宋" w:hint="eastAsia"/>
          <w:sz w:val="28"/>
        </w:rPr>
      </w:pPr>
      <w:r>
        <w:rPr>
          <w:rFonts w:ascii="仿宋" w:eastAsia="仿宋" w:hAnsi="仿宋" w:cs="仿宋" w:hint="eastAsia"/>
          <w:sz w:val="28"/>
          <w:lang w:eastAsia="zh-CN"/>
        </w:rPr>
        <w:t>定期进行质量审核，以确保项目的质量体系有效运行。通过定期的内部和外部审核，我们将及时发现潜在问题，并采取纠正和预防措施，以不断提高项目的质量水平。</w:t>
      </w:r>
    </w:p>
    <w:p>
      <w:pPr>
        <w:pStyle w:val="Heading2"/>
        <w:ind w:firstLine="560" w:firstLineChars="200"/>
        <w:rPr>
          <w:rFonts w:ascii="仿宋" w:eastAsia="仿宋" w:hAnsi="仿宋" w:cs="仿宋" w:hint="eastAsia"/>
          <w:sz w:val="28"/>
          <w:lang w:eastAsia="zh-CN"/>
        </w:rPr>
      </w:pPr>
      <w:bookmarkStart w:id="5" w:name="_Toc20053"/>
      <w:r>
        <w:rPr>
          <w:rFonts w:ascii="仿宋" w:eastAsia="仿宋" w:hAnsi="仿宋" w:cs="仿宋" w:hint="eastAsia"/>
          <w:sz w:val="28"/>
          <w:lang w:eastAsia="zh-CN"/>
        </w:rPr>
        <w:t>(三)、监理与质量控制流程</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3.1 监理过程</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监理过程将按照监理计划的要求进行。这包括对施工现场的实地检查、对施工材料的质量把关、对施工过程的监测等。监理报告将定期提交，内容将涵盖项目整体进度、质量状况、安全情况等方面的详细信息。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3.2 质量控制流程</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质量控制流程将包括整个工程周期的质量控制点的设立，每个控制点将有具体的验收标准和程序。从材料进场到工程收尾，每个阶段都将有相应的质量控制手段，以确保项目始终符合质量要求。</w:t>
      </w:r>
    </w:p>
    <w:p>
      <w:pPr>
        <w:pStyle w:val="Heading1"/>
        <w:ind w:firstLine="560" w:firstLineChars="200"/>
        <w:rPr>
          <w:rFonts w:ascii="仿宋" w:eastAsia="仿宋" w:hAnsi="仿宋" w:cs="仿宋" w:hint="eastAsia"/>
          <w:sz w:val="28"/>
          <w:lang w:eastAsia="zh-CN"/>
        </w:rPr>
      </w:pPr>
      <w:bookmarkStart w:id="6" w:name="_Toc26619"/>
      <w:r>
        <w:rPr>
          <w:rFonts w:ascii="仿宋" w:eastAsia="仿宋" w:hAnsi="仿宋" w:cs="仿宋" w:hint="eastAsia"/>
          <w:sz w:val="28"/>
          <w:lang w:eastAsia="zh-CN"/>
        </w:rPr>
        <w:t>二、烃类项目概论</w:t>
      </w:r>
      <w:bookmarkEnd w:id="6"/>
    </w:p>
    <w:p>
      <w:pPr>
        <w:pStyle w:val="Heading2"/>
        <w:rPr>
          <w:rFonts w:ascii="仿宋" w:eastAsia="仿宋" w:hAnsi="仿宋" w:cs="仿宋" w:hint="eastAsia"/>
          <w:lang w:eastAsia="zh-CN"/>
        </w:rPr>
      </w:pPr>
      <w:bookmarkStart w:id="7" w:name="_Toc7241"/>
      <w:r>
        <w:rPr>
          <w:rFonts w:ascii="仿宋" w:eastAsia="仿宋" w:hAnsi="仿宋" w:cs="仿宋" w:hint="eastAsia"/>
          <w:lang w:eastAsia="zh-CN"/>
        </w:rPr>
        <w:t>(一)、项目申报单位概况</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(一) 项目单位名称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烃类项目的申报单位是“XXX实业发展公司”，这是一家在其所处行业内备受尊敬的企业。公司自成立以来，通过其在烃类项目中表现出的创新精神和卓越执行力，在市场上赢得了显著的地位。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(二) 法定代表人</w:t>
      </w:r>
    </w:p>
    <w:p>
      <w:pPr>
        <w:ind w:firstLine="560" w:firstLineChars="200"/>
        <w:rPr>
          <w:rFonts w:ascii="仿宋" w:eastAsia="仿宋" w:hAnsi="仿宋" w:cs="仿宋" w:hint="eastAsia"/>
          <w:sz w:val="28"/>
        </w:rPr>
      </w:pPr>
      <w:r>
        <w:rPr>
          <w:rFonts w:ascii="仿宋" w:eastAsia="仿宋" w:hAnsi="仿宋" w:cs="仿宋" w:hint="eastAsia"/>
          <w:sz w:val="28"/>
          <w:lang w:eastAsia="zh-CN"/>
        </w:rPr>
        <w:t>该公司的法定代表人秦XX，在烃类项目及其他多个行业领域中都有着显著的贡献。秦XX以其出色的领导才能和敏锐的商业洞察力，带领公司在烃类项目等多个领域实现了持续的成长和成功。</w:t>
      </w:r>
    </w:p>
    <w:p>
      <w:pPr>
        <w:ind w:firstLine="560" w:firstLineChars="200"/>
        <w:rPr>
          <w:rFonts w:ascii="仿宋" w:eastAsia="仿宋" w:hAnsi="仿宋" w:cs="仿宋" w:hint="eastAsia"/>
          <w:sz w:val="28"/>
        </w:rPr>
      </w:pPr>
      <w:r>
        <w:rPr>
          <w:rFonts w:ascii="仿宋" w:eastAsia="仿宋" w:hAnsi="仿宋" w:cs="仿宋" w:hint="eastAsia"/>
          <w:sz w:val="28"/>
          <w:lang w:eastAsia="zh-CN"/>
        </w:rPr>
        <w:t>(三) 项目单位简介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XXX实业发展公司，成立于[具体年份]，是烃类项目的重要合作伙伴。公司专注于[行业名称]领域，以创新作为驱动力，不断推动技术进步和市场扩张。在烃类项目中，公司通过其深厚的行业知识和经验，展示了其作为行业领导者的实力。</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(四) 项目单位经营情况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在经营方面，XXX实业发展公司在烃类项目中展现了强劲的增长和稳定的财务表现。公司通过有效的策略，在烃类项目中扩大了其市场份额并增强了盈利能力。同时，公司积极承担社会责任，参与各类社会公益项目，增强了其在烃类项目中的品牌形象和社会影响力。</w:t>
      </w:r>
    </w:p>
    <w:p>
      <w:pPr>
        <w:pStyle w:val="Heading2"/>
        <w:ind w:firstLine="560" w:firstLineChars="200"/>
        <w:rPr>
          <w:rFonts w:ascii="仿宋" w:eastAsia="仿宋" w:hAnsi="仿宋" w:cs="仿宋" w:hint="eastAsia"/>
          <w:sz w:val="28"/>
          <w:lang w:eastAsia="zh-CN"/>
        </w:rPr>
      </w:pPr>
      <w:bookmarkStart w:id="8" w:name="_Toc11596"/>
      <w:r>
        <w:rPr>
          <w:rFonts w:ascii="仿宋" w:eastAsia="仿宋" w:hAnsi="仿宋" w:cs="仿宋" w:hint="eastAsia"/>
          <w:sz w:val="28"/>
          <w:lang w:eastAsia="zh-CN"/>
        </w:rPr>
        <w:t>(二)、项目概况</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(一) 项目名称及承办单位</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项目名称：XXX项目</w:t>
      </w:r>
    </w:p>
    <w:p>
      <w:pPr>
        <w:ind w:firstLine="560" w:firstLineChars="200"/>
        <w:rPr>
          <w:rFonts w:ascii="仿宋" w:eastAsia="仿宋" w:hAnsi="仿宋" w:cs="仿宋" w:hint="eastAsia"/>
          <w:sz w:val="28"/>
        </w:rPr>
      </w:pPr>
      <w:r>
        <w:rPr>
          <w:rFonts w:ascii="仿宋" w:eastAsia="仿宋" w:hAnsi="仿宋" w:cs="仿宋" w:hint="eastAsia"/>
          <w:sz w:val="28"/>
          <w:lang w:eastAsia="zh-CN"/>
        </w:rPr>
        <w:t>承办单位：xxx 实业发展公司，一家在[特定行业或领域]领域拥有丰富经验的企业，以其创新能力和市场影响力而闻名。</w:t>
      </w:r>
    </w:p>
    <w:p>
      <w:pPr>
        <w:ind w:firstLine="560" w:firstLineChars="200"/>
        <w:rPr>
          <w:rFonts w:ascii="仿宋" w:eastAsia="仿宋" w:hAnsi="仿宋" w:cs="仿宋" w:hint="eastAsia"/>
          <w:sz w:val="28"/>
        </w:rPr>
      </w:pPr>
      <w:r>
        <w:rPr>
          <w:rFonts w:ascii="仿宋" w:eastAsia="仿宋" w:hAnsi="仿宋" w:cs="仿宋" w:hint="eastAsia"/>
          <w:sz w:val="28"/>
          <w:lang w:eastAsia="zh-CN"/>
        </w:rPr>
        <w:t>(二) 项目建设地点</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项目计划在某工业园区进行建设，该园区位于[具体地区或城市]，拥有优越的交通连接、完善的基础设施，以及良好的工业发展环境，是进行此类项目开发的理想选择。</w:t>
      </w:r>
    </w:p>
    <w:p>
      <w:pPr>
        <w:ind w:firstLine="560" w:firstLineChars="200"/>
        <w:rPr>
          <w:rFonts w:ascii="仿宋" w:eastAsia="仿宋" w:hAnsi="仿宋" w:cs="仿宋" w:hint="eastAsia"/>
          <w:sz w:val="28"/>
        </w:rPr>
      </w:pPr>
      <w:r>
        <w:rPr>
          <w:rFonts w:ascii="仿宋" w:eastAsia="仿宋" w:hAnsi="仿宋" w:cs="仿宋" w:hint="eastAsia"/>
          <w:sz w:val="28"/>
          <w:lang w:eastAsia="zh-CN"/>
        </w:rPr>
        <w:t>(三) 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行业背景，如“全球环保意识的提高”、“技术进步”等]，市场对[具体产品或服务]的需求持续增长。XXX项目旨在利用最新的技术创新，提供高效、环保的[产品或服务]，以满足这一增长的市场需求，并在竞争激烈的市场中占据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(四) 建设规模与产品方案</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项目计划在总占地面积[具体数值]的工业园区内建立[具体设施，如“生产线”、“研发中心”]。产品方案包括生产[具体产品类型，如“高效能LED灯具”]，预期产品将在[目标市场，如“商业、家庭、工业照明市场”]中推广。</w:t>
      </w:r>
    </w:p>
    <w:p>
      <w:pPr>
        <w:ind w:firstLine="560" w:firstLineChars="200"/>
        <w:rPr>
          <w:rFonts w:ascii="仿宋" w:eastAsia="仿宋" w:hAnsi="仿宋" w:cs="仿宋" w:hint="eastAsia"/>
          <w:sz w:val="28"/>
        </w:rPr>
      </w:pPr>
      <w:r>
        <w:rPr>
          <w:rFonts w:ascii="仿宋" w:eastAsia="仿宋" w:hAnsi="仿宋" w:cs="仿宋" w:hint="eastAsia"/>
          <w:sz w:val="28"/>
          <w:lang w:eastAsia="zh-CN"/>
        </w:rPr>
        <w:t>(五) 项目投资估算</w:t>
      </w:r>
    </w:p>
    <w:p>
      <w:pPr>
        <w:ind w:firstLine="560" w:firstLineChars="200"/>
        <w:rPr>
          <w:rFonts w:ascii="仿宋" w:eastAsia="仿宋" w:hAnsi="仿宋" w:cs="仿宋" w:hint="eastAsia"/>
          <w:sz w:val="28"/>
        </w:rPr>
      </w:pPr>
      <w:r>
        <w:rPr>
          <w:rFonts w:ascii="仿宋" w:eastAsia="仿宋" w:hAnsi="仿宋" w:cs="仿宋" w:hint="eastAsia"/>
          <w:sz w:val="28"/>
          <w:lang w:eastAsia="zh-CN"/>
        </w:rPr>
        <w:t>总投资估算为[具体金额]，涵盖了从土地获取、建筑施工到设备采购、初期运营的全部费用。该投资预计将分阶段投放，以确保项目的顺利进展和资金的有效使用。</w:t>
      </w:r>
    </w:p>
    <w:p>
      <w:pPr>
        <w:ind w:firstLine="560" w:firstLineChars="200"/>
        <w:rPr>
          <w:rFonts w:ascii="仿宋" w:eastAsia="仿宋" w:hAnsi="仿宋" w:cs="仿宋" w:hint="eastAsia"/>
          <w:sz w:val="28"/>
        </w:rPr>
      </w:pPr>
      <w:r>
        <w:rPr>
          <w:rFonts w:ascii="仿宋" w:eastAsia="仿宋" w:hAnsi="仿宋" w:cs="仿宋" w:hint="eastAsia"/>
          <w:sz w:val="28"/>
          <w:lang w:eastAsia="zh-CN"/>
        </w:rPr>
        <w:t>(六) 工艺技术</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将采用[具体工艺技术描述，如“先进的半导体制造工艺”]，这种技术在提高生产效率、降低能耗方面具有显著优势。同时，项目还将应用[另一项技术，如“自动化装配线”]，以保证产品质量和生产的一致性。</w:t>
      </w:r>
    </w:p>
    <w:p>
      <w:pPr>
        <w:ind w:firstLine="560" w:firstLineChars="200"/>
        <w:rPr>
          <w:rFonts w:ascii="仿宋" w:eastAsia="仿宋" w:hAnsi="仿宋" w:cs="仿宋" w:hint="eastAsia"/>
          <w:sz w:val="28"/>
        </w:rPr>
      </w:pPr>
      <w:r>
        <w:rPr>
          <w:rFonts w:ascii="仿宋" w:eastAsia="仿宋" w:hAnsi="仿宋" w:cs="仿宋" w:hint="eastAsia"/>
          <w:sz w:val="28"/>
          <w:lang w:eastAsia="zh-CN"/>
        </w:rPr>
        <w:t>(七) 项目建设期限和进度</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项目的建设预计将在[开始年份]至[结束年份]之间完成，分为三个主要阶段：准备阶段（[具体时间范围]），建设阶段（[具体时间范围]）和试运行阶段（[具体时间范围]）。每个阶段都设有明确的目标和时间表。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(八) 主要建设内容和规模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主要建设内容包括一座[具体规模]的生产车间，一座[规模]的仓储设施，以及配套的办公区域。生产车间将配备[具体设备或技术]，以满足大规模生产需求，而仓储设施则设计为支持高效的物料管理和产品分发。</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(九) 设备方案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设备方案中包括了高精度的[具体机械名称，如“自动装配机”]、[另一种设备，如“测试和质量控制设备”]等关键设备。所有设备的选择将根据其性能、效率和成本效益进行，以确保项目在技术上的先进性和经济上的可行性。</w:t>
      </w:r>
    </w:p>
    <w:p>
      <w:pPr>
        <w:ind w:firstLine="560" w:firstLineChars="200"/>
        <w:rPr>
          <w:rFonts w:ascii="仿宋" w:eastAsia="仿宋" w:hAnsi="仿宋" w:cs="仿宋" w:hint="eastAsia"/>
          <w:sz w:val="28"/>
        </w:rPr>
      </w:pPr>
      <w:r>
        <w:rPr>
          <w:rFonts w:ascii="仿宋" w:eastAsia="仿宋" w:hAnsi="仿宋" w:cs="仿宋" w:hint="eastAsia"/>
          <w:sz w:val="28"/>
          <w:lang w:eastAsia="zh-CN"/>
        </w:rPr>
        <w:t>综上所述，XXX项目展示了其在[特定行业或领域]领域的前瞻性和创新性。项目的成功不仅将增强xxx 实业发展公司在市场上的竞争地位，还预期对整个行业产生积极影响，推动[行业名称]领域的技术进步和可持续发展。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烃类项目的实施也将带来一系列的社会和环境效益。项目的环保性产品设计和节能生产工艺，预计将减少资源消耗和环境影响，符合全球日益增长的环保需求。同时，项目的实施还预计将在当地创造就业机会，促进经济增长，为地方社区带来长期的社会和经济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在项目的未来发展中，xxx 实业发展公司计划继续投资于技术创新和市场拓展，确保烃类项目能够持续领先于行业发展趋势。公司将进一步深化与政府、行业协会及其他关键合作伙伴的关系，以提高项目的实施效率和影响力。同时，公司将持续关注项目在可持续性和社会责任方面的表现，确保其长期符合企业的核心价值和社会责任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总而言之，XXX项目不仅是xxx 实业发展公司在[行业名称]领域的一个重要战略项目，也是公司对创新、可持续发展和社会责任的承诺的体现。项目的成功将为公司、行业乃至整个社会带来深远的正面影响。</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pStyle w:val="Heading1"/>
        <w:ind w:firstLine="560" w:firstLineChars="200"/>
        <w:rPr>
          <w:rFonts w:ascii="仿宋" w:eastAsia="仿宋" w:hAnsi="仿宋" w:cs="仿宋" w:hint="eastAsia"/>
          <w:sz w:val="28"/>
          <w:lang w:eastAsia="zh-CN"/>
        </w:rPr>
      </w:pPr>
      <w:bookmarkStart w:id="9" w:name="_Toc7017"/>
      <w:r>
        <w:rPr>
          <w:rFonts w:ascii="仿宋" w:eastAsia="仿宋" w:hAnsi="仿宋" w:cs="仿宋" w:hint="eastAsia"/>
          <w:sz w:val="28"/>
          <w:lang w:eastAsia="zh-CN"/>
        </w:rPr>
        <w:t>三、背景、必要性分析</w:t>
      </w:r>
      <w:bookmarkEnd w:id="9"/>
    </w:p>
    <w:p>
      <w:pPr>
        <w:pStyle w:val="Heading2"/>
        <w:rPr>
          <w:rFonts w:ascii="仿宋" w:eastAsia="仿宋" w:hAnsi="仿宋" w:cs="仿宋" w:hint="eastAsia"/>
          <w:lang w:eastAsia="zh-CN"/>
        </w:rPr>
      </w:pPr>
      <w:bookmarkStart w:id="10" w:name="_Toc11473"/>
      <w:r>
        <w:rPr>
          <w:rFonts w:ascii="仿宋" w:eastAsia="仿宋" w:hAnsi="仿宋" w:cs="仿宋" w:hint="eastAsia"/>
          <w:lang w:eastAsia="zh-CN"/>
        </w:rPr>
        <w:t>(一)、项目建设背景</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烃类项目起源于对当前市场需求和技术趋势的深入洞察。随着全球经济的快速发展和技术的不断进步，对于创新型解决方案的需求日益增长。项目的主要目的是利用最新的科技发展，如人工智能、大数据分析和可持续能源技术，提供高效、环保的产品和服务，以满足这一市场需求，并推动相关领域的技术进步。</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选址位于一个经济迅速发展的区域，这里拥有良好的基础设施、成熟的供应链网络和丰富的人力资源。这个区域的经济特点是多元化和高科技导向，与烃类项目的目标和需求高度契合。此外，该区域政府对于高新技术项目提供支持和优惠政策，为项目的发展创造了良好的外部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烃类项目的建设预计将对该地区产生广泛的积极影响。首先，项目将创造大量就业机会，促进当地经济发展。其次，项目的实施将推动当地产业结构的升级和技术水平的提升，有助于提高整个区域的竞争力。同时，项目对环境保护和可持续发展的承诺也将对当地的环境和社区产生积极影响。</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综合来看，烃类项目不仅是一个商业投资项目，更是一个促进当地经济发展、技术创新和社会进步的重要举措。项目的成功将为区域经济发展注入新的活力，为技术创新铺平道路，同时提升当地社区的生活质量和可持续发展能力。</w:t>
      </w:r>
    </w:p>
    <w:p>
      <w:pPr>
        <w:pStyle w:val="Heading2"/>
        <w:ind w:firstLine="560" w:firstLineChars="200"/>
        <w:rPr>
          <w:rFonts w:ascii="仿宋" w:eastAsia="仿宋" w:hAnsi="仿宋" w:cs="仿宋" w:hint="eastAsia"/>
          <w:sz w:val="28"/>
          <w:lang w:eastAsia="zh-CN"/>
        </w:rPr>
      </w:pPr>
      <w:bookmarkStart w:id="11" w:name="_Toc26576"/>
      <w:r>
        <w:rPr>
          <w:rFonts w:ascii="仿宋" w:eastAsia="仿宋" w:hAnsi="仿宋" w:cs="仿宋" w:hint="eastAsia"/>
          <w:sz w:val="28"/>
          <w:lang w:eastAsia="zh-CN"/>
        </w:rPr>
        <w:t>(二)、必要性分析</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烃类项目的必要性在当前经济和社会背景下表现得尤为重要，其对市场需求的满足、技术创新的推动、社会经济发展的促进以及环境可持续性的提高，共同构成了项目建设的核心价值和必要性。</w:t>
      </w:r>
    </w:p>
    <w:p>
      <w:pPr>
        <w:ind w:firstLine="560" w:firstLineChars="200"/>
        <w:rPr>
          <w:rFonts w:ascii="仿宋" w:eastAsia="仿宋" w:hAnsi="仿宋" w:cs="仿宋" w:hint="eastAsia"/>
          <w:sz w:val="28"/>
        </w:rPr>
      </w:pPr>
      <w:r>
        <w:rPr>
          <w:rFonts w:ascii="仿宋" w:eastAsia="仿宋" w:hAnsi="仿宋" w:cs="仿宋" w:hint="eastAsia"/>
          <w:sz w:val="28"/>
          <w:lang w:eastAsia="zh-CN"/>
        </w:rPr>
        <w:t>1. 满足市场需求：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在全球经济快速发展和科技日新月异的今天，市场对创新技术和环保解决方案的需求日益增长。烃类项目恰好聚焦于这一趋势，提供涵盖人工智能、大数据分析和可持续能源等领域的高效、先进产品和服务。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此项目不仅满足了市场上现有的需求，还预见了未来的市场趋势，填补了市场空白。它为消费者带来了新的选择，并有力地推动了相关行业的发展，特别是在技术革新和环境友好型产品的领域。</w:t>
      </w:r>
    </w:p>
    <w:p>
      <w:pPr>
        <w:ind w:firstLine="560" w:firstLineChars="200"/>
        <w:rPr>
          <w:rFonts w:ascii="仿宋" w:eastAsia="仿宋" w:hAnsi="仿宋" w:cs="仿宋" w:hint="eastAsia"/>
          <w:sz w:val="28"/>
        </w:rPr>
      </w:pPr>
      <w:r>
        <w:rPr>
          <w:rFonts w:ascii="仿宋" w:eastAsia="仿宋" w:hAnsi="仿宋" w:cs="仿宋" w:hint="eastAsia"/>
          <w:sz w:val="28"/>
          <w:lang w:eastAsia="zh-CN"/>
        </w:rPr>
        <w:t>2. 推动技术创新：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烃类项目在其专注的领域内，特别是在人工智能和数据科学方面，有望推动显著的技术革新。项目的研发活动不仅有望孕育出改变行业运作方式的新技术，还可能在长远中影响整个技术生态系统。</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通过与学术界和研究机构的合作，项目将促进知识和技术的共享，加速整个科技界的进步，有助于提升国家和行业的竞争力。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3. 促进社会和经济发展：</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 xml:space="preserve">   项目建设和运营预期将为当地经济带来直接的推动力。这不仅体现在创造大量就业机会上，还包括对当地供应链和服务行业的间接推动作用。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烃类项目还致力于提升当地居民的技能和就业能力，通过与当地教育机构合作提供培训和教育机会，从而提高社区整体的生活水平和社会福祉。</w:t>
      </w:r>
    </w:p>
    <w:p>
      <w:pPr>
        <w:ind w:firstLine="560" w:firstLineChars="200"/>
        <w:rPr>
          <w:rFonts w:ascii="仿宋" w:eastAsia="仿宋" w:hAnsi="仿宋" w:cs="仿宋" w:hint="eastAsia"/>
          <w:sz w:val="28"/>
        </w:rPr>
      </w:pPr>
      <w:r>
        <w:rPr>
          <w:rFonts w:ascii="仿宋" w:eastAsia="仿宋" w:hAnsi="仿宋" w:cs="仿宋" w:hint="eastAsia"/>
          <w:sz w:val="28"/>
          <w:lang w:eastAsia="zh-CN"/>
        </w:rPr>
        <w:t>4. 环境可持续性：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全球日益关注环境保护的大背景下，烃类项目对环保和可持续发展的重视显示了其在社会责任方面的承诺。项目采用的环保技术和可持续实践，如节能减排和循环经济模式，旨在减少对环境的负面影响，促进生态平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这些实践不仅有助于项目实现环境保护目标，还为整个社会树立了可持续发展的榜样，推动更广泛的环境保护意识和实践。</w:t>
      </w:r>
    </w:p>
    <w:p>
      <w:pPr>
        <w:pStyle w:val="Heading2"/>
        <w:ind w:firstLine="560" w:firstLineChars="200"/>
        <w:rPr>
          <w:rFonts w:ascii="仿宋" w:eastAsia="仿宋" w:hAnsi="仿宋" w:cs="仿宋" w:hint="eastAsia"/>
          <w:sz w:val="28"/>
          <w:lang w:eastAsia="zh-CN"/>
        </w:rPr>
      </w:pPr>
      <w:bookmarkStart w:id="12" w:name="_Toc8670"/>
      <w:r>
        <w:rPr>
          <w:rFonts w:ascii="仿宋" w:eastAsia="仿宋" w:hAnsi="仿宋" w:cs="仿宋" w:hint="eastAsia"/>
          <w:sz w:val="28"/>
          <w:lang w:eastAsia="zh-CN"/>
        </w:rPr>
        <w:t>(三)、项目建设有利条件</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烃类项目的建设和发展得益于一系列有利条件，这些条件涵盖了技术优势、市场潜力、政策支持、人力资源、基础设施以及投资和合作伙伴的支持，共同构成了项目成功的坚实基础。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在关键技术领域如人工智能、大数据分析和可持续能源方面拥有显著的技术优势，这得益于团队的专业知识和丰富经验。这一技术基础使烃类项目能够在开发创新解决方案方面领先于行业，持续推动技术进步，保持行业领先地位。同时，项目的强大研发能力确保了其在快速变化的技术环境中保持竞争力。</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https://d.book118.com/098135034010006026</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烃类项目可行性建设方案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烃类项目可行性建设方案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烃类项目可行性建设方案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烃类项目可行性建设方案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烃类项目可行性建设方案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烃类项目可行性建设方案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烃类项目可行性建设方案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烃类项目可行性建设方案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烃类项目可行性建设方案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烃类项目可行性建设方案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烃类项目可行性建设方案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烃类项目可行性建设方案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1AB79C5"/>
    <w:rsid w:val="51AB79C5"/>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098135034010006026"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16</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2023-12-26T09:21:00Z</dcterms:created>
  <dcterms:modified xsi:type="dcterms:W3CDTF">2023-12-26T09:21:56Z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1B3DD68B55DB4830A7DFE7DF1B98ED18_11</vt:lpwstr>
  </property>
  <property fmtid="{D5CDD505-2E9C-101B-9397-08002B2CF9AE}" pid="3" name="KSOProductBuildVer">
    <vt:lpwstr>2052-12.1.0.16120</vt:lpwstr>
  </property>
</Properties>
</file>