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被褥项目计划设计方案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75" w:history="1">
        <w:r>
          <w:rPr>
            <w:rFonts w:ascii="仿宋" w:eastAsia="仿宋" w:hAnsi="仿宋" w:cs="仿宋" w:hint="eastAsia"/>
            <w:lang w:eastAsia="zh-CN"/>
          </w:rPr>
          <w:t>概论</w:t>
        </w:r>
        <w:r>
          <w:tab/>
        </w:r>
        <w:r>
          <w:fldChar w:fldCharType="begin"/>
        </w:r>
        <w:r>
          <w:instrText xml:space="preserve"> PAGEREF _Toc3575 \h </w:instrText>
        </w:r>
        <w:r>
          <w:fldChar w:fldCharType="separate"/>
        </w:r>
        <w:r>
          <w:t>3</w:t>
        </w:r>
        <w:r>
          <w:fldChar w:fldCharType="end"/>
        </w:r>
      </w:hyperlink>
    </w:p>
    <w:p>
      <w:pPr>
        <w:pStyle w:val="TOC1"/>
        <w:tabs>
          <w:tab w:val="right" w:leader="dot" w:pos="8306"/>
        </w:tabs>
      </w:pPr>
      <w:hyperlink w:anchor="_Toc29856" w:history="1">
        <w:r>
          <w:rPr>
            <w:rFonts w:ascii="仿宋" w:eastAsia="仿宋" w:hAnsi="仿宋" w:cs="仿宋" w:hint="eastAsia"/>
            <w:lang w:eastAsia="zh-CN"/>
          </w:rPr>
          <w:t>一、被褥项目建设单位说明</w:t>
        </w:r>
        <w:r>
          <w:tab/>
        </w:r>
        <w:r>
          <w:fldChar w:fldCharType="begin"/>
        </w:r>
        <w:r>
          <w:instrText xml:space="preserve"> PAGEREF _Toc29856 \h </w:instrText>
        </w:r>
        <w:r>
          <w:fldChar w:fldCharType="separate"/>
        </w:r>
        <w:r>
          <w:t>3</w:t>
        </w:r>
        <w:r>
          <w:fldChar w:fldCharType="end"/>
        </w:r>
      </w:hyperlink>
    </w:p>
    <w:p>
      <w:pPr>
        <w:pStyle w:val="TOC2"/>
        <w:tabs>
          <w:tab w:val="right" w:leader="dot" w:pos="8306"/>
        </w:tabs>
      </w:pPr>
      <w:hyperlink w:anchor="_Toc5287" w:history="1">
        <w:r>
          <w:rPr>
            <w:rFonts w:ascii="仿宋" w:eastAsia="仿宋" w:hAnsi="仿宋" w:cs="仿宋" w:hint="eastAsia"/>
            <w:lang w:eastAsia="zh-CN"/>
          </w:rPr>
          <w:t>(一)、被褥项目承办单位基本情况</w:t>
        </w:r>
        <w:r>
          <w:tab/>
        </w:r>
        <w:r>
          <w:fldChar w:fldCharType="begin"/>
        </w:r>
        <w:r>
          <w:instrText xml:space="preserve"> PAGEREF _Toc5287 \h </w:instrText>
        </w:r>
        <w:r>
          <w:fldChar w:fldCharType="separate"/>
        </w:r>
        <w:r>
          <w:t>3</w:t>
        </w:r>
        <w:r>
          <w:fldChar w:fldCharType="end"/>
        </w:r>
      </w:hyperlink>
    </w:p>
    <w:p>
      <w:pPr>
        <w:pStyle w:val="TOC2"/>
        <w:tabs>
          <w:tab w:val="right" w:leader="dot" w:pos="8306"/>
        </w:tabs>
      </w:pPr>
      <w:hyperlink w:anchor="_Toc9850" w:history="1">
        <w:r>
          <w:rPr>
            <w:rFonts w:ascii="仿宋" w:eastAsia="仿宋" w:hAnsi="仿宋" w:cs="仿宋" w:hint="eastAsia"/>
            <w:lang w:eastAsia="zh-CN"/>
          </w:rPr>
          <w:t>(二)、公司经济效益分析</w:t>
        </w:r>
        <w:r>
          <w:tab/>
        </w:r>
        <w:r>
          <w:fldChar w:fldCharType="begin"/>
        </w:r>
        <w:r>
          <w:instrText xml:space="preserve"> PAGEREF _Toc9850 \h </w:instrText>
        </w:r>
        <w:r>
          <w:fldChar w:fldCharType="separate"/>
        </w:r>
        <w:r>
          <w:t>4</w:t>
        </w:r>
        <w:r>
          <w:fldChar w:fldCharType="end"/>
        </w:r>
      </w:hyperlink>
    </w:p>
    <w:p>
      <w:pPr>
        <w:pStyle w:val="TOC1"/>
        <w:tabs>
          <w:tab w:val="right" w:leader="dot" w:pos="8306"/>
        </w:tabs>
      </w:pPr>
      <w:hyperlink w:anchor="_Toc4473" w:history="1">
        <w:r>
          <w:rPr>
            <w:rFonts w:ascii="仿宋" w:eastAsia="仿宋" w:hAnsi="仿宋" w:cs="仿宋" w:hint="eastAsia"/>
            <w:lang w:eastAsia="zh-CN"/>
          </w:rPr>
          <w:t>二、被褥项目可持续发展</w:t>
        </w:r>
        <w:r>
          <w:tab/>
        </w:r>
        <w:r>
          <w:fldChar w:fldCharType="begin"/>
        </w:r>
        <w:r>
          <w:instrText xml:space="preserve"> PAGEREF _Toc4473 \h </w:instrText>
        </w:r>
        <w:r>
          <w:fldChar w:fldCharType="separate"/>
        </w:r>
        <w:r>
          <w:t>5</w:t>
        </w:r>
        <w:r>
          <w:fldChar w:fldCharType="end"/>
        </w:r>
      </w:hyperlink>
    </w:p>
    <w:p>
      <w:pPr>
        <w:pStyle w:val="TOC2"/>
        <w:tabs>
          <w:tab w:val="right" w:leader="dot" w:pos="8306"/>
        </w:tabs>
      </w:pPr>
      <w:hyperlink w:anchor="_Toc19586" w:history="1">
        <w:r>
          <w:rPr>
            <w:rFonts w:ascii="仿宋" w:eastAsia="仿宋" w:hAnsi="仿宋" w:cs="仿宋" w:hint="eastAsia"/>
            <w:lang w:eastAsia="zh-CN"/>
          </w:rPr>
          <w:t>(一)、可持续战略与实践</w:t>
        </w:r>
        <w:r>
          <w:tab/>
        </w:r>
        <w:r>
          <w:fldChar w:fldCharType="begin"/>
        </w:r>
        <w:r>
          <w:instrText xml:space="preserve"> PAGEREF _Toc19586 \h </w:instrText>
        </w:r>
        <w:r>
          <w:fldChar w:fldCharType="separate"/>
        </w:r>
        <w:r>
          <w:t>5</w:t>
        </w:r>
        <w:r>
          <w:fldChar w:fldCharType="end"/>
        </w:r>
      </w:hyperlink>
    </w:p>
    <w:p>
      <w:pPr>
        <w:pStyle w:val="TOC2"/>
        <w:tabs>
          <w:tab w:val="right" w:leader="dot" w:pos="8306"/>
        </w:tabs>
      </w:pPr>
      <w:hyperlink w:anchor="_Toc20229" w:history="1">
        <w:r>
          <w:rPr>
            <w:rFonts w:ascii="仿宋" w:eastAsia="仿宋" w:hAnsi="仿宋" w:cs="仿宋" w:hint="eastAsia"/>
            <w:lang w:eastAsia="zh-CN"/>
          </w:rPr>
          <w:t>(二)、环保与社会责任</w:t>
        </w:r>
        <w:r>
          <w:tab/>
        </w:r>
        <w:r>
          <w:fldChar w:fldCharType="begin"/>
        </w:r>
        <w:r>
          <w:instrText xml:space="preserve"> PAGEREF _Toc20229 \h </w:instrText>
        </w:r>
        <w:r>
          <w:fldChar w:fldCharType="separate"/>
        </w:r>
        <w:r>
          <w:t>5</w:t>
        </w:r>
        <w:r>
          <w:fldChar w:fldCharType="end"/>
        </w:r>
      </w:hyperlink>
    </w:p>
    <w:p>
      <w:pPr>
        <w:pStyle w:val="TOC1"/>
        <w:tabs>
          <w:tab w:val="right" w:leader="dot" w:pos="8306"/>
        </w:tabs>
      </w:pPr>
      <w:hyperlink w:anchor="_Toc30101" w:history="1">
        <w:r>
          <w:rPr>
            <w:rFonts w:ascii="仿宋" w:eastAsia="仿宋" w:hAnsi="仿宋" w:cs="仿宋" w:hint="eastAsia"/>
            <w:lang w:eastAsia="zh-CN"/>
          </w:rPr>
          <w:t>三、产品规划分析</w:t>
        </w:r>
        <w:r>
          <w:tab/>
        </w:r>
        <w:r>
          <w:fldChar w:fldCharType="begin"/>
        </w:r>
        <w:r>
          <w:instrText xml:space="preserve"> PAGEREF _Toc30101 \h </w:instrText>
        </w:r>
        <w:r>
          <w:fldChar w:fldCharType="separate"/>
        </w:r>
        <w:r>
          <w:t>6</w:t>
        </w:r>
        <w:r>
          <w:fldChar w:fldCharType="end"/>
        </w:r>
      </w:hyperlink>
    </w:p>
    <w:p>
      <w:pPr>
        <w:pStyle w:val="TOC2"/>
        <w:tabs>
          <w:tab w:val="right" w:leader="dot" w:pos="8306"/>
        </w:tabs>
      </w:pPr>
      <w:hyperlink w:anchor="_Toc23759" w:history="1">
        <w:r>
          <w:rPr>
            <w:rFonts w:ascii="仿宋" w:eastAsia="仿宋" w:hAnsi="仿宋" w:cs="仿宋" w:hint="eastAsia"/>
            <w:lang w:eastAsia="zh-CN"/>
          </w:rPr>
          <w:t>(一)、产品规划</w:t>
        </w:r>
        <w:r>
          <w:tab/>
        </w:r>
        <w:r>
          <w:fldChar w:fldCharType="begin"/>
        </w:r>
        <w:r>
          <w:instrText xml:space="preserve"> PAGEREF _Toc23759 \h </w:instrText>
        </w:r>
        <w:r>
          <w:fldChar w:fldCharType="separate"/>
        </w:r>
        <w:r>
          <w:t>6</w:t>
        </w:r>
        <w:r>
          <w:fldChar w:fldCharType="end"/>
        </w:r>
      </w:hyperlink>
    </w:p>
    <w:p>
      <w:pPr>
        <w:pStyle w:val="TOC2"/>
        <w:tabs>
          <w:tab w:val="right" w:leader="dot" w:pos="8306"/>
        </w:tabs>
      </w:pPr>
      <w:hyperlink w:anchor="_Toc9939" w:history="1">
        <w:r>
          <w:rPr>
            <w:rFonts w:ascii="仿宋" w:eastAsia="仿宋" w:hAnsi="仿宋" w:cs="仿宋" w:hint="eastAsia"/>
            <w:lang w:eastAsia="zh-CN"/>
          </w:rPr>
          <w:t>(二)、建设规模</w:t>
        </w:r>
        <w:r>
          <w:tab/>
        </w:r>
        <w:r>
          <w:fldChar w:fldCharType="begin"/>
        </w:r>
        <w:r>
          <w:instrText xml:space="preserve"> PAGEREF _Toc9939 \h </w:instrText>
        </w:r>
        <w:r>
          <w:fldChar w:fldCharType="separate"/>
        </w:r>
        <w:r>
          <w:t>7</w:t>
        </w:r>
        <w:r>
          <w:fldChar w:fldCharType="end"/>
        </w:r>
      </w:hyperlink>
    </w:p>
    <w:p>
      <w:pPr>
        <w:pStyle w:val="TOC1"/>
        <w:tabs>
          <w:tab w:val="right" w:leader="dot" w:pos="8306"/>
        </w:tabs>
      </w:pPr>
      <w:hyperlink w:anchor="_Toc22619" w:history="1">
        <w:r>
          <w:rPr>
            <w:rFonts w:ascii="仿宋" w:eastAsia="仿宋" w:hAnsi="仿宋" w:cs="仿宋" w:hint="eastAsia"/>
            <w:lang w:eastAsia="zh-CN"/>
          </w:rPr>
          <w:t>四、市场分析、调研</w:t>
        </w:r>
        <w:r>
          <w:tab/>
        </w:r>
        <w:r>
          <w:fldChar w:fldCharType="begin"/>
        </w:r>
        <w:r>
          <w:instrText xml:space="preserve"> PAGEREF _Toc22619 \h </w:instrText>
        </w:r>
        <w:r>
          <w:fldChar w:fldCharType="separate"/>
        </w:r>
        <w:r>
          <w:t>8</w:t>
        </w:r>
        <w:r>
          <w:fldChar w:fldCharType="end"/>
        </w:r>
      </w:hyperlink>
    </w:p>
    <w:p>
      <w:pPr>
        <w:pStyle w:val="TOC2"/>
        <w:tabs>
          <w:tab w:val="right" w:leader="dot" w:pos="8306"/>
        </w:tabs>
      </w:pPr>
      <w:hyperlink w:anchor="_Toc10486" w:history="1">
        <w:r>
          <w:rPr>
            <w:rFonts w:ascii="仿宋" w:eastAsia="仿宋" w:hAnsi="仿宋" w:cs="仿宋" w:hint="eastAsia"/>
            <w:lang w:eastAsia="zh-CN"/>
          </w:rPr>
          <w:t>(一)、被褥行业分析</w:t>
        </w:r>
        <w:r>
          <w:tab/>
        </w:r>
        <w:r>
          <w:fldChar w:fldCharType="begin"/>
        </w:r>
        <w:r>
          <w:instrText xml:space="preserve"> PAGEREF _Toc10486 \h </w:instrText>
        </w:r>
        <w:r>
          <w:fldChar w:fldCharType="separate"/>
        </w:r>
        <w:r>
          <w:t>8</w:t>
        </w:r>
        <w:r>
          <w:fldChar w:fldCharType="end"/>
        </w:r>
      </w:hyperlink>
    </w:p>
    <w:p>
      <w:pPr>
        <w:pStyle w:val="TOC2"/>
        <w:tabs>
          <w:tab w:val="right" w:leader="dot" w:pos="8306"/>
        </w:tabs>
      </w:pPr>
      <w:hyperlink w:anchor="_Toc3004" w:history="1">
        <w:r>
          <w:rPr>
            <w:rFonts w:ascii="仿宋" w:eastAsia="仿宋" w:hAnsi="仿宋" w:cs="仿宋" w:hint="eastAsia"/>
            <w:lang w:eastAsia="zh-CN"/>
          </w:rPr>
          <w:t>(二)、被褥市场分析预测</w:t>
        </w:r>
        <w:r>
          <w:tab/>
        </w:r>
        <w:r>
          <w:fldChar w:fldCharType="begin"/>
        </w:r>
        <w:r>
          <w:instrText xml:space="preserve"> PAGEREF _Toc3004 \h </w:instrText>
        </w:r>
        <w:r>
          <w:fldChar w:fldCharType="separate"/>
        </w:r>
        <w:r>
          <w:t>9</w:t>
        </w:r>
        <w:r>
          <w:fldChar w:fldCharType="end"/>
        </w:r>
      </w:hyperlink>
    </w:p>
    <w:p>
      <w:pPr>
        <w:pStyle w:val="TOC1"/>
        <w:tabs>
          <w:tab w:val="right" w:leader="dot" w:pos="8306"/>
        </w:tabs>
      </w:pPr>
      <w:hyperlink w:anchor="_Toc6423" w:history="1">
        <w:r>
          <w:rPr>
            <w:rFonts w:ascii="仿宋" w:eastAsia="仿宋" w:hAnsi="仿宋" w:cs="仿宋" w:hint="eastAsia"/>
            <w:lang w:eastAsia="zh-CN"/>
          </w:rPr>
          <w:t>五、被褥项目建设背景及必要性分析</w:t>
        </w:r>
        <w:r>
          <w:tab/>
        </w:r>
        <w:r>
          <w:fldChar w:fldCharType="begin"/>
        </w:r>
        <w:r>
          <w:instrText xml:space="preserve"> PAGEREF _Toc6423 \h </w:instrText>
        </w:r>
        <w:r>
          <w:fldChar w:fldCharType="separate"/>
        </w:r>
        <w:r>
          <w:t>10</w:t>
        </w:r>
        <w:r>
          <w:fldChar w:fldCharType="end"/>
        </w:r>
      </w:hyperlink>
    </w:p>
    <w:p>
      <w:pPr>
        <w:pStyle w:val="TOC2"/>
        <w:tabs>
          <w:tab w:val="right" w:leader="dot" w:pos="8306"/>
        </w:tabs>
      </w:pPr>
      <w:hyperlink w:anchor="_Toc30126" w:history="1">
        <w:r>
          <w:rPr>
            <w:rFonts w:ascii="仿宋" w:eastAsia="仿宋" w:hAnsi="仿宋" w:cs="仿宋" w:hint="eastAsia"/>
            <w:lang w:eastAsia="zh-CN"/>
          </w:rPr>
          <w:t>(一)、被褥项目背景分析</w:t>
        </w:r>
        <w:r>
          <w:tab/>
        </w:r>
        <w:r>
          <w:fldChar w:fldCharType="begin"/>
        </w:r>
        <w:r>
          <w:instrText xml:space="preserve"> PAGEREF _Toc30126 \h </w:instrText>
        </w:r>
        <w:r>
          <w:fldChar w:fldCharType="separate"/>
        </w:r>
        <w:r>
          <w:t>10</w:t>
        </w:r>
        <w:r>
          <w:fldChar w:fldCharType="end"/>
        </w:r>
      </w:hyperlink>
    </w:p>
    <w:p>
      <w:pPr>
        <w:pStyle w:val="TOC2"/>
        <w:tabs>
          <w:tab w:val="right" w:leader="dot" w:pos="8306"/>
        </w:tabs>
      </w:pPr>
      <w:hyperlink w:anchor="_Toc8420" w:history="1">
        <w:r>
          <w:rPr>
            <w:rFonts w:ascii="仿宋" w:eastAsia="仿宋" w:hAnsi="仿宋" w:cs="仿宋" w:hint="eastAsia"/>
            <w:lang w:eastAsia="zh-CN"/>
          </w:rPr>
          <w:t>(二)、被褥项目建设必要性分析</w:t>
        </w:r>
        <w:r>
          <w:tab/>
        </w:r>
        <w:r>
          <w:fldChar w:fldCharType="begin"/>
        </w:r>
        <w:r>
          <w:instrText xml:space="preserve"> PAGEREF _Toc8420 \h </w:instrText>
        </w:r>
        <w:r>
          <w:fldChar w:fldCharType="separate"/>
        </w:r>
        <w:r>
          <w:t>11</w:t>
        </w:r>
        <w:r>
          <w:fldChar w:fldCharType="end"/>
        </w:r>
      </w:hyperlink>
    </w:p>
    <w:p>
      <w:pPr>
        <w:pStyle w:val="TOC1"/>
        <w:tabs>
          <w:tab w:val="right" w:leader="dot" w:pos="8306"/>
        </w:tabs>
      </w:pPr>
      <w:hyperlink w:anchor="_Toc12161" w:history="1">
        <w:r>
          <w:rPr>
            <w:rFonts w:ascii="仿宋" w:eastAsia="仿宋" w:hAnsi="仿宋" w:cs="仿宋" w:hint="eastAsia"/>
            <w:lang w:eastAsia="zh-CN"/>
          </w:rPr>
          <w:t>六、被褥项目绩效评估</w:t>
        </w:r>
        <w:r>
          <w:tab/>
        </w:r>
        <w:r>
          <w:fldChar w:fldCharType="begin"/>
        </w:r>
        <w:r>
          <w:instrText xml:space="preserve"> PAGEREF _Toc12161 \h </w:instrText>
        </w:r>
        <w:r>
          <w:fldChar w:fldCharType="separate"/>
        </w:r>
        <w:r>
          <w:t>13</w:t>
        </w:r>
        <w:r>
          <w:fldChar w:fldCharType="end"/>
        </w:r>
      </w:hyperlink>
    </w:p>
    <w:p>
      <w:pPr>
        <w:pStyle w:val="TOC2"/>
        <w:tabs>
          <w:tab w:val="right" w:leader="dot" w:pos="8306"/>
        </w:tabs>
      </w:pPr>
      <w:hyperlink w:anchor="_Toc6493" w:history="1">
        <w:r>
          <w:rPr>
            <w:rFonts w:ascii="仿宋" w:eastAsia="仿宋" w:hAnsi="仿宋" w:cs="仿宋" w:hint="eastAsia"/>
            <w:lang w:eastAsia="zh-CN"/>
          </w:rPr>
          <w:t>(一)、绩效评估指标</w:t>
        </w:r>
        <w:r>
          <w:tab/>
        </w:r>
        <w:r>
          <w:fldChar w:fldCharType="begin"/>
        </w:r>
        <w:r>
          <w:instrText xml:space="preserve"> PAGEREF _Toc6493 \h </w:instrText>
        </w:r>
        <w:r>
          <w:fldChar w:fldCharType="separate"/>
        </w:r>
        <w:r>
          <w:t>13</w:t>
        </w:r>
        <w:r>
          <w:fldChar w:fldCharType="end"/>
        </w:r>
      </w:hyperlink>
    </w:p>
    <w:p>
      <w:pPr>
        <w:pStyle w:val="TOC2"/>
        <w:tabs>
          <w:tab w:val="right" w:leader="dot" w:pos="8306"/>
        </w:tabs>
      </w:pPr>
      <w:hyperlink w:anchor="_Toc1887" w:history="1">
        <w:r>
          <w:rPr>
            <w:rFonts w:ascii="仿宋" w:eastAsia="仿宋" w:hAnsi="仿宋" w:cs="仿宋" w:hint="eastAsia"/>
            <w:lang w:eastAsia="zh-CN"/>
          </w:rPr>
          <w:t>(二)、绩效评估方法</w:t>
        </w:r>
        <w:r>
          <w:tab/>
        </w:r>
        <w:r>
          <w:fldChar w:fldCharType="begin"/>
        </w:r>
        <w:r>
          <w:instrText xml:space="preserve"> PAGEREF _Toc1887 \h </w:instrText>
        </w:r>
        <w:r>
          <w:fldChar w:fldCharType="separate"/>
        </w:r>
        <w:r>
          <w:t>14</w:t>
        </w:r>
        <w:r>
          <w:fldChar w:fldCharType="end"/>
        </w:r>
      </w:hyperlink>
    </w:p>
    <w:p>
      <w:pPr>
        <w:pStyle w:val="TOC2"/>
        <w:tabs>
          <w:tab w:val="right" w:leader="dot" w:pos="8306"/>
        </w:tabs>
      </w:pPr>
      <w:hyperlink w:anchor="_Toc13449" w:history="1">
        <w:r>
          <w:rPr>
            <w:rFonts w:ascii="仿宋" w:eastAsia="仿宋" w:hAnsi="仿宋" w:cs="仿宋" w:hint="eastAsia"/>
            <w:lang w:eastAsia="zh-CN"/>
          </w:rPr>
          <w:t>(三)、绩效评估周期</w:t>
        </w:r>
        <w:r>
          <w:tab/>
        </w:r>
        <w:r>
          <w:fldChar w:fldCharType="begin"/>
        </w:r>
        <w:r>
          <w:instrText xml:space="preserve"> PAGEREF _Toc13449 \h </w:instrText>
        </w:r>
        <w:r>
          <w:fldChar w:fldCharType="separate"/>
        </w:r>
        <w:r>
          <w:t>15</w:t>
        </w:r>
        <w:r>
          <w:fldChar w:fldCharType="end"/>
        </w:r>
      </w:hyperlink>
    </w:p>
    <w:p>
      <w:pPr>
        <w:pStyle w:val="TOC1"/>
        <w:tabs>
          <w:tab w:val="right" w:leader="dot" w:pos="8306"/>
        </w:tabs>
      </w:pPr>
      <w:hyperlink w:anchor="_Toc6574" w:history="1">
        <w:r>
          <w:rPr>
            <w:rFonts w:ascii="仿宋" w:eastAsia="仿宋" w:hAnsi="仿宋" w:cs="仿宋" w:hint="eastAsia"/>
            <w:lang w:eastAsia="zh-CN"/>
          </w:rPr>
          <w:t>七、被褥项目技术管理</w:t>
        </w:r>
        <w:r>
          <w:tab/>
        </w:r>
        <w:r>
          <w:fldChar w:fldCharType="begin"/>
        </w:r>
        <w:r>
          <w:instrText xml:space="preserve"> PAGEREF _Toc6574 \h </w:instrText>
        </w:r>
        <w:r>
          <w:fldChar w:fldCharType="separate"/>
        </w:r>
        <w:r>
          <w:t>16</w:t>
        </w:r>
        <w:r>
          <w:fldChar w:fldCharType="end"/>
        </w:r>
      </w:hyperlink>
    </w:p>
    <w:p>
      <w:pPr>
        <w:pStyle w:val="TOC2"/>
        <w:tabs>
          <w:tab w:val="right" w:leader="dot" w:pos="8306"/>
        </w:tabs>
      </w:pPr>
      <w:hyperlink w:anchor="_Toc28100" w:history="1">
        <w:r>
          <w:rPr>
            <w:rFonts w:ascii="仿宋" w:eastAsia="仿宋" w:hAnsi="仿宋" w:cs="仿宋" w:hint="eastAsia"/>
            <w:lang w:eastAsia="zh-CN"/>
          </w:rPr>
          <w:t>(一)、技术方案选用方向</w:t>
        </w:r>
        <w:r>
          <w:tab/>
        </w:r>
        <w:r>
          <w:fldChar w:fldCharType="begin"/>
        </w:r>
        <w:r>
          <w:instrText xml:space="preserve"> PAGEREF _Toc28100 \h </w:instrText>
        </w:r>
        <w:r>
          <w:fldChar w:fldCharType="separate"/>
        </w:r>
        <w:r>
          <w:t>16</w:t>
        </w:r>
        <w:r>
          <w:fldChar w:fldCharType="end"/>
        </w:r>
      </w:hyperlink>
    </w:p>
    <w:p>
      <w:pPr>
        <w:pStyle w:val="TOC2"/>
        <w:tabs>
          <w:tab w:val="right" w:leader="dot" w:pos="8306"/>
        </w:tabs>
      </w:pPr>
      <w:hyperlink w:anchor="_Toc19105" w:history="1">
        <w:r>
          <w:rPr>
            <w:rFonts w:ascii="仿宋" w:eastAsia="仿宋" w:hAnsi="仿宋" w:cs="仿宋" w:hint="eastAsia"/>
            <w:lang w:eastAsia="zh-CN"/>
          </w:rPr>
          <w:t>(二)、工艺技术方案选用原则</w:t>
        </w:r>
        <w:r>
          <w:tab/>
        </w:r>
        <w:r>
          <w:fldChar w:fldCharType="begin"/>
        </w:r>
        <w:r>
          <w:instrText xml:space="preserve"> PAGEREF _Toc19105 \h </w:instrText>
        </w:r>
        <w:r>
          <w:fldChar w:fldCharType="separate"/>
        </w:r>
        <w:r>
          <w:t>17</w:t>
        </w:r>
        <w:r>
          <w:fldChar w:fldCharType="end"/>
        </w:r>
      </w:hyperlink>
    </w:p>
    <w:p>
      <w:pPr>
        <w:pStyle w:val="TOC2"/>
        <w:tabs>
          <w:tab w:val="right" w:leader="dot" w:pos="8306"/>
        </w:tabs>
      </w:pPr>
      <w:hyperlink w:anchor="_Toc15769" w:history="1">
        <w:r>
          <w:rPr>
            <w:rFonts w:ascii="仿宋" w:eastAsia="仿宋" w:hAnsi="仿宋" w:cs="仿宋" w:hint="eastAsia"/>
            <w:lang w:eastAsia="zh-CN"/>
          </w:rPr>
          <w:t>(三)、工艺技术方案要求</w:t>
        </w:r>
        <w:r>
          <w:tab/>
        </w:r>
        <w:r>
          <w:fldChar w:fldCharType="begin"/>
        </w:r>
        <w:r>
          <w:instrText xml:space="preserve"> PAGEREF _Toc15769 \h </w:instrText>
        </w:r>
        <w:r>
          <w:fldChar w:fldCharType="separate"/>
        </w:r>
        <w:r>
          <w:t>19</w:t>
        </w:r>
        <w:r>
          <w:fldChar w:fldCharType="end"/>
        </w:r>
      </w:hyperlink>
    </w:p>
    <w:p>
      <w:pPr>
        <w:pStyle w:val="TOC1"/>
        <w:tabs>
          <w:tab w:val="right" w:leader="dot" w:pos="8306"/>
        </w:tabs>
      </w:pPr>
      <w:hyperlink w:anchor="_Toc18743" w:history="1">
        <w:r>
          <w:rPr>
            <w:rFonts w:ascii="仿宋" w:eastAsia="仿宋" w:hAnsi="仿宋" w:cs="仿宋" w:hint="eastAsia"/>
            <w:lang w:eastAsia="zh-CN"/>
          </w:rPr>
          <w:t>八、被褥项目财务管理</w:t>
        </w:r>
        <w:r>
          <w:tab/>
        </w:r>
        <w:r>
          <w:fldChar w:fldCharType="begin"/>
        </w:r>
        <w:r>
          <w:instrText xml:space="preserve"> PAGEREF _Toc18743 \h </w:instrText>
        </w:r>
        <w:r>
          <w:fldChar w:fldCharType="separate"/>
        </w:r>
        <w:r>
          <w:t>22</w:t>
        </w:r>
        <w:r>
          <w:fldChar w:fldCharType="end"/>
        </w:r>
      </w:hyperlink>
    </w:p>
    <w:p>
      <w:pPr>
        <w:pStyle w:val="TOC2"/>
        <w:tabs>
          <w:tab w:val="right" w:leader="dot" w:pos="8306"/>
        </w:tabs>
      </w:pPr>
      <w:hyperlink w:anchor="_Toc13630" w:history="1">
        <w:r>
          <w:rPr>
            <w:rFonts w:ascii="仿宋" w:eastAsia="仿宋" w:hAnsi="仿宋" w:cs="仿宋" w:hint="eastAsia"/>
            <w:lang w:eastAsia="zh-CN"/>
          </w:rPr>
          <w:t>(一)、资金需求大</w:t>
        </w:r>
        <w:r>
          <w:tab/>
        </w:r>
        <w:r>
          <w:fldChar w:fldCharType="begin"/>
        </w:r>
        <w:r>
          <w:instrText xml:space="preserve"> PAGEREF _Toc13630 \h </w:instrText>
        </w:r>
        <w:r>
          <w:fldChar w:fldCharType="separate"/>
        </w:r>
        <w:r>
          <w:t>22</w:t>
        </w:r>
        <w:r>
          <w:fldChar w:fldCharType="end"/>
        </w:r>
      </w:hyperlink>
    </w:p>
    <w:p>
      <w:pPr>
        <w:pStyle w:val="TOC2"/>
        <w:tabs>
          <w:tab w:val="right" w:leader="dot" w:pos="8306"/>
        </w:tabs>
      </w:pPr>
      <w:hyperlink w:anchor="_Toc20272" w:history="1">
        <w:r>
          <w:rPr>
            <w:rFonts w:ascii="仿宋" w:eastAsia="仿宋" w:hAnsi="仿宋" w:cs="仿宋" w:hint="eastAsia"/>
            <w:lang w:eastAsia="zh-CN"/>
          </w:rPr>
          <w:t>(二)、研发周期长</w:t>
        </w:r>
        <w:r>
          <w:tab/>
        </w:r>
        <w:r>
          <w:fldChar w:fldCharType="begin"/>
        </w:r>
        <w:r>
          <w:instrText xml:space="preserve"> PAGEREF _Toc20272 \h </w:instrText>
        </w:r>
        <w:r>
          <w:fldChar w:fldCharType="separate"/>
        </w:r>
        <w:r>
          <w:t>23</w:t>
        </w:r>
        <w:r>
          <w:fldChar w:fldCharType="end"/>
        </w:r>
      </w:hyperlink>
    </w:p>
    <w:p>
      <w:pPr>
        <w:pStyle w:val="TOC2"/>
        <w:tabs>
          <w:tab w:val="right" w:leader="dot" w:pos="8306"/>
        </w:tabs>
      </w:pPr>
      <w:hyperlink w:anchor="_Toc1844" w:history="1">
        <w:r>
          <w:rPr>
            <w:rFonts w:ascii="仿宋" w:eastAsia="仿宋" w:hAnsi="仿宋" w:cs="仿宋" w:hint="eastAsia"/>
            <w:lang w:eastAsia="zh-CN"/>
          </w:rPr>
          <w:t>(三)、市场风险大</w:t>
        </w:r>
        <w:r>
          <w:tab/>
        </w:r>
        <w:r>
          <w:fldChar w:fldCharType="begin"/>
        </w:r>
        <w:r>
          <w:instrText xml:space="preserve"> PAGEREF _Toc1844 \h </w:instrText>
        </w:r>
        <w:r>
          <w:fldChar w:fldCharType="separate"/>
        </w:r>
        <w:r>
          <w:t>24</w:t>
        </w:r>
        <w:r>
          <w:fldChar w:fldCharType="end"/>
        </w:r>
      </w:hyperlink>
    </w:p>
    <w:p>
      <w:pPr>
        <w:pStyle w:val="TOC2"/>
        <w:tabs>
          <w:tab w:val="right" w:leader="dot" w:pos="8306"/>
        </w:tabs>
      </w:pPr>
      <w:hyperlink w:anchor="_Toc11722" w:history="1">
        <w:r>
          <w:rPr>
            <w:rFonts w:ascii="仿宋" w:eastAsia="仿宋" w:hAnsi="仿宋" w:cs="仿宋" w:hint="eastAsia"/>
            <w:lang w:eastAsia="zh-CN"/>
          </w:rPr>
          <w:t>(四)、利润率高</w:t>
        </w:r>
        <w:r>
          <w:tab/>
        </w:r>
        <w:r>
          <w:fldChar w:fldCharType="begin"/>
        </w:r>
        <w:r>
          <w:instrText xml:space="preserve"> PAGEREF _Toc11722 \h </w:instrText>
        </w:r>
        <w:r>
          <w:fldChar w:fldCharType="separate"/>
        </w:r>
        <w:r>
          <w:t>26</w:t>
        </w:r>
        <w:r>
          <w:fldChar w:fldCharType="end"/>
        </w:r>
      </w:hyperlink>
    </w:p>
    <w:p>
      <w:pPr>
        <w:pStyle w:val="TOC1"/>
        <w:tabs>
          <w:tab w:val="right" w:leader="dot" w:pos="8306"/>
        </w:tabs>
      </w:pPr>
      <w:hyperlink w:anchor="_Toc28052" w:history="1">
        <w:r>
          <w:rPr>
            <w:rFonts w:ascii="仿宋" w:eastAsia="仿宋" w:hAnsi="仿宋" w:cs="仿宋" w:hint="eastAsia"/>
            <w:lang w:eastAsia="zh-CN"/>
          </w:rPr>
          <w:t>九、生产安全保护</w:t>
        </w:r>
        <w:r>
          <w:tab/>
        </w:r>
        <w:r>
          <w:fldChar w:fldCharType="begin"/>
        </w:r>
        <w:r>
          <w:instrText xml:space="preserve"> PAGEREF _Toc28052 \h </w:instrText>
        </w:r>
        <w:r>
          <w:fldChar w:fldCharType="separate"/>
        </w:r>
        <w:r>
          <w:t>28</w:t>
        </w:r>
        <w:r>
          <w:fldChar w:fldCharType="end"/>
        </w:r>
      </w:hyperlink>
    </w:p>
    <w:p>
      <w:pPr>
        <w:pStyle w:val="TOC2"/>
        <w:tabs>
          <w:tab w:val="right" w:leader="dot" w:pos="8306"/>
        </w:tabs>
      </w:pPr>
      <w:hyperlink w:anchor="_Toc30017" w:history="1">
        <w:r>
          <w:rPr>
            <w:rFonts w:ascii="仿宋" w:eastAsia="仿宋" w:hAnsi="仿宋" w:cs="仿宋" w:hint="eastAsia"/>
            <w:lang w:eastAsia="zh-CN"/>
          </w:rPr>
          <w:t>(一)、消防安全</w:t>
        </w:r>
        <w:r>
          <w:tab/>
        </w:r>
        <w:r>
          <w:fldChar w:fldCharType="begin"/>
        </w:r>
        <w:r>
          <w:instrText xml:space="preserve"> PAGEREF _Toc30017 \h </w:instrText>
        </w:r>
        <w:r>
          <w:fldChar w:fldCharType="separate"/>
        </w:r>
        <w:r>
          <w:t>28</w:t>
        </w:r>
        <w:r>
          <w:fldChar w:fldCharType="end"/>
        </w:r>
      </w:hyperlink>
    </w:p>
    <w:p>
      <w:pPr>
        <w:pStyle w:val="TOC2"/>
        <w:tabs>
          <w:tab w:val="right" w:leader="dot" w:pos="8306"/>
        </w:tabs>
      </w:pPr>
      <w:hyperlink w:anchor="_Toc9230" w:history="1">
        <w:r>
          <w:rPr>
            <w:rFonts w:ascii="仿宋" w:eastAsia="仿宋" w:hAnsi="仿宋" w:cs="仿宋" w:hint="eastAsia"/>
            <w:lang w:eastAsia="zh-CN"/>
          </w:rPr>
          <w:t>(二)、防火防爆总图布置措施</w:t>
        </w:r>
        <w:r>
          <w:tab/>
        </w:r>
        <w:r>
          <w:fldChar w:fldCharType="begin"/>
        </w:r>
        <w:r>
          <w:instrText xml:space="preserve"> PAGEREF _Toc9230 \h </w:instrText>
        </w:r>
        <w:r>
          <w:fldChar w:fldCharType="separate"/>
        </w:r>
        <w:r>
          <w:t>30</w:t>
        </w:r>
        <w:r>
          <w:fldChar w:fldCharType="end"/>
        </w:r>
      </w:hyperlink>
    </w:p>
    <w:p>
      <w:pPr>
        <w:pStyle w:val="TOC2"/>
        <w:tabs>
          <w:tab w:val="right" w:leader="dot" w:pos="8306"/>
        </w:tabs>
      </w:pPr>
      <w:hyperlink w:anchor="_Toc13664" w:history="1">
        <w:r>
          <w:rPr>
            <w:rFonts w:ascii="仿宋" w:eastAsia="仿宋" w:hAnsi="仿宋" w:cs="仿宋" w:hint="eastAsia"/>
            <w:lang w:eastAsia="zh-CN"/>
          </w:rPr>
          <w:t>(三)、自然灾害防范措施</w:t>
        </w:r>
        <w:r>
          <w:tab/>
        </w:r>
        <w:r>
          <w:fldChar w:fldCharType="begin"/>
        </w:r>
        <w:r>
          <w:instrText xml:space="preserve"> PAGEREF _Toc13664 \h </w:instrText>
        </w:r>
        <w:r>
          <w:fldChar w:fldCharType="separate"/>
        </w:r>
        <w:r>
          <w:t>31</w:t>
        </w:r>
        <w:r>
          <w:fldChar w:fldCharType="end"/>
        </w:r>
      </w:hyperlink>
    </w:p>
    <w:p>
      <w:pPr>
        <w:pStyle w:val="TOC2"/>
        <w:tabs>
          <w:tab w:val="right" w:leader="dot" w:pos="8306"/>
        </w:tabs>
      </w:pPr>
      <w:hyperlink w:anchor="_Toc6827" w:history="1">
        <w:r>
          <w:rPr>
            <w:rFonts w:ascii="仿宋" w:eastAsia="仿宋" w:hAnsi="仿宋" w:cs="仿宋" w:hint="eastAsia"/>
            <w:lang w:eastAsia="zh-CN"/>
          </w:rPr>
          <w:t>(四)、安全色及安全标志使用要求</w:t>
        </w:r>
        <w:r>
          <w:tab/>
        </w:r>
        <w:r>
          <w:fldChar w:fldCharType="begin"/>
        </w:r>
        <w:r>
          <w:instrText xml:space="preserve"> PAGEREF _Toc6827 \h </w:instrText>
        </w:r>
        <w:r>
          <w:fldChar w:fldCharType="separate"/>
        </w:r>
        <w:r>
          <w:t>32</w:t>
        </w:r>
        <w:r>
          <w:fldChar w:fldCharType="end"/>
        </w:r>
      </w:hyperlink>
    </w:p>
    <w:p>
      <w:pPr>
        <w:pStyle w:val="TOC2"/>
        <w:tabs>
          <w:tab w:val="right" w:leader="dot" w:pos="8306"/>
        </w:tabs>
      </w:pPr>
      <w:hyperlink w:anchor="_Toc1972" w:history="1">
        <w:r>
          <w:rPr>
            <w:rFonts w:ascii="仿宋" w:eastAsia="仿宋" w:hAnsi="仿宋" w:cs="仿宋" w:hint="eastAsia"/>
            <w:lang w:eastAsia="zh-CN"/>
          </w:rPr>
          <w:t>(五)、防尘防毒措施</w:t>
        </w:r>
        <w:r>
          <w:tab/>
        </w:r>
        <w:r>
          <w:fldChar w:fldCharType="begin"/>
        </w:r>
        <w:r>
          <w:instrText xml:space="preserve"> PAGEREF _Toc1972 \h </w:instrText>
        </w:r>
        <w:r>
          <w:fldChar w:fldCharType="separate"/>
        </w:r>
        <w:r>
          <w:t>32</w:t>
        </w:r>
        <w:r>
          <w:fldChar w:fldCharType="end"/>
        </w:r>
      </w:hyperlink>
    </w:p>
    <w:p>
      <w:pPr>
        <w:pStyle w:val="TOC2"/>
        <w:tabs>
          <w:tab w:val="right" w:leader="dot" w:pos="8306"/>
        </w:tabs>
      </w:pPr>
      <w:hyperlink w:anchor="_Toc28621" w:history="1">
        <w:r>
          <w:rPr>
            <w:rFonts w:ascii="仿宋" w:eastAsia="仿宋" w:hAnsi="仿宋" w:cs="仿宋" w:hint="eastAsia"/>
            <w:lang w:eastAsia="zh-CN"/>
          </w:rPr>
          <w:t>(六)、防静电、触电防护及防雷措施</w:t>
        </w:r>
        <w:r>
          <w:tab/>
        </w:r>
        <w:r>
          <w:fldChar w:fldCharType="begin"/>
        </w:r>
        <w:r>
          <w:instrText xml:space="preserve"> PAGEREF _Toc28621 \h </w:instrText>
        </w:r>
        <w:r>
          <w:fldChar w:fldCharType="separate"/>
        </w:r>
        <w:r>
          <w:t>33</w:t>
        </w:r>
        <w:r>
          <w:fldChar w:fldCharType="end"/>
        </w:r>
      </w:hyperlink>
    </w:p>
    <w:p>
      <w:pPr>
        <w:pStyle w:val="TOC2"/>
        <w:tabs>
          <w:tab w:val="right" w:leader="dot" w:pos="8306"/>
        </w:tabs>
      </w:pPr>
      <w:hyperlink w:anchor="_Toc22547" w:history="1">
        <w:r>
          <w:rPr>
            <w:rFonts w:ascii="仿宋" w:eastAsia="仿宋" w:hAnsi="仿宋" w:cs="仿宋" w:hint="eastAsia"/>
            <w:lang w:eastAsia="zh-CN"/>
          </w:rPr>
          <w:t>(七)、机械设备安全保障措施</w:t>
        </w:r>
        <w:r>
          <w:tab/>
        </w:r>
        <w:r>
          <w:fldChar w:fldCharType="begin"/>
        </w:r>
        <w:r>
          <w:instrText xml:space="preserve"> PAGEREF _Toc22547 \h </w:instrText>
        </w:r>
        <w:r>
          <w:fldChar w:fldCharType="separate"/>
        </w:r>
        <w:r>
          <w:t>35</w:t>
        </w:r>
        <w:r>
          <w:fldChar w:fldCharType="end"/>
        </w:r>
      </w:hyperlink>
    </w:p>
    <w:p>
      <w:pPr>
        <w:pStyle w:val="TOC1"/>
        <w:tabs>
          <w:tab w:val="right" w:leader="dot" w:pos="8306"/>
        </w:tabs>
      </w:pPr>
      <w:hyperlink w:anchor="_Toc29445" w:history="1">
        <w:r>
          <w:rPr>
            <w:rFonts w:ascii="仿宋" w:eastAsia="仿宋" w:hAnsi="仿宋" w:cs="仿宋" w:hint="eastAsia"/>
            <w:lang w:eastAsia="zh-CN"/>
          </w:rPr>
          <w:t>十、被褥项目社会影响</w:t>
        </w:r>
        <w:r>
          <w:tab/>
        </w:r>
        <w:r>
          <w:fldChar w:fldCharType="begin"/>
        </w:r>
        <w:r>
          <w:instrText xml:space="preserve"> PAGEREF _Toc29445 \h </w:instrText>
        </w:r>
        <w:r>
          <w:fldChar w:fldCharType="separate"/>
        </w:r>
        <w:r>
          <w:t>36</w:t>
        </w:r>
        <w:r>
          <w:fldChar w:fldCharType="end"/>
        </w:r>
      </w:hyperlink>
    </w:p>
    <w:p>
      <w:pPr>
        <w:pStyle w:val="TOC2"/>
        <w:tabs>
          <w:tab w:val="right" w:leader="dot" w:pos="8306"/>
        </w:tabs>
      </w:pPr>
      <w:hyperlink w:anchor="_Toc18065" w:history="1">
        <w:r>
          <w:rPr>
            <w:rFonts w:ascii="仿宋" w:eastAsia="仿宋" w:hAnsi="仿宋" w:cs="仿宋" w:hint="eastAsia"/>
            <w:lang w:eastAsia="zh-CN"/>
          </w:rPr>
          <w:t>(一)、社会责任与义务</w:t>
        </w:r>
        <w:r>
          <w:tab/>
        </w:r>
        <w:r>
          <w:fldChar w:fldCharType="begin"/>
        </w:r>
        <w:r>
          <w:instrText xml:space="preserve"> PAGEREF _Toc18065 \h </w:instrText>
        </w:r>
        <w:r>
          <w:fldChar w:fldCharType="separate"/>
        </w:r>
        <w:r>
          <w:t>36</w:t>
        </w:r>
        <w:r>
          <w:fldChar w:fldCharType="end"/>
        </w:r>
      </w:hyperlink>
    </w:p>
    <w:p>
      <w:pPr>
        <w:pStyle w:val="TOC2"/>
        <w:tabs>
          <w:tab w:val="right" w:leader="dot" w:pos="8306"/>
        </w:tabs>
      </w:pPr>
      <w:hyperlink w:anchor="_Toc16306" w:history="1">
        <w:r>
          <w:rPr>
            <w:rFonts w:ascii="仿宋" w:eastAsia="仿宋" w:hAnsi="仿宋" w:cs="仿宋" w:hint="eastAsia"/>
            <w:lang w:eastAsia="zh-CN"/>
          </w:rPr>
          <w:t>(二)、社会参与与沟通</w:t>
        </w:r>
        <w:r>
          <w:tab/>
        </w:r>
        <w:r>
          <w:fldChar w:fldCharType="begin"/>
        </w:r>
        <w:r>
          <w:instrText xml:space="preserve"> PAGEREF _Toc16306 \h </w:instrText>
        </w:r>
        <w:r>
          <w:fldChar w:fldCharType="separate"/>
        </w:r>
        <w:r>
          <w:t>37</w:t>
        </w:r>
        <w:r>
          <w:fldChar w:fldCharType="end"/>
        </w:r>
      </w:hyperlink>
    </w:p>
    <w:p>
      <w:pPr>
        <w:pStyle w:val="TOC1"/>
        <w:tabs>
          <w:tab w:val="right" w:leader="dot" w:pos="8306"/>
        </w:tabs>
      </w:pPr>
      <w:hyperlink w:anchor="_Toc5679" w:history="1">
        <w:r>
          <w:rPr>
            <w:rFonts w:ascii="仿宋" w:eastAsia="仿宋" w:hAnsi="仿宋" w:cs="仿宋" w:hint="eastAsia"/>
            <w:lang w:eastAsia="zh-CN"/>
          </w:rPr>
          <w:t>十一、被褥项目环境影响分析</w:t>
        </w:r>
        <w:r>
          <w:tab/>
        </w:r>
        <w:r>
          <w:fldChar w:fldCharType="begin"/>
        </w:r>
        <w:r>
          <w:instrText xml:space="preserve"> PAGEREF _Toc5679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06" w:history="1">
        <w:r>
          <w:rPr>
            <w:rFonts w:ascii="仿宋" w:eastAsia="仿宋" w:hAnsi="仿宋" w:cs="仿宋" w:hint="eastAsia"/>
            <w:lang w:eastAsia="zh-CN"/>
          </w:rPr>
          <w:t>(一)、建设区域环境质量现状</w:t>
        </w:r>
        <w:r>
          <w:tab/>
        </w:r>
        <w:r>
          <w:fldChar w:fldCharType="begin"/>
        </w:r>
        <w:r>
          <w:instrText xml:space="preserve"> PAGEREF _Toc13706 \h </w:instrText>
        </w:r>
        <w:r>
          <w:fldChar w:fldCharType="separate"/>
        </w:r>
        <w:r>
          <w:t>38</w:t>
        </w:r>
        <w:r>
          <w:fldChar w:fldCharType="end"/>
        </w:r>
      </w:hyperlink>
    </w:p>
    <w:p>
      <w:pPr>
        <w:pStyle w:val="TOC2"/>
        <w:tabs>
          <w:tab w:val="right" w:leader="dot" w:pos="8306"/>
        </w:tabs>
      </w:pPr>
      <w:hyperlink w:anchor="_Toc30130" w:history="1">
        <w:r>
          <w:rPr>
            <w:rFonts w:ascii="仿宋" w:eastAsia="仿宋" w:hAnsi="仿宋" w:cs="仿宋" w:hint="eastAsia"/>
            <w:lang w:eastAsia="zh-CN"/>
          </w:rPr>
          <w:t>(二)、建设期环境保护</w:t>
        </w:r>
        <w:r>
          <w:tab/>
        </w:r>
        <w:r>
          <w:fldChar w:fldCharType="begin"/>
        </w:r>
        <w:r>
          <w:instrText xml:space="preserve"> PAGEREF _Toc30130 \h </w:instrText>
        </w:r>
        <w:r>
          <w:fldChar w:fldCharType="separate"/>
        </w:r>
        <w:r>
          <w:t>39</w:t>
        </w:r>
        <w:r>
          <w:fldChar w:fldCharType="end"/>
        </w:r>
      </w:hyperlink>
    </w:p>
    <w:p>
      <w:pPr>
        <w:pStyle w:val="TOC2"/>
        <w:tabs>
          <w:tab w:val="right" w:leader="dot" w:pos="8306"/>
        </w:tabs>
      </w:pPr>
      <w:hyperlink w:anchor="_Toc1660" w:history="1">
        <w:r>
          <w:rPr>
            <w:rFonts w:ascii="仿宋" w:eastAsia="仿宋" w:hAnsi="仿宋" w:cs="仿宋" w:hint="eastAsia"/>
            <w:lang w:eastAsia="zh-CN"/>
          </w:rPr>
          <w:t>(三)、运营期环境保护</w:t>
        </w:r>
        <w:r>
          <w:tab/>
        </w:r>
        <w:r>
          <w:fldChar w:fldCharType="begin"/>
        </w:r>
        <w:r>
          <w:instrText xml:space="preserve"> PAGEREF _Toc1660 \h </w:instrText>
        </w:r>
        <w:r>
          <w:fldChar w:fldCharType="separate"/>
        </w:r>
        <w:r>
          <w:t>40</w:t>
        </w:r>
        <w:r>
          <w:fldChar w:fldCharType="end"/>
        </w:r>
      </w:hyperlink>
    </w:p>
    <w:p>
      <w:pPr>
        <w:pStyle w:val="TOC2"/>
        <w:tabs>
          <w:tab w:val="right" w:leader="dot" w:pos="8306"/>
        </w:tabs>
      </w:pPr>
      <w:hyperlink w:anchor="_Toc7307" w:history="1">
        <w:r>
          <w:rPr>
            <w:rFonts w:ascii="仿宋" w:eastAsia="仿宋" w:hAnsi="仿宋" w:cs="仿宋" w:hint="eastAsia"/>
            <w:lang w:eastAsia="zh-CN"/>
          </w:rPr>
          <w:t>(四)、被褥项目建设对区域经济的影响</w:t>
        </w:r>
        <w:r>
          <w:tab/>
        </w:r>
        <w:r>
          <w:fldChar w:fldCharType="begin"/>
        </w:r>
        <w:r>
          <w:instrText xml:space="preserve"> PAGEREF _Toc7307 \h </w:instrText>
        </w:r>
        <w:r>
          <w:fldChar w:fldCharType="separate"/>
        </w:r>
        <w:r>
          <w:t>42</w:t>
        </w:r>
        <w:r>
          <w:fldChar w:fldCharType="end"/>
        </w:r>
      </w:hyperlink>
    </w:p>
    <w:p>
      <w:pPr>
        <w:pStyle w:val="TOC2"/>
        <w:tabs>
          <w:tab w:val="right" w:leader="dot" w:pos="8306"/>
        </w:tabs>
      </w:pPr>
      <w:hyperlink w:anchor="_Toc3209" w:history="1">
        <w:r>
          <w:rPr>
            <w:rFonts w:ascii="仿宋" w:eastAsia="仿宋" w:hAnsi="仿宋" w:cs="仿宋" w:hint="eastAsia"/>
            <w:lang w:eastAsia="zh-CN"/>
          </w:rPr>
          <w:t>(五)、废弃物处理</w:t>
        </w:r>
        <w:r>
          <w:tab/>
        </w:r>
        <w:r>
          <w:fldChar w:fldCharType="begin"/>
        </w:r>
        <w:r>
          <w:instrText xml:space="preserve"> PAGEREF _Toc3209 \h </w:instrText>
        </w:r>
        <w:r>
          <w:fldChar w:fldCharType="separate"/>
        </w:r>
        <w:r>
          <w:t>43</w:t>
        </w:r>
        <w:r>
          <w:fldChar w:fldCharType="end"/>
        </w:r>
      </w:hyperlink>
    </w:p>
    <w:p>
      <w:pPr>
        <w:pStyle w:val="TOC2"/>
        <w:tabs>
          <w:tab w:val="right" w:leader="dot" w:pos="8306"/>
        </w:tabs>
      </w:pPr>
      <w:hyperlink w:anchor="_Toc17341" w:history="1">
        <w:r>
          <w:rPr>
            <w:rFonts w:ascii="仿宋" w:eastAsia="仿宋" w:hAnsi="仿宋" w:cs="仿宋" w:hint="eastAsia"/>
            <w:lang w:eastAsia="zh-CN"/>
          </w:rPr>
          <w:t>(六)、特殊环境影响分析</w:t>
        </w:r>
        <w:r>
          <w:tab/>
        </w:r>
        <w:r>
          <w:fldChar w:fldCharType="begin"/>
        </w:r>
        <w:r>
          <w:instrText xml:space="preserve"> PAGEREF _Toc17341 \h </w:instrText>
        </w:r>
        <w:r>
          <w:fldChar w:fldCharType="separate"/>
        </w:r>
        <w:r>
          <w:t>45</w:t>
        </w:r>
        <w:r>
          <w:fldChar w:fldCharType="end"/>
        </w:r>
      </w:hyperlink>
    </w:p>
    <w:p>
      <w:pPr>
        <w:pStyle w:val="TOC2"/>
        <w:tabs>
          <w:tab w:val="right" w:leader="dot" w:pos="8306"/>
        </w:tabs>
      </w:pPr>
      <w:hyperlink w:anchor="_Toc28553" w:history="1">
        <w:r>
          <w:rPr>
            <w:rFonts w:ascii="仿宋" w:eastAsia="仿宋" w:hAnsi="仿宋" w:cs="仿宋" w:hint="eastAsia"/>
            <w:lang w:eastAsia="zh-CN"/>
          </w:rPr>
          <w:t>(七)、清洁生产</w:t>
        </w:r>
        <w:r>
          <w:tab/>
        </w:r>
        <w:r>
          <w:fldChar w:fldCharType="begin"/>
        </w:r>
        <w:r>
          <w:instrText xml:space="preserve"> PAGEREF _Toc28553 \h </w:instrText>
        </w:r>
        <w:r>
          <w:fldChar w:fldCharType="separate"/>
        </w:r>
        <w:r>
          <w:t>46</w:t>
        </w:r>
        <w:r>
          <w:fldChar w:fldCharType="end"/>
        </w:r>
      </w:hyperlink>
    </w:p>
    <w:p>
      <w:pPr>
        <w:pStyle w:val="TOC2"/>
        <w:tabs>
          <w:tab w:val="right" w:leader="dot" w:pos="8306"/>
        </w:tabs>
      </w:pPr>
      <w:hyperlink w:anchor="_Toc794" w:history="1">
        <w:r>
          <w:rPr>
            <w:rFonts w:ascii="仿宋" w:eastAsia="仿宋" w:hAnsi="仿宋" w:cs="仿宋" w:hint="eastAsia"/>
            <w:lang w:eastAsia="zh-CN"/>
          </w:rPr>
          <w:t>(八)、环境保护综合评价</w:t>
        </w:r>
        <w:r>
          <w:tab/>
        </w:r>
        <w:r>
          <w:fldChar w:fldCharType="begin"/>
        </w:r>
        <w:r>
          <w:instrText xml:space="preserve"> PAGEREF _Toc794 \h </w:instrText>
        </w:r>
        <w:r>
          <w:fldChar w:fldCharType="separate"/>
        </w:r>
        <w:r>
          <w:t>47</w:t>
        </w:r>
        <w:r>
          <w:fldChar w:fldCharType="end"/>
        </w:r>
      </w:hyperlink>
    </w:p>
    <w:p>
      <w:pPr>
        <w:pStyle w:val="TOC1"/>
        <w:tabs>
          <w:tab w:val="right" w:leader="dot" w:pos="8306"/>
        </w:tabs>
      </w:pPr>
      <w:hyperlink w:anchor="_Toc8698" w:history="1">
        <w:r>
          <w:rPr>
            <w:rFonts w:ascii="仿宋" w:eastAsia="仿宋" w:hAnsi="仿宋" w:cs="仿宋" w:hint="eastAsia"/>
            <w:lang w:eastAsia="zh-CN"/>
          </w:rPr>
          <w:t>十二、被褥项目计划安排</w:t>
        </w:r>
        <w:r>
          <w:tab/>
        </w:r>
        <w:r>
          <w:fldChar w:fldCharType="begin"/>
        </w:r>
        <w:r>
          <w:instrText xml:space="preserve"> PAGEREF _Toc8698 \h </w:instrText>
        </w:r>
        <w:r>
          <w:fldChar w:fldCharType="separate"/>
        </w:r>
        <w:r>
          <w:t>48</w:t>
        </w:r>
        <w:r>
          <w:fldChar w:fldCharType="end"/>
        </w:r>
      </w:hyperlink>
    </w:p>
    <w:p>
      <w:pPr>
        <w:pStyle w:val="TOC2"/>
        <w:tabs>
          <w:tab w:val="right" w:leader="dot" w:pos="8306"/>
        </w:tabs>
      </w:pPr>
      <w:hyperlink w:anchor="_Toc7510" w:history="1">
        <w:r>
          <w:rPr>
            <w:rFonts w:ascii="仿宋" w:eastAsia="仿宋" w:hAnsi="仿宋" w:cs="仿宋" w:hint="eastAsia"/>
            <w:lang w:eastAsia="zh-CN"/>
          </w:rPr>
          <w:t>(一)、建设周期</w:t>
        </w:r>
        <w:r>
          <w:tab/>
        </w:r>
        <w:r>
          <w:fldChar w:fldCharType="begin"/>
        </w:r>
        <w:r>
          <w:instrText xml:space="preserve"> PAGEREF _Toc7510 \h </w:instrText>
        </w:r>
        <w:r>
          <w:fldChar w:fldCharType="separate"/>
        </w:r>
        <w:r>
          <w:t>48</w:t>
        </w:r>
        <w:r>
          <w:fldChar w:fldCharType="end"/>
        </w:r>
      </w:hyperlink>
    </w:p>
    <w:p>
      <w:pPr>
        <w:pStyle w:val="TOC2"/>
        <w:tabs>
          <w:tab w:val="right" w:leader="dot" w:pos="8306"/>
        </w:tabs>
      </w:pPr>
      <w:hyperlink w:anchor="_Toc13631" w:history="1">
        <w:r>
          <w:rPr>
            <w:rFonts w:ascii="仿宋" w:eastAsia="仿宋" w:hAnsi="仿宋" w:cs="仿宋" w:hint="eastAsia"/>
            <w:lang w:eastAsia="zh-CN"/>
          </w:rPr>
          <w:t>(二)、建设进度</w:t>
        </w:r>
        <w:r>
          <w:tab/>
        </w:r>
        <w:r>
          <w:fldChar w:fldCharType="begin"/>
        </w:r>
        <w:r>
          <w:instrText xml:space="preserve"> PAGEREF _Toc13631 \h </w:instrText>
        </w:r>
        <w:r>
          <w:fldChar w:fldCharType="separate"/>
        </w:r>
        <w:r>
          <w:t>49</w:t>
        </w:r>
        <w:r>
          <w:fldChar w:fldCharType="end"/>
        </w:r>
      </w:hyperlink>
    </w:p>
    <w:p>
      <w:pPr>
        <w:pStyle w:val="TOC2"/>
        <w:tabs>
          <w:tab w:val="right" w:leader="dot" w:pos="8306"/>
        </w:tabs>
      </w:pPr>
      <w:hyperlink w:anchor="_Toc22973" w:history="1">
        <w:r>
          <w:rPr>
            <w:rFonts w:ascii="仿宋" w:eastAsia="仿宋" w:hAnsi="仿宋" w:cs="仿宋" w:hint="eastAsia"/>
            <w:lang w:eastAsia="zh-CN"/>
          </w:rPr>
          <w:t>(三)、进度安排注意事项</w:t>
        </w:r>
        <w:r>
          <w:tab/>
        </w:r>
        <w:r>
          <w:fldChar w:fldCharType="begin"/>
        </w:r>
        <w:r>
          <w:instrText xml:space="preserve"> PAGEREF _Toc22973 \h </w:instrText>
        </w:r>
        <w:r>
          <w:fldChar w:fldCharType="separate"/>
        </w:r>
        <w:r>
          <w:t>50</w:t>
        </w:r>
        <w:r>
          <w:fldChar w:fldCharType="end"/>
        </w:r>
      </w:hyperlink>
    </w:p>
    <w:p>
      <w:pPr>
        <w:pStyle w:val="TOC2"/>
        <w:tabs>
          <w:tab w:val="right" w:leader="dot" w:pos="8306"/>
        </w:tabs>
      </w:pPr>
      <w:hyperlink w:anchor="_Toc18694" w:history="1">
        <w:r>
          <w:rPr>
            <w:rFonts w:ascii="仿宋" w:eastAsia="仿宋" w:hAnsi="仿宋" w:cs="仿宋" w:hint="eastAsia"/>
            <w:lang w:eastAsia="zh-CN"/>
          </w:rPr>
          <w:t>(四)、人力资源配置</w:t>
        </w:r>
        <w:r>
          <w:tab/>
        </w:r>
        <w:r>
          <w:fldChar w:fldCharType="begin"/>
        </w:r>
        <w:r>
          <w:instrText xml:space="preserve"> PAGEREF _Toc18694 \h </w:instrText>
        </w:r>
        <w:r>
          <w:fldChar w:fldCharType="separate"/>
        </w:r>
        <w:r>
          <w:t>51</w:t>
        </w:r>
        <w:r>
          <w:fldChar w:fldCharType="end"/>
        </w:r>
      </w:hyperlink>
    </w:p>
    <w:p>
      <w:pPr>
        <w:pStyle w:val="TOC1"/>
        <w:tabs>
          <w:tab w:val="right" w:leader="dot" w:pos="8306"/>
        </w:tabs>
      </w:pPr>
      <w:hyperlink w:anchor="_Toc16530" w:history="1">
        <w:r>
          <w:rPr>
            <w:rFonts w:ascii="仿宋" w:eastAsia="仿宋" w:hAnsi="仿宋" w:cs="仿宋" w:hint="eastAsia"/>
            <w:lang w:eastAsia="zh-CN"/>
          </w:rPr>
          <w:t>十三、供应链管理</w:t>
        </w:r>
        <w:r>
          <w:tab/>
        </w:r>
        <w:r>
          <w:fldChar w:fldCharType="begin"/>
        </w:r>
        <w:r>
          <w:instrText xml:space="preserve"> PAGEREF _Toc16530 \h </w:instrText>
        </w:r>
        <w:r>
          <w:fldChar w:fldCharType="separate"/>
        </w:r>
        <w:r>
          <w:t>52</w:t>
        </w:r>
        <w:r>
          <w:fldChar w:fldCharType="end"/>
        </w:r>
      </w:hyperlink>
    </w:p>
    <w:p>
      <w:pPr>
        <w:pStyle w:val="TOC2"/>
        <w:tabs>
          <w:tab w:val="right" w:leader="dot" w:pos="8306"/>
        </w:tabs>
      </w:pPr>
      <w:hyperlink w:anchor="_Toc13994" w:history="1">
        <w:r>
          <w:rPr>
            <w:rFonts w:ascii="仿宋" w:eastAsia="仿宋" w:hAnsi="仿宋" w:cs="仿宋" w:hint="eastAsia"/>
            <w:lang w:eastAsia="zh-CN"/>
          </w:rPr>
          <w:t>(一)、供应链战略规划</w:t>
        </w:r>
        <w:r>
          <w:tab/>
        </w:r>
        <w:r>
          <w:fldChar w:fldCharType="begin"/>
        </w:r>
        <w:r>
          <w:instrText xml:space="preserve"> PAGEREF _Toc13994 \h </w:instrText>
        </w:r>
        <w:r>
          <w:fldChar w:fldCharType="separate"/>
        </w:r>
        <w:r>
          <w:t>52</w:t>
        </w:r>
        <w:r>
          <w:fldChar w:fldCharType="end"/>
        </w:r>
      </w:hyperlink>
    </w:p>
    <w:p>
      <w:pPr>
        <w:pStyle w:val="TOC2"/>
        <w:tabs>
          <w:tab w:val="right" w:leader="dot" w:pos="8306"/>
        </w:tabs>
      </w:pPr>
      <w:hyperlink w:anchor="_Toc30555" w:history="1">
        <w:r>
          <w:rPr>
            <w:rFonts w:ascii="仿宋" w:eastAsia="仿宋" w:hAnsi="仿宋" w:cs="仿宋" w:hint="eastAsia"/>
            <w:lang w:eastAsia="zh-CN"/>
          </w:rPr>
          <w:t>(二)、供应商选择与合作</w:t>
        </w:r>
        <w:r>
          <w:tab/>
        </w:r>
        <w:r>
          <w:fldChar w:fldCharType="begin"/>
        </w:r>
        <w:r>
          <w:instrText xml:space="preserve"> PAGEREF _Toc30555 \h </w:instrText>
        </w:r>
        <w:r>
          <w:fldChar w:fldCharType="separate"/>
        </w:r>
        <w:r>
          <w:t>54</w:t>
        </w:r>
        <w:r>
          <w:fldChar w:fldCharType="end"/>
        </w:r>
      </w:hyperlink>
    </w:p>
    <w:p>
      <w:pPr>
        <w:pStyle w:val="TOC2"/>
        <w:tabs>
          <w:tab w:val="right" w:leader="dot" w:pos="8306"/>
        </w:tabs>
      </w:pPr>
      <w:hyperlink w:anchor="_Toc24777" w:history="1">
        <w:r>
          <w:rPr>
            <w:rFonts w:ascii="仿宋" w:eastAsia="仿宋" w:hAnsi="仿宋" w:cs="仿宋" w:hint="eastAsia"/>
            <w:lang w:eastAsia="zh-CN"/>
          </w:rPr>
          <w:t>(三)、物流与库存管理</w:t>
        </w:r>
        <w:r>
          <w:tab/>
        </w:r>
        <w:r>
          <w:fldChar w:fldCharType="begin"/>
        </w:r>
        <w:r>
          <w:instrText xml:space="preserve"> PAGEREF _Toc24777 \h </w:instrText>
        </w:r>
        <w:r>
          <w:fldChar w:fldCharType="separate"/>
        </w:r>
        <w:r>
          <w:t>55</w:t>
        </w:r>
        <w:r>
          <w:fldChar w:fldCharType="end"/>
        </w:r>
      </w:hyperlink>
    </w:p>
    <w:p>
      <w:pPr>
        <w:pStyle w:val="TOC1"/>
        <w:tabs>
          <w:tab w:val="right" w:leader="dot" w:pos="8306"/>
        </w:tabs>
      </w:pPr>
      <w:hyperlink w:anchor="_Toc9390" w:history="1">
        <w:r>
          <w:rPr>
            <w:rFonts w:ascii="仿宋" w:eastAsia="仿宋" w:hAnsi="仿宋" w:cs="仿宋" w:hint="eastAsia"/>
            <w:lang w:eastAsia="zh-CN"/>
          </w:rPr>
          <w:t>十四、被褥项目工程方案分析</w:t>
        </w:r>
        <w:r>
          <w:tab/>
        </w:r>
        <w:r>
          <w:fldChar w:fldCharType="begin"/>
        </w:r>
        <w:r>
          <w:instrText xml:space="preserve"> PAGEREF _Toc9390 \h </w:instrText>
        </w:r>
        <w:r>
          <w:fldChar w:fldCharType="separate"/>
        </w:r>
        <w:r>
          <w:t>56</w:t>
        </w:r>
        <w:r>
          <w:fldChar w:fldCharType="end"/>
        </w:r>
      </w:hyperlink>
    </w:p>
    <w:p>
      <w:pPr>
        <w:pStyle w:val="TOC2"/>
        <w:tabs>
          <w:tab w:val="right" w:leader="dot" w:pos="8306"/>
        </w:tabs>
      </w:pPr>
      <w:hyperlink w:anchor="_Toc4198" w:history="1">
        <w:r>
          <w:rPr>
            <w:rFonts w:ascii="仿宋" w:eastAsia="仿宋" w:hAnsi="仿宋" w:cs="仿宋" w:hint="eastAsia"/>
            <w:lang w:eastAsia="zh-CN"/>
          </w:rPr>
          <w:t>(一)、建筑工程设计原则</w:t>
        </w:r>
        <w:r>
          <w:tab/>
        </w:r>
        <w:r>
          <w:fldChar w:fldCharType="begin"/>
        </w:r>
        <w:r>
          <w:instrText xml:space="preserve"> PAGEREF _Toc4198 \h </w:instrText>
        </w:r>
        <w:r>
          <w:fldChar w:fldCharType="separate"/>
        </w:r>
        <w:r>
          <w:t>56</w:t>
        </w:r>
        <w:r>
          <w:fldChar w:fldCharType="end"/>
        </w:r>
      </w:hyperlink>
    </w:p>
    <w:p>
      <w:pPr>
        <w:pStyle w:val="TOC2"/>
        <w:tabs>
          <w:tab w:val="right" w:leader="dot" w:pos="8306"/>
        </w:tabs>
      </w:pPr>
      <w:hyperlink w:anchor="_Toc16180" w:history="1">
        <w:r>
          <w:rPr>
            <w:rFonts w:ascii="仿宋" w:eastAsia="仿宋" w:hAnsi="仿宋" w:cs="仿宋" w:hint="eastAsia"/>
            <w:lang w:eastAsia="zh-CN"/>
          </w:rPr>
          <w:t>(二)、土建工程建设指标</w:t>
        </w:r>
        <w:r>
          <w:tab/>
        </w:r>
        <w:r>
          <w:fldChar w:fldCharType="begin"/>
        </w:r>
        <w:r>
          <w:instrText xml:space="preserve"> PAGEREF _Toc16180 \h </w:instrText>
        </w:r>
        <w:r>
          <w:fldChar w:fldCharType="separate"/>
        </w:r>
        <w:r>
          <w:t>59</w:t>
        </w:r>
        <w:r>
          <w:fldChar w:fldCharType="end"/>
        </w:r>
      </w:hyperlink>
    </w:p>
    <w:p>
      <w:pPr>
        <w:pStyle w:val="TOC1"/>
        <w:tabs>
          <w:tab w:val="right" w:leader="dot" w:pos="8306"/>
        </w:tabs>
      </w:pPr>
      <w:hyperlink w:anchor="_Toc21590" w:history="1">
        <w:r>
          <w:rPr>
            <w:rFonts w:ascii="仿宋" w:eastAsia="仿宋" w:hAnsi="仿宋" w:cs="仿宋" w:hint="eastAsia"/>
            <w:lang w:eastAsia="zh-CN"/>
          </w:rPr>
          <w:t>十五、被褥项目治理与监督</w:t>
        </w:r>
        <w:r>
          <w:tab/>
        </w:r>
        <w:r>
          <w:fldChar w:fldCharType="begin"/>
        </w:r>
        <w:r>
          <w:instrText xml:space="preserve"> PAGEREF _Toc21590 \h </w:instrText>
        </w:r>
        <w:r>
          <w:fldChar w:fldCharType="separate"/>
        </w:r>
        <w:r>
          <w:t>61</w:t>
        </w:r>
        <w:r>
          <w:fldChar w:fldCharType="end"/>
        </w:r>
      </w:hyperlink>
    </w:p>
    <w:p>
      <w:pPr>
        <w:pStyle w:val="TOC2"/>
        <w:tabs>
          <w:tab w:val="right" w:leader="dot" w:pos="8306"/>
        </w:tabs>
      </w:pPr>
      <w:hyperlink w:anchor="_Toc2561" w:history="1">
        <w:r>
          <w:rPr>
            <w:rFonts w:ascii="仿宋" w:eastAsia="仿宋" w:hAnsi="仿宋" w:cs="仿宋" w:hint="eastAsia"/>
            <w:lang w:eastAsia="zh-CN"/>
          </w:rPr>
          <w:t>(一)、被褥项目治理结构</w:t>
        </w:r>
        <w:r>
          <w:tab/>
        </w:r>
        <w:r>
          <w:fldChar w:fldCharType="begin"/>
        </w:r>
        <w:r>
          <w:instrText xml:space="preserve"> PAGEREF _Toc2561 \h </w:instrText>
        </w:r>
        <w:r>
          <w:fldChar w:fldCharType="separate"/>
        </w:r>
        <w:r>
          <w:t>61</w:t>
        </w:r>
        <w:r>
          <w:fldChar w:fldCharType="end"/>
        </w:r>
      </w:hyperlink>
    </w:p>
    <w:p>
      <w:pPr>
        <w:pStyle w:val="TOC2"/>
        <w:tabs>
          <w:tab w:val="right" w:leader="dot" w:pos="8306"/>
        </w:tabs>
      </w:pPr>
      <w:hyperlink w:anchor="_Toc15552" w:history="1">
        <w:r>
          <w:rPr>
            <w:rFonts w:ascii="仿宋" w:eastAsia="仿宋" w:hAnsi="仿宋" w:cs="仿宋" w:hint="eastAsia"/>
            <w:lang w:eastAsia="zh-CN"/>
          </w:rPr>
          <w:t>(二)、监督与审计</w:t>
        </w:r>
        <w:r>
          <w:tab/>
        </w:r>
        <w:r>
          <w:fldChar w:fldCharType="begin"/>
        </w:r>
        <w:r>
          <w:instrText xml:space="preserve"> PAGEREF _Toc15552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856"/>
      <w:r>
        <w:rPr>
          <w:rFonts w:ascii="仿宋" w:eastAsia="仿宋" w:hAnsi="仿宋" w:cs="仿宋" w:hint="eastAsia"/>
          <w:sz w:val="28"/>
          <w:lang w:eastAsia="zh-CN"/>
        </w:rPr>
        <w:t>一、被褥项目建设单位说明</w:t>
      </w:r>
      <w:bookmarkEnd w:id="2"/>
    </w:p>
    <w:p>
      <w:pPr>
        <w:pStyle w:val="Heading2"/>
        <w:rPr>
          <w:rFonts w:ascii="仿宋" w:eastAsia="仿宋" w:hAnsi="仿宋" w:cs="仿宋" w:hint="eastAsia"/>
          <w:lang w:eastAsia="zh-CN"/>
        </w:rPr>
      </w:pPr>
      <w:bookmarkStart w:id="3" w:name="_Toc5287"/>
      <w:r>
        <w:rPr>
          <w:rFonts w:ascii="仿宋" w:eastAsia="仿宋" w:hAnsi="仿宋" w:cs="仿宋" w:hint="eastAsia"/>
          <w:lang w:eastAsia="zh-CN"/>
        </w:rPr>
        <w:t>(一)、被褥项目承办单位基本情况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85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被褥项目承办单位的XXXX，我们着眼于实现可持续的经济效益。通过技术创新和解决方案的提供，公司预计在被褥项目执行期间将获得可观的收入增长。这一收入来源主要包括被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同时，我们注重成本控制和效率提升，以确保被褥项目的可持续盈利。透过精细的管理和资源优化，公司期望实现被褥项目利润最大化。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被褥项目实施进行全面的投资评估，包括被褥项目启动阶段的资金投入和后续运营成本。通过对被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为确保公司在被褥项目实施过程中具备足够的资金流动性，公司将进行详尽的现金流分析。这包括资金需求的合理预测、被褥项目周期内的资金峰谷分析以及灵活的财务管理策略，以应对各种潜在的经济变动。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473"/>
      <w:r>
        <w:rPr>
          <w:rFonts w:ascii="仿宋" w:eastAsia="仿宋" w:hAnsi="仿宋" w:cs="仿宋" w:hint="eastAsia"/>
          <w:sz w:val="28"/>
          <w:lang w:eastAsia="zh-CN"/>
        </w:rPr>
        <w:t>二、被褥项目可持续发展</w:t>
      </w:r>
      <w:bookmarkEnd w:id="5"/>
    </w:p>
    <w:p>
      <w:pPr>
        <w:pStyle w:val="Heading2"/>
        <w:rPr>
          <w:rFonts w:ascii="仿宋" w:eastAsia="仿宋" w:hAnsi="仿宋" w:cs="仿宋" w:hint="eastAsia"/>
          <w:lang w:eastAsia="zh-CN"/>
        </w:rPr>
      </w:pPr>
      <w:bookmarkStart w:id="6" w:name="_Toc1958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被褥项目中，被褥项目团队着眼于未来，明确了可持续发展的战略方向。制定的具体可持续发展目标包括降低资源使用、采用环保技术、最大化社会效益等。这一步骤不仅有助于被褥项目在环保和社会责任方面达到最高标准，也为未来提供了明确的指引，确保被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可持续实践的融入被褥项目管理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被褥项目管理周期。从被褥项目规划开始，被褥项目团队就考虑了环境和社会的因素。在执行阶段，被褥项目团队积极推动绿色技术的应用，优化资源利用。此外，关注员工的社会责任，通过培训和沟通活动提高员工对可持续发展的认知，使他们能够在日常工作中践行可持续实践。这些举措不仅为被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022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扎根于被褥项目的可持续发展理念，我们深信环保与社会责任是被褥项目成功的关键支柱。在被褥项目的每一步，我们都致力于通过创新和实践，履行对环境和社会的坚定责任。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被褥项目团队通过引入先进的环保技术、建立高效的废物处理系统以及推动能源节约措施，积极履行环保责任。定期的环保监测和评估确保被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被褥项目不仅致力于自身可持续发展，还注重对社会的回馈。通过支持社区被褥项目、参与慈善事业、提供培训机会等方式，被褥项目积极履行社会责任。与当地社区建立积极互动，关注员工的工作与生活平衡，以及员工的身心健康，是被褥项目在社会责任层面的关键举措。这样的实践不仅增强了被褥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0101"/>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375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被褥项目的主要产品是XXXX，预计年产值为XXX万元。这一产品在市场中占据着重要的地位，其广泛的应用范围使得该被褥项目的市场前景非常广阔。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被褥项目的xxx产品作为重要的原材料之一，将在多个领域发挥关键作用。其在建筑、交通、能源等方面的广泛应用将为整个产业链提供强大的支持，形成产业协同效应。被褥项目的年产值XXX万XXX万XXX万万元不仅反映了其在市场上的巨大潜力，更预示着它对国民经济的积极贡献。这种关联度高、涉及面广的产业关系，使得该被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993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被褥项目总征地面积为XXXX平方米，相当于约XX.XX亩，其中净用地面积为XXXX平方米，红线范围内相当于约XX.XX亩。这一用地规模充分考虑了被褥项目的建设需求，保障了被褥项目在合适的空间内得以充分发展。被褥项目规划的总建筑面积为XXXX平方米，其中主体工程建设占XXXX平方米，计容建筑面积达XXXX平方米。预计建筑工程的投资将达到XXXX万元，为被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被褥项目计划购置的设备共计XXXX台（套），设备购置费用为XXXX万元。这一设备购置计划充分考虑到被褥项目的生产需求和技术要求，确保了被褥项目在生产运营中具备先进的技术装备和高效的生产能力。设备的合理配置将为被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被褥项目计划总投资为XXXX万元，预计年实现营业收入为XXXX万元。这一产能规模的设定旨在确保被褥项目能够在投资与回报之间取得平衡，实现长期可持续的发展。被褥项目的总投资充分考虑到各个方面的需求，包括用地建设、设备购置等多个环节，以确保被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2619"/>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0486"/>
      <w:r>
        <w:rPr>
          <w:rFonts w:ascii="仿宋" w:eastAsia="仿宋" w:hAnsi="仿宋" w:cs="仿宋" w:hint="eastAsia"/>
          <w:lang w:eastAsia="zh-CN"/>
        </w:rPr>
        <w:t>(一)、被褥行业分析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被褥行业一直以来都是市场的关注焦点。行业内的发展趋势、竞争态势以及潜在机会都对被褥项目的推进产生深远的影响。通过深入研究行业的整体概貌，我们将更好地理解行业的核心特征，为被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被褥行业，技术一直是推动创新和发展的关键因素。我们将对当前技术趋势进行详尽分析，包括但不限于人工智能、大数据应用、先进制造技术等。这有助于被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被褥项目成功的基础。我们将对主要竞争对手进行深入研究，包括其市场份额、产品特点、市场定位等。通过全面了解竞争对手的优势和劣势，被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004"/>
      <w:r>
        <w:rPr>
          <w:rFonts w:ascii="仿宋" w:eastAsia="仿宋" w:hAnsi="仿宋" w:cs="仿宋" w:hint="eastAsia"/>
          <w:sz w:val="28"/>
          <w:lang w:eastAsia="zh-CN"/>
        </w:rPr>
        <w:t>(二)、被褥市场分析预测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通过对市场规模的深入调研，我们将预测被褥市场未来的增长趋势。这包括市场的整体规模、各细分领域的发展趋势等。被褥项目可以根据市场的扩张速度和潜在机会，制定更符合市场需求的发展策略。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了解消费者的需求是市场分析的核心。我们将通过调查研究，深入挖掘目标消费者的需求特点、购买习惯以及对产品和服务的期望。这有助于被褥项目更好地定位目标市场，提供更符合消费者期待的解决方案。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被褥项目实施过程中需要充分考虑的因素。我们将对市场风险进行全面评估，包括但不限于政策法规风险、市场竞争风险、技术变革风险等。通过对潜在风险的深入分析，被褥项目可以制定相应的风险缓解策略，降低不确定性对被褥项目的影响。</w:t>
      </w:r>
    </w:p>
    <w:p>
      <w:pPr>
        <w:pStyle w:val="Heading1"/>
        <w:ind w:firstLine="560" w:firstLineChars="200"/>
        <w:rPr>
          <w:rFonts w:ascii="仿宋" w:eastAsia="仿宋" w:hAnsi="仿宋" w:cs="仿宋" w:hint="eastAsia"/>
          <w:sz w:val="28"/>
          <w:lang w:eastAsia="zh-CN"/>
        </w:rPr>
      </w:pPr>
      <w:bookmarkStart w:id="14" w:name="_Toc6423"/>
      <w:r>
        <w:rPr>
          <w:rFonts w:ascii="仿宋" w:eastAsia="仿宋" w:hAnsi="仿宋" w:cs="仿宋" w:hint="eastAsia"/>
          <w:sz w:val="28"/>
          <w:lang w:eastAsia="zh-CN"/>
        </w:rPr>
        <w:t>五、被褥项目建设背景及必要性分析</w:t>
      </w:r>
      <w:bookmarkEnd w:id="14"/>
    </w:p>
    <w:p>
      <w:pPr>
        <w:pStyle w:val="Heading2"/>
        <w:rPr>
          <w:rFonts w:ascii="仿宋" w:eastAsia="仿宋" w:hAnsi="仿宋" w:cs="仿宋" w:hint="eastAsia"/>
          <w:lang w:eastAsia="zh-CN"/>
        </w:rPr>
      </w:pPr>
      <w:bookmarkStart w:id="15" w:name="_Toc30126"/>
      <w:r>
        <w:rPr>
          <w:rFonts w:ascii="仿宋" w:eastAsia="仿宋" w:hAnsi="仿宋" w:cs="仿宋" w:hint="eastAsia"/>
          <w:lang w:eastAsia="zh-CN"/>
        </w:rPr>
        <w:t>(一)、被褥项目背景分析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被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被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我们的背景分析将深入挖掘当前行业的发展趋势，通过对竞争态势的全面审视，找到被褥项目在这个潮流中的定位。同时，我们将关注行业内涌现的新兴机遇，以便被褥项目更好地融入行业发展的潮流中。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被褥项目提供了强大的发展动力。我们将聚焦于行业内最新的技术发展趋势，包括但不限于人工智能、大数据分析、物联网等领域。通过深度的技术研究，我们将确保被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被褥项目发展的源泉。我们将投入更多的精力对市场需求进行深入剖析，超越表面的需求，深入挖掘潜在的市场痛点和机遇。通过对市场需求的细致了解，被褥项目将更有针对性地设计解决方案，满足市场的多样化需求，从而更好地促进被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被褥项目战略至关重要。我们将对竞争态势进行更为深入的分析，包括但不限于市场份额、产品特点、客户满意度等多个维度。通过深度的竞争分析，被褥项目将能够更准确地把握市场脉搏，制定具有竞争力的被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被褥项目的发展具有直接的影响。我们将进行更为全面的法规和政策分析，了解行业发展中的潜在法律风险和合规挑战。通过充分了解和遵守相关法规，被褥项目将确保在法律框架内合法合规运营，为被褥项目的稳健发展提供有力支持。</w:t>
      </w:r>
    </w:p>
    <w:p>
      <w:pPr>
        <w:pStyle w:val="Heading2"/>
        <w:ind w:firstLine="560" w:firstLineChars="200"/>
        <w:rPr>
          <w:rFonts w:ascii="仿宋" w:eastAsia="仿宋" w:hAnsi="仿宋" w:cs="仿宋" w:hint="eastAsia"/>
          <w:sz w:val="28"/>
          <w:lang w:eastAsia="zh-CN"/>
        </w:rPr>
      </w:pPr>
      <w:bookmarkStart w:id="16" w:name="_Toc8420"/>
      <w:r>
        <w:rPr>
          <w:rFonts w:ascii="仿宋" w:eastAsia="仿宋" w:hAnsi="仿宋" w:cs="仿宋" w:hint="eastAsia"/>
          <w:sz w:val="28"/>
          <w:lang w:eastAsia="zh-CN"/>
        </w:rPr>
        <w:t>(二)、被褥项目建设必要性分析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被褥项目建设的迫切性源于对行业发展趋势的深刻洞察。我们正处于一个行业变革的时代，科技创新、数字化转型成为企业发展的关键动力。被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被褥项目建设不仅仅是为了跟上潮流，更是为了通过技术创新推动企业的持续发展。通过引入先进的技术和解决方案，被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被褥项目的建设成为必然选择，通过提高产品质量、拓展服务领域，从而在竞争中获得更多的机会。被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被褥项目建设的必要性体现在对客户需求更精准的满足。通过被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被褥项目建设的背后是对企业持续创新的追求。只有通过不断创新，企业才能在竞争中立于不败之地。被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2161"/>
      <w:r>
        <w:rPr>
          <w:rFonts w:ascii="仿宋" w:eastAsia="仿宋" w:hAnsi="仿宋" w:cs="仿宋" w:hint="eastAsia"/>
          <w:sz w:val="28"/>
          <w:lang w:eastAsia="zh-CN"/>
        </w:rPr>
        <w:t>六、被褥项目绩效评估</w:t>
      </w:r>
      <w:bookmarkEnd w:id="17"/>
    </w:p>
    <w:p>
      <w:pPr>
        <w:pStyle w:val="Heading2"/>
        <w:rPr>
          <w:rFonts w:ascii="仿宋" w:eastAsia="仿宋" w:hAnsi="仿宋" w:cs="仿宋" w:hint="eastAsia"/>
          <w:lang w:eastAsia="zh-CN"/>
        </w:rPr>
      </w:pPr>
      <w:bookmarkStart w:id="18" w:name="_Toc649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在被褥项目中，我们设计了一套全面的绩效评估指标，以确保被褥项目的可控和成功交付。这些指标跨足被褥项目目标、成本、进度和质量等多个维度，为我们提供了全面洞察被褥项目的健康状况。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被褥项目目标达成率是我们关注的首要指标。我们设定了明确的目标，并通过定期监测和评估，迅速发现并应对潜在的目标偏差。这为被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成本绩效是另一个核心关注点。通过实际成本与预算成本的对比分析，我们深入了解成本差异的原因，及时调整资源分配，保持被褥项目在经济效益方面的合理水平。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被褥项目进度作为关键的绩效指标之一，得到了精心的关注。我们制定了详细的被褥项目进度计划，并设立了进度符合度指标，确保实际进度与计划进度保持一致。这使我们能够快速发现和解决潜在的进度问题，保持被褥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被褥项目绩效的不可或缺的一环。我们引入了一系列的质量标准和客户满意度指标，以确保被褥项目交付的成果在质量上达到或超越预期水平。通过持续监测这些指标，我们努力提升被褥项目整体质量水平，为被褥项目的成功交付提供有力保障。通过这些科学且全面的绩效评估，我们能够更好地引导被褥项目的持续改进，确保被褥项目目标的顺利达成。</w:t>
      </w:r>
    </w:p>
    <w:p>
      <w:pPr>
        <w:pStyle w:val="Heading2"/>
        <w:ind w:firstLine="560" w:firstLineChars="200"/>
        <w:rPr>
          <w:rFonts w:ascii="仿宋" w:eastAsia="仿宋" w:hAnsi="仿宋" w:cs="仿宋" w:hint="eastAsia"/>
          <w:sz w:val="28"/>
          <w:lang w:eastAsia="zh-CN"/>
        </w:rPr>
      </w:pPr>
      <w:bookmarkStart w:id="19" w:name="_Toc188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绩效评估是被褥项目中的关键环节，为确保被褥项目达到预期目标，我们采用了多层次、多维度的绩效评估方法。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被褥项目的战略目标对齐，确保每个决策和行动都与被褥项目整体目标保持一致。团队会定期召开战略对齐会议，审视当前工作与被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被褥项目进度、质量、成本和风险等方面。这些指标通过数据收集和分析，为被褥项目管理团队提供了客观的评估依据。例如，我们通过被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绩效评估不仅仅停留在被褥项目内部，还考虑了被褥项目对外部环境的影响。我们定期进行干系人满意度调查，以了解各利益相关方对被褥项目的期望和满意度，并及时做出调整。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这种多层次、多角度的绩效评估方法，使得我们能够全面了解被褥项目的运行状态，及时做出调整，确保被褥项目在不断变化的环境中保持稳健前行。</w:t>
      </w:r>
    </w:p>
    <w:p>
      <w:pPr>
        <w:pStyle w:val="Heading2"/>
        <w:ind w:firstLine="560" w:firstLineChars="200"/>
        <w:rPr>
          <w:rFonts w:ascii="仿宋" w:eastAsia="仿宋" w:hAnsi="仿宋" w:cs="仿宋" w:hint="eastAsia"/>
          <w:sz w:val="28"/>
          <w:lang w:eastAsia="zh-CN"/>
        </w:rPr>
      </w:pPr>
      <w:bookmarkStart w:id="20" w:name="_Toc13449"/>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为了确保被褥项目的有效管理和不断优化，我们采用了精心设计的绩效评估周期。这个周期旨在实现灵活、实时和全面的评估，以适应被褥项目执行中的各种挑战。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被褥项目的不同需求，分为短期、中期和长期。短期评估关注每个迭代或工作周期，以及时发现和解决当前任务中的问题。中期评估涵盖几个迭代，深入了解整体被褥项目的趋势和性能。长期评估则着眼于整个被褥项目阶段，确保被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被褥项目管理工具和协作平台，团队成员能够随时更新和分享被褥项目数据。这种实时性的反馈机制使我们能够及时察觉潜在问题，快速调整，保持被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被褥项目的决策制定密不可分。每个周期的被褥项目回顾会议成为集体总结经验、识别问题深层次原因并找到创新解决方案的平台。这种定期的反思与调整机制使被褥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6574"/>
      <w:r>
        <w:rPr>
          <w:rFonts w:ascii="仿宋" w:eastAsia="仿宋" w:hAnsi="仿宋" w:cs="仿宋" w:hint="eastAsia"/>
          <w:sz w:val="28"/>
          <w:lang w:eastAsia="zh-CN"/>
        </w:rPr>
        <w:t>七、被褥项目技术管理</w:t>
      </w:r>
      <w:bookmarkEnd w:id="21"/>
    </w:p>
    <w:p>
      <w:pPr>
        <w:pStyle w:val="Heading2"/>
        <w:rPr>
          <w:rFonts w:ascii="仿宋" w:eastAsia="仿宋" w:hAnsi="仿宋" w:cs="仿宋" w:hint="eastAsia"/>
          <w:lang w:eastAsia="zh-CN"/>
        </w:rPr>
      </w:pPr>
      <w:bookmarkStart w:id="22" w:name="_Toc28100"/>
      <w:r>
        <w:rPr>
          <w:rFonts w:ascii="仿宋" w:eastAsia="仿宋" w:hAnsi="仿宋" w:cs="仿宋" w:hint="eastAsia"/>
          <w:lang w:eastAsia="zh-CN"/>
        </w:rPr>
        <w:t>(一)、技术方案选用方向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被褥技术创新导向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方案的选择过程中，技术创新是一个至关重要的方向。采用最新的、前沿的技术可以为被褥项目带来更高的效率和性能。技术创新有助于提高被褥项目的竞争力，同时也能够降低成本，提高可维护性。通过跟踪行业趋势、参与技术交流，选用创新技术将有助于被褥项目在未来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1.1 密切关注行业最新技术动向，了解潜在的技术创新。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1.2 进行技术风险评估，确保选用的创新技术是可行的。</w:t>
      </w:r>
    </w:p>
    <w:p>
      <w:pPr>
        <w:ind w:firstLine="560" w:firstLineChars="200"/>
        <w:rPr>
          <w:rFonts w:ascii="仿宋" w:eastAsia="仿宋" w:hAnsi="仿宋" w:cs="仿宋" w:hint="eastAsia"/>
          <w:sz w:val="28"/>
        </w:rPr>
      </w:pPr>
      <w:r>
        <w:rPr>
          <w:rFonts w:ascii="仿宋" w:eastAsia="仿宋" w:hAnsi="仿宋" w:cs="仿宋" w:hint="eastAsia"/>
          <w:sz w:val="28"/>
          <w:lang w:eastAsia="zh-CN"/>
        </w:rPr>
        <w:t>1.3 建立技术创新的团队文化，鼓励团队成员提出和实践创新想法。</w:t>
      </w:r>
    </w:p>
    <w:p>
      <w:pPr>
        <w:ind w:firstLine="560" w:firstLineChars="200"/>
        <w:rPr>
          <w:rFonts w:ascii="仿宋" w:eastAsia="仿宋" w:hAnsi="仿宋" w:cs="仿宋" w:hint="eastAsia"/>
          <w:sz w:val="28"/>
        </w:rPr>
      </w:pPr>
      <w:r>
        <w:rPr>
          <w:rFonts w:ascii="仿宋" w:eastAsia="仿宋" w:hAnsi="仿宋" w:cs="仿宋" w:hint="eastAsia"/>
          <w:sz w:val="28"/>
          <w:lang w:eastAsia="zh-CN"/>
        </w:rPr>
        <w:t>2. 被褥可持续性方向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是当前技术方案选择的另一关键方向。在资源有限且环境问题日益凸显的情况下，选择可持续的技术方案不仅有益于环保，还符合社会责任。这包括采用节能技术、环保材料，以及设计具备长期可维护性的系统。通过整合可持续性原则，被褥项目不仅能够获得社会认可，还有望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2.1 确保技术方案符合环保法规和标准。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2.2 选择能源效率高、资源利用合理的技术方案。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https://d.book118.com/098140037107006044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DE382F"/>
    <w:rsid w:val="49DE38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140037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2024-03-03T00:11:00Z</dcterms:created>
  <dcterms:modified xsi:type="dcterms:W3CDTF">2024-03-03T00:11:37Z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86C9CA1F67CC4656B246C32DEF7E05E5_11</vt:lpwstr>
  </property>
  <property fmtid="{D5CDD505-2E9C-101B-9397-08002B2CF9AE}" pid="3" name="KSOProductBuildVer">
    <vt:lpwstr>2052-12.1.0.16388</vt:lpwstr>
  </property>
</Properties>
</file>