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工控装备：温度控制调节器项目可行性建设方案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19" w:history="1">
        <w:r>
          <w:rPr>
            <w:rFonts w:ascii="仿宋" w:eastAsia="仿宋" w:hAnsi="仿宋" w:cs="仿宋" w:hint="eastAsia"/>
            <w:lang w:eastAsia="zh-CN"/>
          </w:rPr>
          <w:t>概论</w:t>
        </w:r>
        <w:r>
          <w:tab/>
        </w:r>
        <w:r>
          <w:fldChar w:fldCharType="begin"/>
        </w:r>
        <w:r>
          <w:instrText xml:space="preserve"> PAGEREF _Toc8319 \h </w:instrText>
        </w:r>
        <w:r>
          <w:fldChar w:fldCharType="separate"/>
        </w:r>
        <w:r>
          <w:t>3</w:t>
        </w:r>
        <w:r>
          <w:fldChar w:fldCharType="end"/>
        </w:r>
      </w:hyperlink>
    </w:p>
    <w:p>
      <w:pPr>
        <w:pStyle w:val="TOC1"/>
        <w:tabs>
          <w:tab w:val="right" w:leader="dot" w:pos="8306"/>
        </w:tabs>
      </w:pPr>
      <w:hyperlink w:anchor="_Toc1895" w:history="1">
        <w:r>
          <w:rPr>
            <w:rFonts w:ascii="仿宋" w:eastAsia="仿宋" w:hAnsi="仿宋" w:cs="仿宋" w:hint="eastAsia"/>
            <w:lang w:eastAsia="zh-CN"/>
          </w:rPr>
          <w:t>一、社会影响分析</w:t>
        </w:r>
        <w:r>
          <w:tab/>
        </w:r>
        <w:r>
          <w:fldChar w:fldCharType="begin"/>
        </w:r>
        <w:r>
          <w:instrText xml:space="preserve"> PAGEREF _Toc1895 \h </w:instrText>
        </w:r>
        <w:r>
          <w:fldChar w:fldCharType="separate"/>
        </w:r>
        <w:r>
          <w:t>3</w:t>
        </w:r>
        <w:r>
          <w:fldChar w:fldCharType="end"/>
        </w:r>
      </w:hyperlink>
    </w:p>
    <w:p>
      <w:pPr>
        <w:pStyle w:val="TOC2"/>
        <w:tabs>
          <w:tab w:val="right" w:leader="dot" w:pos="8306"/>
        </w:tabs>
      </w:pPr>
      <w:hyperlink w:anchor="_Toc30707" w:history="1">
        <w:r>
          <w:rPr>
            <w:rFonts w:ascii="仿宋" w:eastAsia="仿宋" w:hAnsi="仿宋" w:cs="仿宋" w:hint="eastAsia"/>
            <w:lang w:eastAsia="zh-CN"/>
          </w:rPr>
          <w:t>(一)、社会影响效果分析</w:t>
        </w:r>
        <w:r>
          <w:tab/>
        </w:r>
        <w:r>
          <w:fldChar w:fldCharType="begin"/>
        </w:r>
        <w:r>
          <w:instrText xml:space="preserve"> PAGEREF _Toc30707 \h </w:instrText>
        </w:r>
        <w:r>
          <w:fldChar w:fldCharType="separate"/>
        </w:r>
        <w:r>
          <w:t>3</w:t>
        </w:r>
        <w:r>
          <w:fldChar w:fldCharType="end"/>
        </w:r>
      </w:hyperlink>
    </w:p>
    <w:p>
      <w:pPr>
        <w:pStyle w:val="TOC2"/>
        <w:tabs>
          <w:tab w:val="right" w:leader="dot" w:pos="8306"/>
        </w:tabs>
      </w:pPr>
      <w:hyperlink w:anchor="_Toc14708" w:history="1">
        <w:r>
          <w:rPr>
            <w:rFonts w:ascii="仿宋" w:eastAsia="仿宋" w:hAnsi="仿宋" w:cs="仿宋" w:hint="eastAsia"/>
            <w:lang w:eastAsia="zh-CN"/>
          </w:rPr>
          <w:t>(二)、社会适应性分析</w:t>
        </w:r>
        <w:r>
          <w:tab/>
        </w:r>
        <w:r>
          <w:fldChar w:fldCharType="begin"/>
        </w:r>
        <w:r>
          <w:instrText xml:space="preserve"> PAGEREF _Toc14708 \h </w:instrText>
        </w:r>
        <w:r>
          <w:fldChar w:fldCharType="separate"/>
        </w:r>
        <w:r>
          <w:t>6</w:t>
        </w:r>
        <w:r>
          <w:fldChar w:fldCharType="end"/>
        </w:r>
      </w:hyperlink>
    </w:p>
    <w:p>
      <w:pPr>
        <w:pStyle w:val="TOC2"/>
        <w:tabs>
          <w:tab w:val="right" w:leader="dot" w:pos="8306"/>
        </w:tabs>
      </w:pPr>
      <w:hyperlink w:anchor="_Toc29364" w:history="1">
        <w:r>
          <w:rPr>
            <w:rFonts w:ascii="仿宋" w:eastAsia="仿宋" w:hAnsi="仿宋" w:cs="仿宋" w:hint="eastAsia"/>
            <w:lang w:eastAsia="zh-CN"/>
          </w:rPr>
          <w:t>(三)、社会风险及对策分析</w:t>
        </w:r>
        <w:r>
          <w:tab/>
        </w:r>
        <w:r>
          <w:fldChar w:fldCharType="begin"/>
        </w:r>
        <w:r>
          <w:instrText xml:space="preserve"> PAGEREF _Toc29364 \h </w:instrText>
        </w:r>
        <w:r>
          <w:fldChar w:fldCharType="separate"/>
        </w:r>
        <w:r>
          <w:t>7</w:t>
        </w:r>
        <w:r>
          <w:fldChar w:fldCharType="end"/>
        </w:r>
      </w:hyperlink>
    </w:p>
    <w:p>
      <w:pPr>
        <w:pStyle w:val="TOC1"/>
        <w:tabs>
          <w:tab w:val="right" w:leader="dot" w:pos="8306"/>
        </w:tabs>
      </w:pPr>
      <w:hyperlink w:anchor="_Toc26650" w:history="1">
        <w:r>
          <w:rPr>
            <w:rFonts w:ascii="仿宋" w:eastAsia="仿宋" w:hAnsi="仿宋" w:cs="仿宋" w:hint="eastAsia"/>
            <w:lang w:eastAsia="zh-CN"/>
          </w:rPr>
          <w:t>二、项目选址研究</w:t>
        </w:r>
        <w:r>
          <w:tab/>
        </w:r>
        <w:r>
          <w:fldChar w:fldCharType="begin"/>
        </w:r>
        <w:r>
          <w:instrText xml:space="preserve"> PAGEREF _Toc26650 \h </w:instrText>
        </w:r>
        <w:r>
          <w:fldChar w:fldCharType="separate"/>
        </w:r>
        <w:r>
          <w:t>10</w:t>
        </w:r>
        <w:r>
          <w:fldChar w:fldCharType="end"/>
        </w:r>
      </w:hyperlink>
    </w:p>
    <w:p>
      <w:pPr>
        <w:pStyle w:val="TOC2"/>
        <w:tabs>
          <w:tab w:val="right" w:leader="dot" w:pos="8306"/>
        </w:tabs>
      </w:pPr>
      <w:hyperlink w:anchor="_Toc5417" w:history="1">
        <w:r>
          <w:rPr>
            <w:rFonts w:ascii="仿宋" w:eastAsia="仿宋" w:hAnsi="仿宋" w:cs="仿宋" w:hint="eastAsia"/>
            <w:lang w:eastAsia="zh-CN"/>
          </w:rPr>
          <w:t>(一)、项目选址原则</w:t>
        </w:r>
        <w:r>
          <w:tab/>
        </w:r>
        <w:r>
          <w:fldChar w:fldCharType="begin"/>
        </w:r>
        <w:r>
          <w:instrText xml:space="preserve"> PAGEREF _Toc5417 \h </w:instrText>
        </w:r>
        <w:r>
          <w:fldChar w:fldCharType="separate"/>
        </w:r>
        <w:r>
          <w:t>10</w:t>
        </w:r>
        <w:r>
          <w:fldChar w:fldCharType="end"/>
        </w:r>
      </w:hyperlink>
    </w:p>
    <w:p>
      <w:pPr>
        <w:pStyle w:val="TOC2"/>
        <w:tabs>
          <w:tab w:val="right" w:leader="dot" w:pos="8306"/>
        </w:tabs>
      </w:pPr>
      <w:hyperlink w:anchor="_Toc21540" w:history="1">
        <w:r>
          <w:rPr>
            <w:rFonts w:ascii="仿宋" w:eastAsia="仿宋" w:hAnsi="仿宋" w:cs="仿宋" w:hint="eastAsia"/>
            <w:lang w:eastAsia="zh-CN"/>
          </w:rPr>
          <w:t>(二)、项目选址</w:t>
        </w:r>
        <w:r>
          <w:tab/>
        </w:r>
        <w:r>
          <w:fldChar w:fldCharType="begin"/>
        </w:r>
        <w:r>
          <w:instrText xml:space="preserve"> PAGEREF _Toc21540 \h </w:instrText>
        </w:r>
        <w:r>
          <w:fldChar w:fldCharType="separate"/>
        </w:r>
        <w:r>
          <w:t>14</w:t>
        </w:r>
        <w:r>
          <w:fldChar w:fldCharType="end"/>
        </w:r>
      </w:hyperlink>
    </w:p>
    <w:p>
      <w:pPr>
        <w:pStyle w:val="TOC2"/>
        <w:tabs>
          <w:tab w:val="right" w:leader="dot" w:pos="8306"/>
        </w:tabs>
      </w:pPr>
      <w:hyperlink w:anchor="_Toc15084" w:history="1">
        <w:r>
          <w:rPr>
            <w:rFonts w:ascii="仿宋" w:eastAsia="仿宋" w:hAnsi="仿宋" w:cs="仿宋" w:hint="eastAsia"/>
            <w:lang w:eastAsia="zh-CN"/>
          </w:rPr>
          <w:t>(三)、建设条件分析</w:t>
        </w:r>
        <w:r>
          <w:tab/>
        </w:r>
        <w:r>
          <w:fldChar w:fldCharType="begin"/>
        </w:r>
        <w:r>
          <w:instrText xml:space="preserve"> PAGEREF _Toc15084 \h </w:instrText>
        </w:r>
        <w:r>
          <w:fldChar w:fldCharType="separate"/>
        </w:r>
        <w:r>
          <w:t>16</w:t>
        </w:r>
        <w:r>
          <w:fldChar w:fldCharType="end"/>
        </w:r>
      </w:hyperlink>
    </w:p>
    <w:p>
      <w:pPr>
        <w:pStyle w:val="TOC2"/>
        <w:tabs>
          <w:tab w:val="right" w:leader="dot" w:pos="8306"/>
        </w:tabs>
      </w:pPr>
      <w:hyperlink w:anchor="_Toc30939" w:history="1">
        <w:r>
          <w:rPr>
            <w:rFonts w:ascii="仿宋" w:eastAsia="仿宋" w:hAnsi="仿宋" w:cs="仿宋" w:hint="eastAsia"/>
            <w:lang w:eastAsia="zh-CN"/>
          </w:rPr>
          <w:t>(四)、用地控制指标</w:t>
        </w:r>
        <w:r>
          <w:tab/>
        </w:r>
        <w:r>
          <w:fldChar w:fldCharType="begin"/>
        </w:r>
        <w:r>
          <w:instrText xml:space="preserve"> PAGEREF _Toc30939 \h </w:instrText>
        </w:r>
        <w:r>
          <w:fldChar w:fldCharType="separate"/>
        </w:r>
        <w:r>
          <w:t>17</w:t>
        </w:r>
        <w:r>
          <w:fldChar w:fldCharType="end"/>
        </w:r>
      </w:hyperlink>
    </w:p>
    <w:p>
      <w:pPr>
        <w:pStyle w:val="TOC2"/>
        <w:tabs>
          <w:tab w:val="right" w:leader="dot" w:pos="8306"/>
        </w:tabs>
      </w:pPr>
      <w:hyperlink w:anchor="_Toc4075" w:history="1">
        <w:r>
          <w:rPr>
            <w:rFonts w:ascii="仿宋" w:eastAsia="仿宋" w:hAnsi="仿宋" w:cs="仿宋" w:hint="eastAsia"/>
            <w:lang w:eastAsia="zh-CN"/>
          </w:rPr>
          <w:t>(五)、地总体要求</w:t>
        </w:r>
        <w:r>
          <w:tab/>
        </w:r>
        <w:r>
          <w:fldChar w:fldCharType="begin"/>
        </w:r>
        <w:r>
          <w:instrText xml:space="preserve"> PAGEREF _Toc4075 \h </w:instrText>
        </w:r>
        <w:r>
          <w:fldChar w:fldCharType="separate"/>
        </w:r>
        <w:r>
          <w:t>18</w:t>
        </w:r>
        <w:r>
          <w:fldChar w:fldCharType="end"/>
        </w:r>
      </w:hyperlink>
    </w:p>
    <w:p>
      <w:pPr>
        <w:pStyle w:val="TOC2"/>
        <w:tabs>
          <w:tab w:val="right" w:leader="dot" w:pos="8306"/>
        </w:tabs>
      </w:pPr>
      <w:hyperlink w:anchor="_Toc8467" w:history="1">
        <w:r>
          <w:rPr>
            <w:rFonts w:ascii="仿宋" w:eastAsia="仿宋" w:hAnsi="仿宋" w:cs="仿宋" w:hint="eastAsia"/>
            <w:lang w:eastAsia="zh-CN"/>
          </w:rPr>
          <w:t>(六)、节约用地措施</w:t>
        </w:r>
        <w:r>
          <w:tab/>
        </w:r>
        <w:r>
          <w:fldChar w:fldCharType="begin"/>
        </w:r>
        <w:r>
          <w:instrText xml:space="preserve"> PAGEREF _Toc8467 \h </w:instrText>
        </w:r>
        <w:r>
          <w:fldChar w:fldCharType="separate"/>
        </w:r>
        <w:r>
          <w:t>20</w:t>
        </w:r>
        <w:r>
          <w:fldChar w:fldCharType="end"/>
        </w:r>
      </w:hyperlink>
    </w:p>
    <w:p>
      <w:pPr>
        <w:pStyle w:val="TOC2"/>
        <w:tabs>
          <w:tab w:val="right" w:leader="dot" w:pos="8306"/>
        </w:tabs>
      </w:pPr>
      <w:hyperlink w:anchor="_Toc20419" w:history="1">
        <w:r>
          <w:rPr>
            <w:rFonts w:ascii="仿宋" w:eastAsia="仿宋" w:hAnsi="仿宋" w:cs="仿宋" w:hint="eastAsia"/>
            <w:lang w:eastAsia="zh-CN"/>
          </w:rPr>
          <w:t>(七)、选址综合评价</w:t>
        </w:r>
        <w:r>
          <w:tab/>
        </w:r>
        <w:r>
          <w:fldChar w:fldCharType="begin"/>
        </w:r>
        <w:r>
          <w:instrText xml:space="preserve"> PAGEREF _Toc20419 \h </w:instrText>
        </w:r>
        <w:r>
          <w:fldChar w:fldCharType="separate"/>
        </w:r>
        <w:r>
          <w:t>21</w:t>
        </w:r>
        <w:r>
          <w:fldChar w:fldCharType="end"/>
        </w:r>
      </w:hyperlink>
    </w:p>
    <w:p>
      <w:pPr>
        <w:pStyle w:val="TOC1"/>
        <w:tabs>
          <w:tab w:val="right" w:leader="dot" w:pos="8306"/>
        </w:tabs>
      </w:pPr>
      <w:hyperlink w:anchor="_Toc11687" w:history="1">
        <w:r>
          <w:rPr>
            <w:rFonts w:ascii="仿宋" w:eastAsia="仿宋" w:hAnsi="仿宋" w:cs="仿宋" w:hint="eastAsia"/>
            <w:lang w:eastAsia="zh-CN"/>
          </w:rPr>
          <w:t>三、经济影响分析</w:t>
        </w:r>
        <w:r>
          <w:tab/>
        </w:r>
        <w:r>
          <w:fldChar w:fldCharType="begin"/>
        </w:r>
        <w:r>
          <w:instrText xml:space="preserve"> PAGEREF _Toc11687 \h </w:instrText>
        </w:r>
        <w:r>
          <w:fldChar w:fldCharType="separate"/>
        </w:r>
        <w:r>
          <w:t>22</w:t>
        </w:r>
        <w:r>
          <w:fldChar w:fldCharType="end"/>
        </w:r>
      </w:hyperlink>
    </w:p>
    <w:p>
      <w:pPr>
        <w:pStyle w:val="TOC2"/>
        <w:tabs>
          <w:tab w:val="right" w:leader="dot" w:pos="8306"/>
        </w:tabs>
      </w:pPr>
      <w:hyperlink w:anchor="_Toc25809" w:history="1">
        <w:r>
          <w:rPr>
            <w:rFonts w:ascii="仿宋" w:eastAsia="仿宋" w:hAnsi="仿宋" w:cs="仿宋" w:hint="eastAsia"/>
            <w:lang w:eastAsia="zh-CN"/>
          </w:rPr>
          <w:t>(一)、经济费用效益或费用效果分析</w:t>
        </w:r>
        <w:r>
          <w:tab/>
        </w:r>
        <w:r>
          <w:fldChar w:fldCharType="begin"/>
        </w:r>
        <w:r>
          <w:instrText xml:space="preserve"> PAGEREF _Toc25809 \h </w:instrText>
        </w:r>
        <w:r>
          <w:fldChar w:fldCharType="separate"/>
        </w:r>
        <w:r>
          <w:t>22</w:t>
        </w:r>
        <w:r>
          <w:fldChar w:fldCharType="end"/>
        </w:r>
      </w:hyperlink>
    </w:p>
    <w:p>
      <w:pPr>
        <w:pStyle w:val="TOC2"/>
        <w:tabs>
          <w:tab w:val="right" w:leader="dot" w:pos="8306"/>
        </w:tabs>
      </w:pPr>
      <w:hyperlink w:anchor="_Toc24773" w:history="1">
        <w:r>
          <w:rPr>
            <w:rFonts w:ascii="仿宋" w:eastAsia="仿宋" w:hAnsi="仿宋" w:cs="仿宋" w:hint="eastAsia"/>
            <w:lang w:eastAsia="zh-CN"/>
          </w:rPr>
          <w:t>(二)、行业影响分析</w:t>
        </w:r>
        <w:r>
          <w:tab/>
        </w:r>
        <w:r>
          <w:fldChar w:fldCharType="begin"/>
        </w:r>
        <w:r>
          <w:instrText xml:space="preserve"> PAGEREF _Toc24773 \h </w:instrText>
        </w:r>
        <w:r>
          <w:fldChar w:fldCharType="separate"/>
        </w:r>
        <w:r>
          <w:t>24</w:t>
        </w:r>
        <w:r>
          <w:fldChar w:fldCharType="end"/>
        </w:r>
      </w:hyperlink>
    </w:p>
    <w:p>
      <w:pPr>
        <w:pStyle w:val="TOC2"/>
        <w:tabs>
          <w:tab w:val="right" w:leader="dot" w:pos="8306"/>
        </w:tabs>
      </w:pPr>
      <w:hyperlink w:anchor="_Toc3262" w:history="1">
        <w:r>
          <w:rPr>
            <w:rFonts w:ascii="仿宋" w:eastAsia="仿宋" w:hAnsi="仿宋" w:cs="仿宋" w:hint="eastAsia"/>
            <w:lang w:eastAsia="zh-CN"/>
          </w:rPr>
          <w:t>(三)、区域经济影响分析</w:t>
        </w:r>
        <w:r>
          <w:tab/>
        </w:r>
        <w:r>
          <w:fldChar w:fldCharType="begin"/>
        </w:r>
        <w:r>
          <w:instrText xml:space="preserve"> PAGEREF _Toc3262 \h </w:instrText>
        </w:r>
        <w:r>
          <w:fldChar w:fldCharType="separate"/>
        </w:r>
        <w:r>
          <w:t>26</w:t>
        </w:r>
        <w:r>
          <w:fldChar w:fldCharType="end"/>
        </w:r>
      </w:hyperlink>
    </w:p>
    <w:p>
      <w:pPr>
        <w:pStyle w:val="TOC2"/>
        <w:tabs>
          <w:tab w:val="right" w:leader="dot" w:pos="8306"/>
        </w:tabs>
      </w:pPr>
      <w:hyperlink w:anchor="_Toc23745" w:history="1">
        <w:r>
          <w:rPr>
            <w:rFonts w:ascii="仿宋" w:eastAsia="仿宋" w:hAnsi="仿宋" w:cs="仿宋" w:hint="eastAsia"/>
            <w:lang w:eastAsia="zh-CN"/>
          </w:rPr>
          <w:t>(四)、宏观经济影响分析</w:t>
        </w:r>
        <w:r>
          <w:tab/>
        </w:r>
        <w:r>
          <w:fldChar w:fldCharType="begin"/>
        </w:r>
        <w:r>
          <w:instrText xml:space="preserve"> PAGEREF _Toc23745 \h </w:instrText>
        </w:r>
        <w:r>
          <w:fldChar w:fldCharType="separate"/>
        </w:r>
        <w:r>
          <w:t>27</w:t>
        </w:r>
        <w:r>
          <w:fldChar w:fldCharType="end"/>
        </w:r>
      </w:hyperlink>
    </w:p>
    <w:p>
      <w:pPr>
        <w:pStyle w:val="TOC1"/>
        <w:tabs>
          <w:tab w:val="right" w:leader="dot" w:pos="8306"/>
        </w:tabs>
      </w:pPr>
      <w:hyperlink w:anchor="_Toc5791" w:history="1">
        <w:r>
          <w:rPr>
            <w:rFonts w:ascii="仿宋" w:eastAsia="仿宋" w:hAnsi="仿宋" w:cs="仿宋" w:hint="eastAsia"/>
            <w:lang w:eastAsia="zh-CN"/>
          </w:rPr>
          <w:t>四、项目监理与质量保证</w:t>
        </w:r>
        <w:r>
          <w:tab/>
        </w:r>
        <w:r>
          <w:fldChar w:fldCharType="begin"/>
        </w:r>
        <w:r>
          <w:instrText xml:space="preserve"> PAGEREF _Toc5791 \h </w:instrText>
        </w:r>
        <w:r>
          <w:fldChar w:fldCharType="separate"/>
        </w:r>
        <w:r>
          <w:t>29</w:t>
        </w:r>
        <w:r>
          <w:fldChar w:fldCharType="end"/>
        </w:r>
      </w:hyperlink>
    </w:p>
    <w:p>
      <w:pPr>
        <w:pStyle w:val="TOC2"/>
        <w:tabs>
          <w:tab w:val="right" w:leader="dot" w:pos="8306"/>
        </w:tabs>
      </w:pPr>
      <w:hyperlink w:anchor="_Toc14912" w:history="1">
        <w:r>
          <w:rPr>
            <w:rFonts w:ascii="仿宋" w:eastAsia="仿宋" w:hAnsi="仿宋" w:cs="仿宋" w:hint="eastAsia"/>
            <w:lang w:eastAsia="zh-CN"/>
          </w:rPr>
          <w:t>(一)、监理体系构建</w:t>
        </w:r>
        <w:r>
          <w:tab/>
        </w:r>
        <w:r>
          <w:fldChar w:fldCharType="begin"/>
        </w:r>
        <w:r>
          <w:instrText xml:space="preserve"> PAGEREF _Toc14912 \h </w:instrText>
        </w:r>
        <w:r>
          <w:fldChar w:fldCharType="separate"/>
        </w:r>
        <w:r>
          <w:t>29</w:t>
        </w:r>
        <w:r>
          <w:fldChar w:fldCharType="end"/>
        </w:r>
      </w:hyperlink>
    </w:p>
    <w:p>
      <w:pPr>
        <w:pStyle w:val="TOC2"/>
        <w:tabs>
          <w:tab w:val="right" w:leader="dot" w:pos="8306"/>
        </w:tabs>
      </w:pPr>
      <w:hyperlink w:anchor="_Toc11997" w:history="1">
        <w:r>
          <w:rPr>
            <w:rFonts w:ascii="仿宋" w:eastAsia="仿宋" w:hAnsi="仿宋" w:cs="仿宋" w:hint="eastAsia"/>
            <w:lang w:eastAsia="zh-CN"/>
          </w:rPr>
          <w:t>(二)、质量保证体系实施</w:t>
        </w:r>
        <w:r>
          <w:tab/>
        </w:r>
        <w:r>
          <w:fldChar w:fldCharType="begin"/>
        </w:r>
        <w:r>
          <w:instrText xml:space="preserve"> PAGEREF _Toc11997 \h </w:instrText>
        </w:r>
        <w:r>
          <w:fldChar w:fldCharType="separate"/>
        </w:r>
        <w:r>
          <w:t>29</w:t>
        </w:r>
        <w:r>
          <w:fldChar w:fldCharType="end"/>
        </w:r>
      </w:hyperlink>
    </w:p>
    <w:p>
      <w:pPr>
        <w:pStyle w:val="TOC2"/>
        <w:tabs>
          <w:tab w:val="right" w:leader="dot" w:pos="8306"/>
        </w:tabs>
      </w:pPr>
      <w:hyperlink w:anchor="_Toc30970" w:history="1">
        <w:r>
          <w:rPr>
            <w:rFonts w:ascii="仿宋" w:eastAsia="仿宋" w:hAnsi="仿宋" w:cs="仿宋" w:hint="eastAsia"/>
            <w:lang w:eastAsia="zh-CN"/>
          </w:rPr>
          <w:t>(三)、监理与质量控制流程</w:t>
        </w:r>
        <w:r>
          <w:tab/>
        </w:r>
        <w:r>
          <w:fldChar w:fldCharType="begin"/>
        </w:r>
        <w:r>
          <w:instrText xml:space="preserve"> PAGEREF _Toc30970 \h </w:instrText>
        </w:r>
        <w:r>
          <w:fldChar w:fldCharType="separate"/>
        </w:r>
        <w:r>
          <w:t>30</w:t>
        </w:r>
        <w:r>
          <w:fldChar w:fldCharType="end"/>
        </w:r>
      </w:hyperlink>
    </w:p>
    <w:p>
      <w:pPr>
        <w:pStyle w:val="TOC1"/>
        <w:tabs>
          <w:tab w:val="right" w:leader="dot" w:pos="8306"/>
        </w:tabs>
      </w:pPr>
      <w:hyperlink w:anchor="_Toc3960" w:history="1">
        <w:r>
          <w:rPr>
            <w:rFonts w:ascii="仿宋" w:eastAsia="仿宋" w:hAnsi="仿宋" w:cs="仿宋" w:hint="eastAsia"/>
            <w:lang w:eastAsia="zh-CN"/>
          </w:rPr>
          <w:t>五、财务管理与成本控制</w:t>
        </w:r>
        <w:r>
          <w:tab/>
        </w:r>
        <w:r>
          <w:fldChar w:fldCharType="begin"/>
        </w:r>
        <w:r>
          <w:instrText xml:space="preserve"> PAGEREF _Toc3960 \h </w:instrText>
        </w:r>
        <w:r>
          <w:fldChar w:fldCharType="separate"/>
        </w:r>
        <w:r>
          <w:t>31</w:t>
        </w:r>
        <w:r>
          <w:fldChar w:fldCharType="end"/>
        </w:r>
      </w:hyperlink>
    </w:p>
    <w:p>
      <w:pPr>
        <w:pStyle w:val="TOC2"/>
        <w:tabs>
          <w:tab w:val="right" w:leader="dot" w:pos="8306"/>
        </w:tabs>
      </w:pPr>
      <w:hyperlink w:anchor="_Toc26478" w:history="1">
        <w:r>
          <w:rPr>
            <w:rFonts w:ascii="仿宋" w:eastAsia="仿宋" w:hAnsi="仿宋" w:cs="仿宋" w:hint="eastAsia"/>
            <w:lang w:eastAsia="zh-CN"/>
          </w:rPr>
          <w:t>(一)、财务管理体系建设</w:t>
        </w:r>
        <w:r>
          <w:tab/>
        </w:r>
        <w:r>
          <w:fldChar w:fldCharType="begin"/>
        </w:r>
        <w:r>
          <w:instrText xml:space="preserve"> PAGEREF _Toc26478 \h </w:instrText>
        </w:r>
        <w:r>
          <w:fldChar w:fldCharType="separate"/>
        </w:r>
        <w:r>
          <w:t>31</w:t>
        </w:r>
        <w:r>
          <w:fldChar w:fldCharType="end"/>
        </w:r>
      </w:hyperlink>
    </w:p>
    <w:p>
      <w:pPr>
        <w:pStyle w:val="TOC2"/>
        <w:tabs>
          <w:tab w:val="right" w:leader="dot" w:pos="8306"/>
        </w:tabs>
      </w:pPr>
      <w:hyperlink w:anchor="_Toc24431" w:history="1">
        <w:r>
          <w:rPr>
            <w:rFonts w:ascii="仿宋" w:eastAsia="仿宋" w:hAnsi="仿宋" w:cs="仿宋" w:hint="eastAsia"/>
            <w:lang w:eastAsia="zh-CN"/>
          </w:rPr>
          <w:t>(二)、成本控制措施</w:t>
        </w:r>
        <w:r>
          <w:tab/>
        </w:r>
        <w:r>
          <w:fldChar w:fldCharType="begin"/>
        </w:r>
        <w:r>
          <w:instrText xml:space="preserve"> PAGEREF _Toc24431 \h </w:instrText>
        </w:r>
        <w:r>
          <w:fldChar w:fldCharType="separate"/>
        </w:r>
        <w:r>
          <w:t>32</w:t>
        </w:r>
        <w:r>
          <w:fldChar w:fldCharType="end"/>
        </w:r>
      </w:hyperlink>
    </w:p>
    <w:p>
      <w:pPr>
        <w:pStyle w:val="TOC1"/>
        <w:tabs>
          <w:tab w:val="right" w:leader="dot" w:pos="8306"/>
        </w:tabs>
      </w:pPr>
      <w:hyperlink w:anchor="_Toc16688" w:history="1">
        <w:r>
          <w:rPr>
            <w:rFonts w:ascii="仿宋" w:eastAsia="仿宋" w:hAnsi="仿宋" w:cs="仿宋" w:hint="eastAsia"/>
            <w:lang w:eastAsia="zh-CN"/>
          </w:rPr>
          <w:t>六、环境和生态影响分析</w:t>
        </w:r>
        <w:r>
          <w:tab/>
        </w:r>
        <w:r>
          <w:fldChar w:fldCharType="begin"/>
        </w:r>
        <w:r>
          <w:instrText xml:space="preserve"> PAGEREF _Toc16688 \h </w:instrText>
        </w:r>
        <w:r>
          <w:fldChar w:fldCharType="separate"/>
        </w:r>
        <w:r>
          <w:t>33</w:t>
        </w:r>
        <w:r>
          <w:fldChar w:fldCharType="end"/>
        </w:r>
      </w:hyperlink>
    </w:p>
    <w:p>
      <w:pPr>
        <w:pStyle w:val="TOC2"/>
        <w:tabs>
          <w:tab w:val="right" w:leader="dot" w:pos="8306"/>
        </w:tabs>
      </w:pPr>
      <w:hyperlink w:anchor="_Toc8782" w:history="1">
        <w:r>
          <w:rPr>
            <w:rFonts w:ascii="仿宋" w:eastAsia="仿宋" w:hAnsi="仿宋" w:cs="仿宋" w:hint="eastAsia"/>
            <w:lang w:eastAsia="zh-CN"/>
          </w:rPr>
          <w:t>(一)、环境和生态现状</w:t>
        </w:r>
        <w:r>
          <w:tab/>
        </w:r>
        <w:r>
          <w:fldChar w:fldCharType="begin"/>
        </w:r>
        <w:r>
          <w:instrText xml:space="preserve"> PAGEREF _Toc8782 \h </w:instrText>
        </w:r>
        <w:r>
          <w:fldChar w:fldCharType="separate"/>
        </w:r>
        <w:r>
          <w:t>33</w:t>
        </w:r>
        <w:r>
          <w:fldChar w:fldCharType="end"/>
        </w:r>
      </w:hyperlink>
    </w:p>
    <w:p>
      <w:pPr>
        <w:pStyle w:val="TOC2"/>
        <w:tabs>
          <w:tab w:val="right" w:leader="dot" w:pos="8306"/>
        </w:tabs>
      </w:pPr>
      <w:hyperlink w:anchor="_Toc194" w:history="1">
        <w:r>
          <w:rPr>
            <w:rFonts w:ascii="仿宋" w:eastAsia="仿宋" w:hAnsi="仿宋" w:cs="仿宋" w:hint="eastAsia"/>
            <w:lang w:eastAsia="zh-CN"/>
          </w:rPr>
          <w:t>(二)、生态环境影响分析</w:t>
        </w:r>
        <w:r>
          <w:tab/>
        </w:r>
        <w:r>
          <w:fldChar w:fldCharType="begin"/>
        </w:r>
        <w:r>
          <w:instrText xml:space="preserve"> PAGEREF _Toc194 \h </w:instrText>
        </w:r>
        <w:r>
          <w:fldChar w:fldCharType="separate"/>
        </w:r>
        <w:r>
          <w:t>35</w:t>
        </w:r>
        <w:r>
          <w:fldChar w:fldCharType="end"/>
        </w:r>
      </w:hyperlink>
    </w:p>
    <w:p>
      <w:pPr>
        <w:pStyle w:val="TOC2"/>
        <w:tabs>
          <w:tab w:val="right" w:leader="dot" w:pos="8306"/>
        </w:tabs>
      </w:pPr>
      <w:hyperlink w:anchor="_Toc24874" w:history="1">
        <w:r>
          <w:rPr>
            <w:rFonts w:ascii="仿宋" w:eastAsia="仿宋" w:hAnsi="仿宋" w:cs="仿宋" w:hint="eastAsia"/>
            <w:lang w:eastAsia="zh-CN"/>
          </w:rPr>
          <w:t>(三)、生态环境保护措施</w:t>
        </w:r>
        <w:r>
          <w:tab/>
        </w:r>
        <w:r>
          <w:fldChar w:fldCharType="begin"/>
        </w:r>
        <w:r>
          <w:instrText xml:space="preserve"> PAGEREF _Toc24874 \h </w:instrText>
        </w:r>
        <w:r>
          <w:fldChar w:fldCharType="separate"/>
        </w:r>
        <w:r>
          <w:t>36</w:t>
        </w:r>
        <w:r>
          <w:fldChar w:fldCharType="end"/>
        </w:r>
      </w:hyperlink>
    </w:p>
    <w:p>
      <w:pPr>
        <w:pStyle w:val="TOC2"/>
        <w:tabs>
          <w:tab w:val="right" w:leader="dot" w:pos="8306"/>
        </w:tabs>
      </w:pPr>
      <w:hyperlink w:anchor="_Toc2325" w:history="1">
        <w:r>
          <w:rPr>
            <w:rFonts w:ascii="仿宋" w:eastAsia="仿宋" w:hAnsi="仿宋" w:cs="仿宋" w:hint="eastAsia"/>
            <w:lang w:eastAsia="zh-CN"/>
          </w:rPr>
          <w:t>(四)、地质灾害影响分析</w:t>
        </w:r>
        <w:r>
          <w:tab/>
        </w:r>
        <w:r>
          <w:fldChar w:fldCharType="begin"/>
        </w:r>
        <w:r>
          <w:instrText xml:space="preserve"> PAGEREF _Toc2325 \h </w:instrText>
        </w:r>
        <w:r>
          <w:fldChar w:fldCharType="separate"/>
        </w:r>
        <w:r>
          <w:t>38</w:t>
        </w:r>
        <w:r>
          <w:fldChar w:fldCharType="end"/>
        </w:r>
      </w:hyperlink>
    </w:p>
    <w:p>
      <w:pPr>
        <w:pStyle w:val="TOC2"/>
        <w:tabs>
          <w:tab w:val="right" w:leader="dot" w:pos="8306"/>
        </w:tabs>
      </w:pPr>
      <w:hyperlink w:anchor="_Toc16541" w:history="1">
        <w:r>
          <w:rPr>
            <w:rFonts w:ascii="仿宋" w:eastAsia="仿宋" w:hAnsi="仿宋" w:cs="仿宋" w:hint="eastAsia"/>
            <w:lang w:eastAsia="zh-CN"/>
          </w:rPr>
          <w:t>(五)、特殊环境影响</w:t>
        </w:r>
        <w:r>
          <w:tab/>
        </w:r>
        <w:r>
          <w:fldChar w:fldCharType="begin"/>
        </w:r>
        <w:r>
          <w:instrText xml:space="preserve"> PAGEREF _Toc16541 \h </w:instrText>
        </w:r>
        <w:r>
          <w:fldChar w:fldCharType="separate"/>
        </w:r>
        <w:r>
          <w:t>39</w:t>
        </w:r>
        <w:r>
          <w:fldChar w:fldCharType="end"/>
        </w:r>
      </w:hyperlink>
    </w:p>
    <w:p>
      <w:pPr>
        <w:pStyle w:val="TOC1"/>
        <w:tabs>
          <w:tab w:val="right" w:leader="dot" w:pos="8306"/>
        </w:tabs>
      </w:pPr>
      <w:hyperlink w:anchor="_Toc11294" w:history="1">
        <w:r>
          <w:rPr>
            <w:rFonts w:ascii="仿宋" w:eastAsia="仿宋" w:hAnsi="仿宋" w:cs="仿宋" w:hint="eastAsia"/>
            <w:lang w:eastAsia="zh-CN"/>
          </w:rPr>
          <w:t>七、技术创新与产业升级</w:t>
        </w:r>
        <w:r>
          <w:tab/>
        </w:r>
        <w:r>
          <w:fldChar w:fldCharType="begin"/>
        </w:r>
        <w:r>
          <w:instrText xml:space="preserve"> PAGEREF _Toc11294 \h </w:instrText>
        </w:r>
        <w:r>
          <w:fldChar w:fldCharType="separate"/>
        </w:r>
        <w:r>
          <w:t>40</w:t>
        </w:r>
        <w:r>
          <w:fldChar w:fldCharType="end"/>
        </w:r>
      </w:hyperlink>
    </w:p>
    <w:p>
      <w:pPr>
        <w:pStyle w:val="TOC2"/>
        <w:tabs>
          <w:tab w:val="right" w:leader="dot" w:pos="8306"/>
        </w:tabs>
      </w:pPr>
      <w:hyperlink w:anchor="_Toc4987" w:history="1">
        <w:r>
          <w:rPr>
            <w:rFonts w:ascii="仿宋" w:eastAsia="仿宋" w:hAnsi="仿宋" w:cs="仿宋" w:hint="eastAsia"/>
            <w:lang w:eastAsia="zh-CN"/>
          </w:rPr>
          <w:t>(一)、技术创新方向与目标</w:t>
        </w:r>
        <w:r>
          <w:tab/>
        </w:r>
        <w:r>
          <w:fldChar w:fldCharType="begin"/>
        </w:r>
        <w:r>
          <w:instrText xml:space="preserve"> PAGEREF _Toc4987 \h </w:instrText>
        </w:r>
        <w:r>
          <w:fldChar w:fldCharType="separate"/>
        </w:r>
        <w:r>
          <w:t>40</w:t>
        </w:r>
        <w:r>
          <w:fldChar w:fldCharType="end"/>
        </w:r>
      </w:hyperlink>
    </w:p>
    <w:p>
      <w:pPr>
        <w:pStyle w:val="TOC2"/>
        <w:tabs>
          <w:tab w:val="right" w:leader="dot" w:pos="8306"/>
        </w:tabs>
      </w:pPr>
      <w:hyperlink w:anchor="_Toc32561" w:history="1">
        <w:r>
          <w:rPr>
            <w:rFonts w:ascii="仿宋" w:eastAsia="仿宋" w:hAnsi="仿宋" w:cs="仿宋" w:hint="eastAsia"/>
            <w:lang w:eastAsia="zh-CN"/>
          </w:rPr>
          <w:t>(二)、产业升级路径与措施</w:t>
        </w:r>
        <w:r>
          <w:tab/>
        </w:r>
        <w:r>
          <w:fldChar w:fldCharType="begin"/>
        </w:r>
        <w:r>
          <w:instrText xml:space="preserve"> PAGEREF _Toc32561 \h </w:instrText>
        </w:r>
        <w:r>
          <w:fldChar w:fldCharType="separate"/>
        </w:r>
        <w:r>
          <w:t>42</w:t>
        </w:r>
        <w:r>
          <w:fldChar w:fldCharType="end"/>
        </w:r>
      </w:hyperlink>
    </w:p>
    <w:p>
      <w:pPr>
        <w:pStyle w:val="TOC1"/>
        <w:tabs>
          <w:tab w:val="right" w:leader="dot" w:pos="8306"/>
        </w:tabs>
      </w:pPr>
      <w:hyperlink w:anchor="_Toc14425" w:history="1">
        <w:r>
          <w:rPr>
            <w:rFonts w:ascii="仿宋" w:eastAsia="仿宋" w:hAnsi="仿宋" w:cs="仿宋" w:hint="eastAsia"/>
            <w:lang w:eastAsia="zh-CN"/>
          </w:rPr>
          <w:t>八、项目变更管理</w:t>
        </w:r>
        <w:r>
          <w:tab/>
        </w:r>
        <w:r>
          <w:fldChar w:fldCharType="begin"/>
        </w:r>
        <w:r>
          <w:instrText xml:space="preserve"> PAGEREF _Toc14425 \h </w:instrText>
        </w:r>
        <w:r>
          <w:fldChar w:fldCharType="separate"/>
        </w:r>
        <w:r>
          <w:t>43</w:t>
        </w:r>
        <w:r>
          <w:fldChar w:fldCharType="end"/>
        </w:r>
      </w:hyperlink>
    </w:p>
    <w:p>
      <w:pPr>
        <w:pStyle w:val="TOC2"/>
        <w:tabs>
          <w:tab w:val="right" w:leader="dot" w:pos="8306"/>
        </w:tabs>
      </w:pPr>
      <w:hyperlink w:anchor="_Toc13045" w:history="1">
        <w:r>
          <w:rPr>
            <w:rFonts w:ascii="仿宋" w:eastAsia="仿宋" w:hAnsi="仿宋" w:cs="仿宋" w:hint="eastAsia"/>
            <w:lang w:eastAsia="zh-CN"/>
          </w:rPr>
          <w:t>(一)、变更控制流程</w:t>
        </w:r>
        <w:r>
          <w:tab/>
        </w:r>
        <w:r>
          <w:fldChar w:fldCharType="begin"/>
        </w:r>
        <w:r>
          <w:instrText xml:space="preserve"> PAGEREF _Toc13045 \h </w:instrText>
        </w:r>
        <w:r>
          <w:fldChar w:fldCharType="separate"/>
        </w:r>
        <w:r>
          <w:t>43</w:t>
        </w:r>
        <w:r>
          <w:fldChar w:fldCharType="end"/>
        </w:r>
      </w:hyperlink>
    </w:p>
    <w:p>
      <w:pPr>
        <w:pStyle w:val="TOC2"/>
        <w:tabs>
          <w:tab w:val="right" w:leader="dot" w:pos="8306"/>
        </w:tabs>
      </w:pPr>
      <w:hyperlink w:anchor="_Toc16411" w:history="1">
        <w:r>
          <w:rPr>
            <w:rFonts w:ascii="仿宋" w:eastAsia="仿宋" w:hAnsi="仿宋" w:cs="仿宋" w:hint="eastAsia"/>
            <w:lang w:eastAsia="zh-CN"/>
          </w:rPr>
          <w:t>(二)、影响评估与处理</w:t>
        </w:r>
        <w:r>
          <w:tab/>
        </w:r>
        <w:r>
          <w:fldChar w:fldCharType="begin"/>
        </w:r>
        <w:r>
          <w:instrText xml:space="preserve"> PAGEREF _Toc16411 \h </w:instrText>
        </w:r>
        <w:r>
          <w:fldChar w:fldCharType="separate"/>
        </w:r>
        <w:r>
          <w:t>44</w:t>
        </w:r>
        <w:r>
          <w:fldChar w:fldCharType="end"/>
        </w:r>
      </w:hyperlink>
    </w:p>
    <w:p>
      <w:pPr>
        <w:pStyle w:val="TOC2"/>
        <w:tabs>
          <w:tab w:val="right" w:leader="dot" w:pos="8306"/>
        </w:tabs>
      </w:pPr>
      <w:hyperlink w:anchor="_Toc5163" w:history="1">
        <w:r>
          <w:rPr>
            <w:rFonts w:ascii="仿宋" w:eastAsia="仿宋" w:hAnsi="仿宋" w:cs="仿宋" w:hint="eastAsia"/>
            <w:lang w:eastAsia="zh-CN"/>
          </w:rPr>
          <w:t>(三)、变更记录与追踪</w:t>
        </w:r>
        <w:r>
          <w:tab/>
        </w:r>
        <w:r>
          <w:fldChar w:fldCharType="begin"/>
        </w:r>
        <w:r>
          <w:instrText xml:space="preserve"> PAGEREF _Toc5163 \h </w:instrText>
        </w:r>
        <w:r>
          <w:fldChar w:fldCharType="separate"/>
        </w:r>
        <w:r>
          <w:t>45</w:t>
        </w:r>
        <w:r>
          <w:fldChar w:fldCharType="end"/>
        </w:r>
      </w:hyperlink>
    </w:p>
    <w:p>
      <w:pPr>
        <w:pStyle w:val="TOC2"/>
        <w:tabs>
          <w:tab w:val="right" w:leader="dot" w:pos="8306"/>
        </w:tabs>
      </w:pPr>
      <w:hyperlink w:anchor="_Toc3621" w:history="1">
        <w:r>
          <w:rPr>
            <w:rFonts w:ascii="仿宋" w:eastAsia="仿宋" w:hAnsi="仿宋" w:cs="仿宋" w:hint="eastAsia"/>
            <w:lang w:eastAsia="zh-CN"/>
          </w:rPr>
          <w:t>(四)、变更管理策略</w:t>
        </w:r>
        <w:r>
          <w:tab/>
        </w:r>
        <w:r>
          <w:fldChar w:fldCharType="begin"/>
        </w:r>
        <w:r>
          <w:instrText xml:space="preserve"> PAGEREF _Toc3621 \h </w:instrText>
        </w:r>
        <w:r>
          <w:fldChar w:fldCharType="separate"/>
        </w:r>
        <w:r>
          <w:t>47</w:t>
        </w:r>
        <w:r>
          <w:fldChar w:fldCharType="end"/>
        </w:r>
      </w:hyperlink>
    </w:p>
    <w:p>
      <w:pPr>
        <w:pStyle w:val="TOC1"/>
        <w:tabs>
          <w:tab w:val="right" w:leader="dot" w:pos="8306"/>
        </w:tabs>
      </w:pPr>
      <w:hyperlink w:anchor="_Toc17325" w:history="1">
        <w:r>
          <w:rPr>
            <w:rFonts w:ascii="仿宋" w:eastAsia="仿宋" w:hAnsi="仿宋" w:cs="仿宋" w:hint="eastAsia"/>
            <w:lang w:eastAsia="zh-CN"/>
          </w:rPr>
          <w:t>九、经济效益与社会效益优化</w:t>
        </w:r>
        <w:r>
          <w:tab/>
        </w:r>
        <w:r>
          <w:fldChar w:fldCharType="begin"/>
        </w:r>
        <w:r>
          <w:instrText xml:space="preserve"> PAGEREF _Toc17325 \h </w:instrText>
        </w:r>
        <w:r>
          <w:fldChar w:fldCharType="separate"/>
        </w:r>
        <w:r>
          <w:t>49</w:t>
        </w:r>
        <w:r>
          <w:fldChar w:fldCharType="end"/>
        </w:r>
      </w:hyperlink>
    </w:p>
    <w:p>
      <w:pPr>
        <w:pStyle w:val="TOC2"/>
        <w:tabs>
          <w:tab w:val="right" w:leader="dot" w:pos="8306"/>
        </w:tabs>
      </w:pPr>
      <w:hyperlink w:anchor="_Toc26339" w:history="1">
        <w:r>
          <w:rPr>
            <w:rFonts w:ascii="仿宋" w:eastAsia="仿宋" w:hAnsi="仿宋" w:cs="仿宋" w:hint="eastAsia"/>
            <w:lang w:eastAsia="zh-CN"/>
          </w:rPr>
          <w:t>(一)、经济效益提升策略</w:t>
        </w:r>
        <w:r>
          <w:tab/>
        </w:r>
        <w:r>
          <w:fldChar w:fldCharType="begin"/>
        </w:r>
        <w:r>
          <w:instrText xml:space="preserve"> PAGEREF _Toc26339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36" w:history="1">
        <w:r>
          <w:rPr>
            <w:rFonts w:ascii="仿宋" w:eastAsia="仿宋" w:hAnsi="仿宋" w:cs="仿宋" w:hint="eastAsia"/>
            <w:lang w:eastAsia="zh-CN"/>
          </w:rPr>
          <w:t>(二)、社会效益增强方案</w:t>
        </w:r>
        <w:r>
          <w:tab/>
        </w:r>
        <w:r>
          <w:fldChar w:fldCharType="begin"/>
        </w:r>
        <w:r>
          <w:instrText xml:space="preserve"> PAGEREF _Toc26436 \h </w:instrText>
        </w:r>
        <w:r>
          <w:fldChar w:fldCharType="separate"/>
        </w:r>
        <w:r>
          <w:t>50</w:t>
        </w:r>
        <w:r>
          <w:fldChar w:fldCharType="end"/>
        </w:r>
      </w:hyperlink>
    </w:p>
    <w:p>
      <w:pPr>
        <w:pStyle w:val="TOC1"/>
        <w:tabs>
          <w:tab w:val="right" w:leader="dot" w:pos="8306"/>
        </w:tabs>
      </w:pPr>
      <w:hyperlink w:anchor="_Toc18373" w:history="1">
        <w:r>
          <w:rPr>
            <w:rFonts w:ascii="仿宋" w:eastAsia="仿宋" w:hAnsi="仿宋" w:cs="仿宋" w:hint="eastAsia"/>
            <w:lang w:eastAsia="zh-CN"/>
          </w:rPr>
          <w:t>十、资金管理与财务规划</w:t>
        </w:r>
        <w:r>
          <w:tab/>
        </w:r>
        <w:r>
          <w:fldChar w:fldCharType="begin"/>
        </w:r>
        <w:r>
          <w:instrText xml:space="preserve"> PAGEREF _Toc18373 \h </w:instrText>
        </w:r>
        <w:r>
          <w:fldChar w:fldCharType="separate"/>
        </w:r>
        <w:r>
          <w:t>51</w:t>
        </w:r>
        <w:r>
          <w:fldChar w:fldCharType="end"/>
        </w:r>
      </w:hyperlink>
    </w:p>
    <w:p>
      <w:pPr>
        <w:pStyle w:val="TOC2"/>
        <w:tabs>
          <w:tab w:val="right" w:leader="dot" w:pos="8306"/>
        </w:tabs>
      </w:pPr>
      <w:hyperlink w:anchor="_Toc25159" w:history="1">
        <w:r>
          <w:rPr>
            <w:rFonts w:ascii="仿宋" w:eastAsia="仿宋" w:hAnsi="仿宋" w:cs="仿宋" w:hint="eastAsia"/>
            <w:lang w:eastAsia="zh-CN"/>
          </w:rPr>
          <w:t>(一)、项目资金来源与筹措</w:t>
        </w:r>
        <w:r>
          <w:tab/>
        </w:r>
        <w:r>
          <w:fldChar w:fldCharType="begin"/>
        </w:r>
        <w:r>
          <w:instrText xml:space="preserve"> PAGEREF _Toc25159 \h </w:instrText>
        </w:r>
        <w:r>
          <w:fldChar w:fldCharType="separate"/>
        </w:r>
        <w:r>
          <w:t>51</w:t>
        </w:r>
        <w:r>
          <w:fldChar w:fldCharType="end"/>
        </w:r>
      </w:hyperlink>
    </w:p>
    <w:p>
      <w:pPr>
        <w:pStyle w:val="TOC2"/>
        <w:tabs>
          <w:tab w:val="right" w:leader="dot" w:pos="8306"/>
        </w:tabs>
      </w:pPr>
      <w:hyperlink w:anchor="_Toc31713" w:history="1">
        <w:r>
          <w:rPr>
            <w:rFonts w:ascii="仿宋" w:eastAsia="仿宋" w:hAnsi="仿宋" w:cs="仿宋" w:hint="eastAsia"/>
            <w:lang w:eastAsia="zh-CN"/>
          </w:rPr>
          <w:t>(二)、资金使用与监管</w:t>
        </w:r>
        <w:r>
          <w:tab/>
        </w:r>
        <w:r>
          <w:fldChar w:fldCharType="begin"/>
        </w:r>
        <w:r>
          <w:instrText xml:space="preserve"> PAGEREF _Toc31713 \h </w:instrText>
        </w:r>
        <w:r>
          <w:fldChar w:fldCharType="separate"/>
        </w:r>
        <w:r>
          <w:t>52</w:t>
        </w:r>
        <w:r>
          <w:fldChar w:fldCharType="end"/>
        </w:r>
      </w:hyperlink>
    </w:p>
    <w:p>
      <w:pPr>
        <w:pStyle w:val="TOC2"/>
        <w:tabs>
          <w:tab w:val="right" w:leader="dot" w:pos="8306"/>
        </w:tabs>
      </w:pPr>
      <w:hyperlink w:anchor="_Toc23588" w:history="1">
        <w:r>
          <w:rPr>
            <w:rFonts w:ascii="仿宋" w:eastAsia="仿宋" w:hAnsi="仿宋" w:cs="仿宋" w:hint="eastAsia"/>
            <w:lang w:eastAsia="zh-CN"/>
          </w:rPr>
          <w:t>(三)、财务规划与预测</w:t>
        </w:r>
        <w:r>
          <w:tab/>
        </w:r>
        <w:r>
          <w:fldChar w:fldCharType="begin"/>
        </w:r>
        <w:r>
          <w:instrText xml:space="preserve"> PAGEREF _Toc23588 \h </w:instrText>
        </w:r>
        <w:r>
          <w:fldChar w:fldCharType="separate"/>
        </w:r>
        <w:r>
          <w:t>54</w:t>
        </w:r>
        <w:r>
          <w:fldChar w:fldCharType="end"/>
        </w:r>
      </w:hyperlink>
    </w:p>
    <w:p>
      <w:pPr>
        <w:pStyle w:val="TOC1"/>
        <w:tabs>
          <w:tab w:val="right" w:leader="dot" w:pos="8306"/>
        </w:tabs>
      </w:pPr>
      <w:hyperlink w:anchor="_Toc15062" w:history="1">
        <w:r>
          <w:rPr>
            <w:rFonts w:ascii="仿宋" w:eastAsia="仿宋" w:hAnsi="仿宋" w:cs="仿宋" w:hint="eastAsia"/>
            <w:lang w:eastAsia="zh-CN"/>
          </w:rPr>
          <w:t>十一、项目质量与标准</w:t>
        </w:r>
        <w:r>
          <w:tab/>
        </w:r>
        <w:r>
          <w:fldChar w:fldCharType="begin"/>
        </w:r>
        <w:r>
          <w:instrText xml:space="preserve"> PAGEREF _Toc15062 \h </w:instrText>
        </w:r>
        <w:r>
          <w:fldChar w:fldCharType="separate"/>
        </w:r>
        <w:r>
          <w:t>55</w:t>
        </w:r>
        <w:r>
          <w:fldChar w:fldCharType="end"/>
        </w:r>
      </w:hyperlink>
    </w:p>
    <w:p>
      <w:pPr>
        <w:pStyle w:val="TOC2"/>
        <w:tabs>
          <w:tab w:val="right" w:leader="dot" w:pos="8306"/>
        </w:tabs>
      </w:pPr>
      <w:hyperlink w:anchor="_Toc19521" w:history="1">
        <w:r>
          <w:rPr>
            <w:rFonts w:ascii="仿宋" w:eastAsia="仿宋" w:hAnsi="仿宋" w:cs="仿宋" w:hint="eastAsia"/>
            <w:lang w:eastAsia="zh-CN"/>
          </w:rPr>
          <w:t>(一)、质量保障体系</w:t>
        </w:r>
        <w:r>
          <w:tab/>
        </w:r>
        <w:r>
          <w:fldChar w:fldCharType="begin"/>
        </w:r>
        <w:r>
          <w:instrText xml:space="preserve"> PAGEREF _Toc19521 \h </w:instrText>
        </w:r>
        <w:r>
          <w:fldChar w:fldCharType="separate"/>
        </w:r>
        <w:r>
          <w:t>55</w:t>
        </w:r>
        <w:r>
          <w:fldChar w:fldCharType="end"/>
        </w:r>
      </w:hyperlink>
    </w:p>
    <w:p>
      <w:pPr>
        <w:pStyle w:val="TOC2"/>
        <w:tabs>
          <w:tab w:val="right" w:leader="dot" w:pos="8306"/>
        </w:tabs>
      </w:pPr>
      <w:hyperlink w:anchor="_Toc19371" w:history="1">
        <w:r>
          <w:rPr>
            <w:rFonts w:ascii="仿宋" w:eastAsia="仿宋" w:hAnsi="仿宋" w:cs="仿宋" w:hint="eastAsia"/>
            <w:lang w:eastAsia="zh-CN"/>
          </w:rPr>
          <w:t>(二)、标准化作业流程</w:t>
        </w:r>
        <w:r>
          <w:tab/>
        </w:r>
        <w:r>
          <w:fldChar w:fldCharType="begin"/>
        </w:r>
        <w:r>
          <w:instrText xml:space="preserve"> PAGEREF _Toc19371 \h </w:instrText>
        </w:r>
        <w:r>
          <w:fldChar w:fldCharType="separate"/>
        </w:r>
        <w:r>
          <w:t>56</w:t>
        </w:r>
        <w:r>
          <w:fldChar w:fldCharType="end"/>
        </w:r>
      </w:hyperlink>
    </w:p>
    <w:p>
      <w:pPr>
        <w:pStyle w:val="TOC2"/>
        <w:tabs>
          <w:tab w:val="right" w:leader="dot" w:pos="8306"/>
        </w:tabs>
      </w:pPr>
      <w:hyperlink w:anchor="_Toc15833" w:history="1">
        <w:r>
          <w:rPr>
            <w:rFonts w:ascii="仿宋" w:eastAsia="仿宋" w:hAnsi="仿宋" w:cs="仿宋" w:hint="eastAsia"/>
            <w:lang w:eastAsia="zh-CN"/>
          </w:rPr>
          <w:t>(三)、质量监控与评估</w:t>
        </w:r>
        <w:r>
          <w:tab/>
        </w:r>
        <w:r>
          <w:fldChar w:fldCharType="begin"/>
        </w:r>
        <w:r>
          <w:instrText xml:space="preserve"> PAGEREF _Toc15833 \h </w:instrText>
        </w:r>
        <w:r>
          <w:fldChar w:fldCharType="separate"/>
        </w:r>
        <w:r>
          <w:t>58</w:t>
        </w:r>
        <w:r>
          <w:fldChar w:fldCharType="end"/>
        </w:r>
      </w:hyperlink>
    </w:p>
    <w:p>
      <w:pPr>
        <w:pStyle w:val="TOC2"/>
        <w:tabs>
          <w:tab w:val="right" w:leader="dot" w:pos="8306"/>
        </w:tabs>
      </w:pPr>
      <w:hyperlink w:anchor="_Toc13244" w:history="1">
        <w:r>
          <w:rPr>
            <w:rFonts w:ascii="仿宋" w:eastAsia="仿宋" w:hAnsi="仿宋" w:cs="仿宋" w:hint="eastAsia"/>
            <w:lang w:eastAsia="zh-CN"/>
          </w:rPr>
          <w:t>(四)、质量改进计划</w:t>
        </w:r>
        <w:r>
          <w:tab/>
        </w:r>
        <w:r>
          <w:fldChar w:fldCharType="begin"/>
        </w:r>
        <w:r>
          <w:instrText xml:space="preserve"> PAGEREF _Toc13244 \h </w:instrText>
        </w:r>
        <w:r>
          <w:fldChar w:fldCharType="separate"/>
        </w:r>
        <w:r>
          <w:t>59</w:t>
        </w:r>
        <w:r>
          <w:fldChar w:fldCharType="end"/>
        </w:r>
      </w:hyperlink>
    </w:p>
    <w:p>
      <w:pPr>
        <w:pStyle w:val="TOC1"/>
        <w:tabs>
          <w:tab w:val="right" w:leader="dot" w:pos="8306"/>
        </w:tabs>
      </w:pPr>
      <w:hyperlink w:anchor="_Toc21435" w:history="1">
        <w:r>
          <w:rPr>
            <w:rFonts w:ascii="仿宋" w:eastAsia="仿宋" w:hAnsi="仿宋" w:cs="仿宋" w:hint="eastAsia"/>
            <w:lang w:eastAsia="zh-CN"/>
          </w:rPr>
          <w:t>十二、安全与应急管理</w:t>
        </w:r>
        <w:r>
          <w:tab/>
        </w:r>
        <w:r>
          <w:fldChar w:fldCharType="begin"/>
        </w:r>
        <w:r>
          <w:instrText xml:space="preserve"> PAGEREF _Toc21435 \h </w:instrText>
        </w:r>
        <w:r>
          <w:fldChar w:fldCharType="separate"/>
        </w:r>
        <w:r>
          <w:t>60</w:t>
        </w:r>
        <w:r>
          <w:fldChar w:fldCharType="end"/>
        </w:r>
      </w:hyperlink>
    </w:p>
    <w:p>
      <w:pPr>
        <w:pStyle w:val="TOC2"/>
        <w:tabs>
          <w:tab w:val="right" w:leader="dot" w:pos="8306"/>
        </w:tabs>
      </w:pPr>
      <w:hyperlink w:anchor="_Toc31219" w:history="1">
        <w:r>
          <w:rPr>
            <w:rFonts w:ascii="仿宋" w:eastAsia="仿宋" w:hAnsi="仿宋" w:cs="仿宋" w:hint="eastAsia"/>
            <w:lang w:eastAsia="zh-CN"/>
          </w:rPr>
          <w:t>(一)、安全生产管理</w:t>
        </w:r>
        <w:r>
          <w:tab/>
        </w:r>
        <w:r>
          <w:fldChar w:fldCharType="begin"/>
        </w:r>
        <w:r>
          <w:instrText xml:space="preserve"> PAGEREF _Toc31219 \h </w:instrText>
        </w:r>
        <w:r>
          <w:fldChar w:fldCharType="separate"/>
        </w:r>
        <w:r>
          <w:t>60</w:t>
        </w:r>
        <w:r>
          <w:fldChar w:fldCharType="end"/>
        </w:r>
      </w:hyperlink>
    </w:p>
    <w:p>
      <w:pPr>
        <w:pStyle w:val="TOC2"/>
        <w:tabs>
          <w:tab w:val="right" w:leader="dot" w:pos="8306"/>
        </w:tabs>
      </w:pPr>
      <w:hyperlink w:anchor="_Toc4893" w:history="1">
        <w:r>
          <w:rPr>
            <w:rFonts w:ascii="仿宋" w:eastAsia="仿宋" w:hAnsi="仿宋" w:cs="仿宋" w:hint="eastAsia"/>
            <w:lang w:eastAsia="zh-CN"/>
          </w:rPr>
          <w:t>(二)、应急预案与响应</w:t>
        </w:r>
        <w:r>
          <w:tab/>
        </w:r>
        <w:r>
          <w:fldChar w:fldCharType="begin"/>
        </w:r>
        <w:r>
          <w:instrText xml:space="preserve"> PAGEREF _Toc4893 \h </w:instrText>
        </w:r>
        <w:r>
          <w:fldChar w:fldCharType="separate"/>
        </w:r>
        <w:r>
          <w:t>61</w:t>
        </w:r>
        <w:r>
          <w:fldChar w:fldCharType="end"/>
        </w:r>
      </w:hyperlink>
    </w:p>
    <w:p>
      <w:pPr>
        <w:pStyle w:val="TOC1"/>
        <w:tabs>
          <w:tab w:val="right" w:leader="dot" w:pos="8306"/>
        </w:tabs>
      </w:pPr>
      <w:hyperlink w:anchor="_Toc2269" w:history="1">
        <w:r>
          <w:rPr>
            <w:rFonts w:ascii="仿宋" w:eastAsia="仿宋" w:hAnsi="仿宋" w:cs="仿宋" w:hint="eastAsia"/>
            <w:lang w:eastAsia="zh-CN"/>
          </w:rPr>
          <w:t>十三、创新驱动与持续发展</w:t>
        </w:r>
        <w:r>
          <w:tab/>
        </w:r>
        <w:r>
          <w:fldChar w:fldCharType="begin"/>
        </w:r>
        <w:r>
          <w:instrText xml:space="preserve"> PAGEREF _Toc2269 \h </w:instrText>
        </w:r>
        <w:r>
          <w:fldChar w:fldCharType="separate"/>
        </w:r>
        <w:r>
          <w:t>63</w:t>
        </w:r>
        <w:r>
          <w:fldChar w:fldCharType="end"/>
        </w:r>
      </w:hyperlink>
    </w:p>
    <w:p>
      <w:pPr>
        <w:pStyle w:val="TOC2"/>
        <w:tabs>
          <w:tab w:val="right" w:leader="dot" w:pos="8306"/>
        </w:tabs>
      </w:pPr>
      <w:hyperlink w:anchor="_Toc30170" w:history="1">
        <w:r>
          <w:rPr>
            <w:rFonts w:ascii="仿宋" w:eastAsia="仿宋" w:hAnsi="仿宋" w:cs="仿宋" w:hint="eastAsia"/>
            <w:lang w:eastAsia="zh-CN"/>
          </w:rPr>
          <w:t>(一)、创新驱动战略实施</w:t>
        </w:r>
        <w:r>
          <w:tab/>
        </w:r>
        <w:r>
          <w:fldChar w:fldCharType="begin"/>
        </w:r>
        <w:r>
          <w:instrText xml:space="preserve"> PAGEREF _Toc30170 \h </w:instrText>
        </w:r>
        <w:r>
          <w:fldChar w:fldCharType="separate"/>
        </w:r>
        <w:r>
          <w:t>63</w:t>
        </w:r>
        <w:r>
          <w:fldChar w:fldCharType="end"/>
        </w:r>
      </w:hyperlink>
    </w:p>
    <w:p>
      <w:pPr>
        <w:pStyle w:val="TOC2"/>
        <w:tabs>
          <w:tab w:val="right" w:leader="dot" w:pos="8306"/>
        </w:tabs>
      </w:pPr>
      <w:hyperlink w:anchor="_Toc20060" w:history="1">
        <w:r>
          <w:rPr>
            <w:rFonts w:ascii="仿宋" w:eastAsia="仿宋" w:hAnsi="仿宋" w:cs="仿宋" w:hint="eastAsia"/>
            <w:lang w:eastAsia="zh-CN"/>
          </w:rPr>
          <w:t>(二)、持续发展路径探索</w:t>
        </w:r>
        <w:r>
          <w:tab/>
        </w:r>
        <w:r>
          <w:fldChar w:fldCharType="begin"/>
        </w:r>
        <w:r>
          <w:instrText xml:space="preserve"> PAGEREF _Toc20060 \h </w:instrText>
        </w:r>
        <w:r>
          <w:fldChar w:fldCharType="separate"/>
        </w:r>
        <w:r>
          <w:t>65</w:t>
        </w:r>
        <w:r>
          <w:fldChar w:fldCharType="end"/>
        </w:r>
      </w:hyperlink>
    </w:p>
    <w:p>
      <w:pPr>
        <w:pStyle w:val="TOC1"/>
        <w:tabs>
          <w:tab w:val="right" w:leader="dot" w:pos="8306"/>
        </w:tabs>
      </w:pPr>
      <w:hyperlink w:anchor="_Toc2007" w:history="1">
        <w:r>
          <w:rPr>
            <w:rFonts w:ascii="仿宋" w:eastAsia="仿宋" w:hAnsi="仿宋" w:cs="仿宋" w:hint="eastAsia"/>
            <w:lang w:eastAsia="zh-CN"/>
          </w:rPr>
          <w:t>十四、质量管理与控制</w:t>
        </w:r>
        <w:r>
          <w:tab/>
        </w:r>
        <w:r>
          <w:fldChar w:fldCharType="begin"/>
        </w:r>
        <w:r>
          <w:instrText xml:space="preserve"> PAGEREF _Toc2007 \h </w:instrText>
        </w:r>
        <w:r>
          <w:fldChar w:fldCharType="separate"/>
        </w:r>
        <w:r>
          <w:t>69</w:t>
        </w:r>
        <w:r>
          <w:fldChar w:fldCharType="end"/>
        </w:r>
      </w:hyperlink>
    </w:p>
    <w:p>
      <w:pPr>
        <w:pStyle w:val="TOC2"/>
        <w:tabs>
          <w:tab w:val="right" w:leader="dot" w:pos="8306"/>
        </w:tabs>
      </w:pPr>
      <w:hyperlink w:anchor="_Toc28173" w:history="1">
        <w:r>
          <w:rPr>
            <w:rFonts w:ascii="仿宋" w:eastAsia="仿宋" w:hAnsi="仿宋" w:cs="仿宋" w:hint="eastAsia"/>
            <w:lang w:eastAsia="zh-CN"/>
          </w:rPr>
          <w:t>(一)、质量管理体系建设</w:t>
        </w:r>
        <w:r>
          <w:tab/>
        </w:r>
        <w:r>
          <w:fldChar w:fldCharType="begin"/>
        </w:r>
        <w:r>
          <w:instrText xml:space="preserve"> PAGEREF _Toc28173 \h </w:instrText>
        </w:r>
        <w:r>
          <w:fldChar w:fldCharType="separate"/>
        </w:r>
        <w:r>
          <w:t>69</w:t>
        </w:r>
        <w:r>
          <w:fldChar w:fldCharType="end"/>
        </w:r>
      </w:hyperlink>
    </w:p>
    <w:p>
      <w:pPr>
        <w:pStyle w:val="TOC2"/>
        <w:tabs>
          <w:tab w:val="right" w:leader="dot" w:pos="8306"/>
        </w:tabs>
      </w:pPr>
      <w:hyperlink w:anchor="_Toc12394" w:history="1">
        <w:r>
          <w:rPr>
            <w:rFonts w:ascii="仿宋" w:eastAsia="仿宋" w:hAnsi="仿宋" w:cs="仿宋" w:hint="eastAsia"/>
            <w:lang w:eastAsia="zh-CN"/>
          </w:rPr>
          <w:t>(二)、质量控制措施</w:t>
        </w:r>
        <w:r>
          <w:tab/>
        </w:r>
        <w:r>
          <w:fldChar w:fldCharType="begin"/>
        </w:r>
        <w:r>
          <w:instrText xml:space="preserve"> PAGEREF _Toc12394 \h </w:instrText>
        </w:r>
        <w:r>
          <w:fldChar w:fldCharType="separate"/>
        </w:r>
        <w:r>
          <w:t>71</w:t>
        </w:r>
        <w:r>
          <w:fldChar w:fldCharType="end"/>
        </w:r>
      </w:hyperlink>
    </w:p>
    <w:p>
      <w:pPr>
        <w:pStyle w:val="TOC1"/>
        <w:tabs>
          <w:tab w:val="right" w:leader="dot" w:pos="8306"/>
        </w:tabs>
      </w:pPr>
      <w:hyperlink w:anchor="_Toc17292" w:history="1">
        <w:r>
          <w:rPr>
            <w:rFonts w:ascii="仿宋" w:eastAsia="仿宋" w:hAnsi="仿宋" w:cs="仿宋" w:hint="eastAsia"/>
            <w:lang w:eastAsia="zh-CN"/>
          </w:rPr>
          <w:t>十五、法律法规与政策遵循</w:t>
        </w:r>
        <w:r>
          <w:tab/>
        </w:r>
        <w:r>
          <w:fldChar w:fldCharType="begin"/>
        </w:r>
        <w:r>
          <w:instrText xml:space="preserve"> PAGEREF _Toc17292 \h </w:instrText>
        </w:r>
        <w:r>
          <w:fldChar w:fldCharType="separate"/>
        </w:r>
        <w:r>
          <w:t>72</w:t>
        </w:r>
        <w:r>
          <w:fldChar w:fldCharType="end"/>
        </w:r>
      </w:hyperlink>
    </w:p>
    <w:p>
      <w:pPr>
        <w:pStyle w:val="TOC2"/>
        <w:tabs>
          <w:tab w:val="right" w:leader="dot" w:pos="8306"/>
        </w:tabs>
      </w:pPr>
      <w:hyperlink w:anchor="_Toc4069" w:history="1">
        <w:r>
          <w:rPr>
            <w:rFonts w:ascii="仿宋" w:eastAsia="仿宋" w:hAnsi="仿宋" w:cs="仿宋" w:hint="eastAsia"/>
            <w:lang w:eastAsia="zh-CN"/>
          </w:rPr>
          <w:t>(一)、法律法规遵守</w:t>
        </w:r>
        <w:r>
          <w:tab/>
        </w:r>
        <w:r>
          <w:fldChar w:fldCharType="begin"/>
        </w:r>
        <w:r>
          <w:instrText xml:space="preserve"> PAGEREF _Toc4069 \h </w:instrText>
        </w:r>
        <w:r>
          <w:fldChar w:fldCharType="separate"/>
        </w:r>
        <w:r>
          <w:t>72</w:t>
        </w:r>
        <w:r>
          <w:fldChar w:fldCharType="end"/>
        </w:r>
      </w:hyperlink>
    </w:p>
    <w:p>
      <w:pPr>
        <w:pStyle w:val="TOC2"/>
        <w:tabs>
          <w:tab w:val="right" w:leader="dot" w:pos="8306"/>
        </w:tabs>
      </w:pPr>
      <w:hyperlink w:anchor="_Toc7240" w:history="1">
        <w:r>
          <w:rPr>
            <w:rFonts w:ascii="仿宋" w:eastAsia="仿宋" w:hAnsi="仿宋" w:cs="仿宋" w:hint="eastAsia"/>
            <w:lang w:eastAsia="zh-CN"/>
          </w:rPr>
          <w:t>(二)、政策导向与利用</w:t>
        </w:r>
        <w:r>
          <w:tab/>
        </w:r>
        <w:r>
          <w:fldChar w:fldCharType="begin"/>
        </w:r>
        <w:r>
          <w:instrText xml:space="preserve"> PAGEREF _Toc7240 \h </w:instrText>
        </w:r>
        <w:r>
          <w:fldChar w:fldCharType="separate"/>
        </w:r>
        <w:r>
          <w:t>73</w:t>
        </w:r>
        <w:r>
          <w:fldChar w:fldCharType="end"/>
        </w:r>
      </w:hyperlink>
    </w:p>
    <w:p>
      <w:pPr>
        <w:pStyle w:val="TOC1"/>
        <w:tabs>
          <w:tab w:val="right" w:leader="dot" w:pos="8306"/>
        </w:tabs>
      </w:pPr>
      <w:hyperlink w:anchor="_Toc23239" w:history="1">
        <w:r>
          <w:rPr>
            <w:rFonts w:ascii="仿宋" w:eastAsia="仿宋" w:hAnsi="仿宋" w:cs="仿宋" w:hint="eastAsia"/>
            <w:lang w:eastAsia="zh-CN"/>
          </w:rPr>
          <w:t>十六、设施与设备管理</w:t>
        </w:r>
        <w:r>
          <w:tab/>
        </w:r>
        <w:r>
          <w:fldChar w:fldCharType="begin"/>
        </w:r>
        <w:r>
          <w:instrText xml:space="preserve"> PAGEREF _Toc23239 \h </w:instrText>
        </w:r>
        <w:r>
          <w:fldChar w:fldCharType="separate"/>
        </w:r>
        <w:r>
          <w:t>74</w:t>
        </w:r>
        <w:r>
          <w:fldChar w:fldCharType="end"/>
        </w:r>
      </w:hyperlink>
    </w:p>
    <w:p>
      <w:pPr>
        <w:pStyle w:val="TOC2"/>
        <w:tabs>
          <w:tab w:val="right" w:leader="dot" w:pos="8306"/>
        </w:tabs>
      </w:pPr>
      <w:hyperlink w:anchor="_Toc3203" w:history="1">
        <w:r>
          <w:rPr>
            <w:rFonts w:ascii="仿宋" w:eastAsia="仿宋" w:hAnsi="仿宋" w:cs="仿宋" w:hint="eastAsia"/>
            <w:lang w:eastAsia="zh-CN"/>
          </w:rPr>
          <w:t>(一)、设施规划与配置</w:t>
        </w:r>
        <w:r>
          <w:tab/>
        </w:r>
        <w:r>
          <w:fldChar w:fldCharType="begin"/>
        </w:r>
        <w:r>
          <w:instrText xml:space="preserve"> PAGEREF _Toc3203 \h </w:instrText>
        </w:r>
        <w:r>
          <w:fldChar w:fldCharType="separate"/>
        </w:r>
        <w:r>
          <w:t>74</w:t>
        </w:r>
        <w:r>
          <w:fldChar w:fldCharType="end"/>
        </w:r>
      </w:hyperlink>
    </w:p>
    <w:p>
      <w:pPr>
        <w:pStyle w:val="TOC2"/>
        <w:tabs>
          <w:tab w:val="right" w:leader="dot" w:pos="8306"/>
        </w:tabs>
      </w:pPr>
      <w:hyperlink w:anchor="_Toc10009" w:history="1">
        <w:r>
          <w:rPr>
            <w:rFonts w:ascii="仿宋" w:eastAsia="仿宋" w:hAnsi="仿宋" w:cs="仿宋" w:hint="eastAsia"/>
            <w:lang w:eastAsia="zh-CN"/>
          </w:rPr>
          <w:t>(二)、设备采购与维护管理</w:t>
        </w:r>
        <w:r>
          <w:tab/>
        </w:r>
        <w:r>
          <w:fldChar w:fldCharType="begin"/>
        </w:r>
        <w:r>
          <w:instrText xml:space="preserve"> PAGEREF _Toc10009 \h </w:instrText>
        </w:r>
        <w:r>
          <w:fldChar w:fldCharType="separate"/>
        </w:r>
        <w:r>
          <w:t>74</w:t>
        </w:r>
        <w:r>
          <w:fldChar w:fldCharType="end"/>
        </w:r>
      </w:hyperlink>
    </w:p>
    <w:p>
      <w:pPr>
        <w:pStyle w:val="TOC2"/>
        <w:tabs>
          <w:tab w:val="right" w:leader="dot" w:pos="8306"/>
        </w:tabs>
      </w:pPr>
      <w:hyperlink w:anchor="_Toc8615" w:history="1">
        <w:r>
          <w:rPr>
            <w:rFonts w:ascii="仿宋" w:eastAsia="仿宋" w:hAnsi="仿宋" w:cs="仿宋" w:hint="eastAsia"/>
            <w:lang w:eastAsia="zh-CN"/>
          </w:rPr>
          <w:t>(三)、设施设备升级策略</w:t>
        </w:r>
        <w:r>
          <w:tab/>
        </w:r>
        <w:r>
          <w:fldChar w:fldCharType="begin"/>
        </w:r>
        <w:r>
          <w:instrText xml:space="preserve"> PAGEREF _Toc8615 \h </w:instrText>
        </w:r>
        <w:r>
          <w:fldChar w:fldCharType="separate"/>
        </w:r>
        <w:r>
          <w:t>75</w:t>
        </w:r>
        <w:r>
          <w:fldChar w:fldCharType="end"/>
        </w:r>
      </w:hyperlink>
    </w:p>
    <w:p>
      <w:pPr>
        <w:pStyle w:val="TOC1"/>
        <w:tabs>
          <w:tab w:val="right" w:leader="dot" w:pos="8306"/>
        </w:tabs>
      </w:pPr>
      <w:hyperlink w:anchor="_Toc1533" w:history="1">
        <w:r>
          <w:rPr>
            <w:rFonts w:ascii="仿宋" w:eastAsia="仿宋" w:hAnsi="仿宋" w:cs="仿宋" w:hint="eastAsia"/>
            <w:lang w:eastAsia="zh-CN"/>
          </w:rPr>
          <w:t>十七、成果转化与推广应用</w:t>
        </w:r>
        <w:r>
          <w:tab/>
        </w:r>
        <w:r>
          <w:fldChar w:fldCharType="begin"/>
        </w:r>
        <w:r>
          <w:instrText xml:space="preserve"> PAGEREF _Toc1533 \h </w:instrText>
        </w:r>
        <w:r>
          <w:fldChar w:fldCharType="separate"/>
        </w:r>
        <w:r>
          <w:t>76</w:t>
        </w:r>
        <w:r>
          <w:fldChar w:fldCharType="end"/>
        </w:r>
      </w:hyperlink>
    </w:p>
    <w:p>
      <w:pPr>
        <w:pStyle w:val="TOC2"/>
        <w:tabs>
          <w:tab w:val="right" w:leader="dot" w:pos="8306"/>
        </w:tabs>
      </w:pPr>
      <w:hyperlink w:anchor="_Toc1067" w:history="1">
        <w:r>
          <w:rPr>
            <w:rFonts w:ascii="仿宋" w:eastAsia="仿宋" w:hAnsi="仿宋" w:cs="仿宋" w:hint="eastAsia"/>
            <w:lang w:eastAsia="zh-CN"/>
          </w:rPr>
          <w:t>(一)、成果转化策略制定</w:t>
        </w:r>
        <w:r>
          <w:tab/>
        </w:r>
        <w:r>
          <w:fldChar w:fldCharType="begin"/>
        </w:r>
        <w:r>
          <w:instrText xml:space="preserve"> PAGEREF _Toc1067 \h </w:instrText>
        </w:r>
        <w:r>
          <w:fldChar w:fldCharType="separate"/>
        </w:r>
        <w:r>
          <w:t>76</w:t>
        </w:r>
        <w:r>
          <w:fldChar w:fldCharType="end"/>
        </w:r>
      </w:hyperlink>
    </w:p>
    <w:p>
      <w:pPr>
        <w:pStyle w:val="TOC2"/>
        <w:tabs>
          <w:tab w:val="right" w:leader="dot" w:pos="8306"/>
        </w:tabs>
      </w:pPr>
      <w:hyperlink w:anchor="_Toc21121" w:history="1">
        <w:r>
          <w:rPr>
            <w:rFonts w:ascii="仿宋" w:eastAsia="仿宋" w:hAnsi="仿宋" w:cs="仿宋" w:hint="eastAsia"/>
            <w:lang w:eastAsia="zh-CN"/>
          </w:rPr>
          <w:t>(二)、成果推广应用方案</w:t>
        </w:r>
        <w:r>
          <w:tab/>
        </w:r>
        <w:r>
          <w:fldChar w:fldCharType="begin"/>
        </w:r>
        <w:r>
          <w:instrText xml:space="preserve"> PAGEREF _Toc21121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1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95"/>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070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装备：温度控制调节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控装备：温度控制调节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控装备：温度控制调节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装备：温度控制调节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控装备：温度控制调节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控装备：温度控制调节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控装备：温度控制调节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装备：温度控制调节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控装备：温度控制调节器项目的社会影响是全面而深远的。从提供就业机会和提升公共服务，到促进社会结构和劳动市场的多元化，再到推动社会责任和伦理标准的提高，项目对于提升社区的经济、文化和社会福祉有着重要作用。通过这些正面影响，工控装备：温度控制调节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470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为了融入当地社区，工控装备：温度控制调节器项目需深入理解当地的文化特色和社会习俗。例如，项目在设计广告和市场推广活动时，应考虑使用当地语言和符合地方文化的表达方式。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工控装备：温度控制调节器项目对当地经济结构的影响需谨慎考虑。项目可以通过聘用当地居民，特别是在管理和技术岗位上，来直接促进当地就业。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工控装备：温度控制调节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36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为了确保工控装备：温度控制调节器项目的成功并最大限度地减轻潜在的社会风险，详细的风险分析和具体的应对策略至关重要。以下是针对项目可能面临的具体社会风险及相应对策的分析：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风险描述：工控装备：温度控制调节器项目可能遭遇社区抵制，尤其如果社区成员认为项目会破坏他们的生活环境或忽略他们的意见。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风险描述：工控装备：温度控制调节器项目的商业实践可能与当地的文化和价值观存在冲突，导致社会紧张和文化冲突。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风险描述：工控装备：温度控制调节器项目可能会增加对公共资源和基础设施的需求，给当地带来额外压力，例如在水资源、能源供应和交通系统方面。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风险描述：工控装备：温度控制调节器项目可能会引起当地社会结构和动态的变化，例如改变社区的人口组成和社交模式。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风险描述：在工控装备：温度控制调节器项目运营过程中，可能涉及大量个人和商业敏感信息，存在信息安全和隐私保护的风险。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650"/>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5417"/>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https://d.book118.com/105030211202011123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工控装备：温度控制调节器项目可行性建设方案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6A4F69"/>
    <w:rsid w:val="3A6A4F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05030211202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2024-02-27T06:18:00Z</dcterms:created>
  <dcterms:modified xsi:type="dcterms:W3CDTF">2024-02-27T06:19:34Z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383DD02A09A04B5BB70B0CEC8B7A870E_11</vt:lpwstr>
  </property>
  <property fmtid="{D5CDD505-2E9C-101B-9397-08002B2CF9AE}" pid="3" name="KSOProductBuildVer">
    <vt:lpwstr>2052-12.1.0.16250</vt:lpwstr>
  </property>
</Properties>
</file>