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4456D" w14:paraId="1288705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4456D" w14:paraId="292E873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4456D" w14:paraId="7C24DBF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4456D" w:rsidRPr="00A4456D" w14:paraId="1B2FAEF0" w14:textId="749042E3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4456D">
        <w:rPr>
          <w:rFonts w:ascii="宋体" w:eastAsia="宋体" w:hAnsi="宋体" w:hint="eastAsia"/>
          <w:b/>
          <w:sz w:val="60"/>
        </w:rPr>
        <w:t>动物原药项目安全评估报告</w:t>
      </w:r>
    </w:p>
    <w:p w:rsidR="00A4456D" w:rsidP="00A4456D" w14:paraId="5319F96D" w14:textId="06057A40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A4456D">
        <w:rPr>
          <w:rFonts w:ascii="仿宋" w:eastAsia="仿宋" w:hAnsi="仿宋" w:hint="eastAsia"/>
          <w:b/>
          <w:sz w:val="40"/>
        </w:rPr>
        <w:t>目录</w:t>
      </w:r>
    </w:p>
    <w:p w:rsidR="00A4456D" w14:paraId="0038C5ED" w14:textId="62F8AE82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前言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_Toc158909438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4456D" w14:paraId="1D0DD191" w14:textId="63C5B2D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一、环境评价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_Toc158909439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4456D" w14:paraId="362D718F" w14:textId="64B905C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(一)、环境评价概述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_Toc158909440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4456D" w14:paraId="086A4090" w14:textId="165A771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(二)、评价动物原药项目概况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_Toc158909441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4456D" w14:paraId="6F3B7DF8" w14:textId="60A1EAE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(三)、环评单位的基本情况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_Toc158909442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A4456D" w14:paraId="585C92FF" w14:textId="03C77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(四)、评价范围及目的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_Toc158909443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A4456D" w14:paraId="72801CDF" w14:textId="049AEA3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(五)、评价依据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_Toc158909444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A4456D" w14:paraId="37E087DB" w14:textId="46C7F91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(六)、国家环保法律法规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_Toc158909445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A4456D" w14:paraId="3BC8A551" w14:textId="7FBC0F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(七)、地方环保规定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_Toc158909446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A4456D" w14:paraId="1B7AD637" w14:textId="73B996F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(八)、相关标准和技术规范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_Toc158909447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A4456D" w14:paraId="5278C1E3" w14:textId="1E9FE21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(九)、评价程序与方法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_Toc158909448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A4456D" w14:paraId="7DB30D5C" w14:textId="7AD5FCA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(十)、环境评价程序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_Toc158909449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A4456D" w14:paraId="591471D7" w14:textId="569128C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(十一)、评价方法与技术路线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_Toc158909450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A4456D" w14:paraId="006022D8" w14:textId="7CEB275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二、评价动物原药项目概述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_Toc158909451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A4456D" w14:paraId="032574DD" w14:textId="26D7A2A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(一)、被评价单位的基本情况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_Toc158909452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A4456D" w14:paraId="4F010532" w14:textId="1115EF4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(二)、动物原药行业企业所在地的自然条件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_Toc158909453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A4456D" w14:paraId="75313F3E" w14:textId="676A8A1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(三)、企业选址及平面布置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_Toc158909454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A4456D" w14:paraId="7D54239B" w14:textId="041CBB6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(四)、生产工艺、装置、储存设施基本情况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_Toc158909455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A4456D" w14:paraId="1FE6FBB4" w14:textId="33C8495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(五)、建筑、公用工程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_Toc158909456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A4456D" w14:paraId="7B52EEBF" w14:textId="4390441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(六)、安全管理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_Toc158909457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A4456D" w14:paraId="379E04BB" w14:textId="4FCF5362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(七)、关于事故应急救援预案的审定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_Toc158909458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A4456D" w14:paraId="442850C7" w14:textId="043BE44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三、定性、定量安全评价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_Toc158909459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A4456D" w14:paraId="59AFA9C6" w14:textId="59C39A8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(一)、安全管理单元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_Toc158909460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A4456D" w14:paraId="4310F5B5" w14:textId="7A27323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(二)、厂址条件、平面布置及建、构筑物单元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_Toc158909461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A4456D" w14:paraId="7CAF065A" w14:textId="4743332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(三)、生产单元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_Toc158909462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A4456D" w14:paraId="6193B696" w14:textId="6FE37CD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(四)、公用工程及辅助设施单元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_Toc158909463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A4456D" w14:paraId="7AD07720" w14:textId="63C4358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四、事故原因分析及事故后果预测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_Toc158909464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A4456D" w14:paraId="2A76F047" w14:textId="74964C3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(一)、事故案例及原因分析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_Toc158909465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A4456D" w14:paraId="2FEC8BC4" w14:textId="2D6313E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(二)、事故后果预测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_Toc158909466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A4456D" w14:paraId="20BAABFB" w14:textId="2F80BB8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五、环境风险评估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_Toc158909467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A4456D" w14:paraId="3464847E" w14:textId="3ADDF67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(一)、环境风险评估概述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_Toc158909468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A4456D" w14:paraId="0F3B941E" w14:textId="7FF8D3B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(二)、评价动物原药项目风险分析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_Toc158909469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A4456D" w14:paraId="7BADFB2B" w14:textId="1F58373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(三)、风险应急预案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_Toc158909470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A4456D" w14:paraId="5C898A45" w14:textId="77BC34D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六、环境监测与管理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_Toc158909471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A4456D" w14:paraId="238A5767" w14:textId="7B31012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(一)、环境监测计划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_Toc158909472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A4456D" w14:paraId="0D47D832" w14:textId="14FA9D7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(二)、监测方法与指标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_Toc158909473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A4456D" w14:paraId="183DBE79" w14:textId="06FBB5E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(三)、监测结果分析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_Toc158909474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A4456D" w14:paraId="13C0E64D" w14:textId="64512DF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(四)、环境管理措施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_Toc158909475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A4456D" w14:paraId="6A4FD03E" w14:textId="41F76EE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七、社会影响评估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_Toc158909476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A4456D" w14:paraId="12F4C42D" w14:textId="6CC4EC6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(一)、社会经济状况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_Toc158909477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A4456D" w14:paraId="5316AA2B" w14:textId="56B3FC2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(二)、动物原药项目对当地经济的影响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_Toc158909478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A4456D" w14:paraId="278B19D3" w14:textId="6722AF9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(三)、动物原药项目对当地社会的影响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_Toc158909479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A4456D" w14:paraId="1E6A8434" w14:textId="55F0D053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(四)、动物原药项目对当地文化的影响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_Toc158909480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A4456D" w14:paraId="775E7C7B" w14:textId="22D631F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八、节能减排措施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_Toc158909481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A4456D" w14:paraId="7EDA605C" w14:textId="08F0EF7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(一)、节能措施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_Toc158909482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A4456D" w14:paraId="1AAF95FF" w14:textId="40F46E4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(二)、减排措施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_Toc158909483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A4456D" w14:paraId="5D1A12C1" w14:textId="785400B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(三)、清洁生产措施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_Toc158909484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A4456D" w14:paraId="4C4E5C04" w14:textId="2D42468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九、动物原药项目安全现状评价报告的后续管理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_Toc158909485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A4456D" w14:paraId="752CE07D" w14:textId="333D230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(一)、后续管理目的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_Toc158909486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A4456D" w14:paraId="55AD0FD9" w14:textId="49300F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(二)、后续管理程序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_Toc158909487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A4456D" w14:paraId="6B45DC29" w14:textId="3B455EF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(三)、后续管理内容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_Toc158909488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A4456D" w14:paraId="721BF30C" w14:textId="3CD7924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(四)、后续管理人员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_Toc158909489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A4456D" w14:paraId="354811C4" w14:textId="3A5A1DB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(五)、后续管理要求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_Toc158909490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A4456D" w14:paraId="28DE502A" w14:textId="4AE2B3E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(六)、后续管理措施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_Toc158909491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A4456D" w14:paraId="73B62B6E" w14:textId="3525950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(七)、后续管理实施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_Toc158909492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A4456D" w14:paraId="2EAD0270" w14:textId="1CCAD4B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(八)、后续管理评价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_Toc158909493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A4456D" w14:paraId="3E4356AF" w14:textId="54DF457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(九)、后续管理修改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_Toc158909494 \h </w:instrText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:rsidR="00A4456D" w14:paraId="386142CE" w14:textId="5E9FE44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(十)、后续管理更新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_Toc158909495 \h </w:instrText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A4456D" w14:paraId="064C9A67" w14:textId="030036C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(十一)、后续管理退改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_Toc158909496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A4456D" w14:paraId="43CC126C" w14:textId="2C31A3D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(十二)、后续管理风险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_Toc158909497 \h </w:instrText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:rsidR="00A4456D" w14:paraId="06EB8B23" w14:textId="2A6F299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十、安全与环境问题的沟通与协调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_Toc158909498 \h </w:instrText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:rsidR="00A4456D" w14:paraId="15455F49" w14:textId="2C3EF43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(一)、内部沟通机制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_Toc158909499 \h </w:instrText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:rsidR="00A4456D" w14:paraId="21653562" w14:textId="3E5D6F1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(二)、外部协调与社会沟通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_Toc158909500 \h </w:instrText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:rsidR="00A4456D" w14:paraId="42BDBD7A" w14:textId="5750926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(三)、危机公关处理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_Toc158909501 \h </w:instrText>
      </w:r>
      <w:r>
        <w:rPr>
          <w:noProof/>
        </w:rPr>
        <w:fldChar w:fldCharType="separate"/>
      </w:r>
      <w:r>
        <w:rPr>
          <w:noProof/>
        </w:rPr>
        <w:t>70</w:t>
      </w:r>
      <w:r>
        <w:rPr>
          <w:noProof/>
        </w:rPr>
        <w:fldChar w:fldCharType="end"/>
      </w:r>
    </w:p>
    <w:p w:rsidR="00A4456D" w14:paraId="041AD91A" w14:textId="02179321">
      <w:pPr>
        <w:pStyle w:val="TOC1"/>
        <w:tabs>
          <w:tab w:val="right" w:leader="dot" w:pos="8296"/>
        </w:tabs>
        <w:rPr>
          <w:noProof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noProof/>
        </w:rPr>
        <w:t>十一、动物原药项目安全现状评价报告的存档与发布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_Toc158909502 \h </w:instrText>
      </w:r>
      <w:r>
        <w:rPr>
          <w:noProof/>
        </w:rPr>
        <w:fldChar w:fldCharType="separate"/>
      </w:r>
      <w:r>
        <w:rPr>
          <w:noProof/>
        </w:rPr>
        <w:t>72</w:t>
      </w:r>
      <w:r>
        <w:rPr>
          <w:noProof/>
        </w:rPr>
        <w:fldChar w:fldCharType="end"/>
      </w:r>
    </w:p>
    <w:p w:rsidR="00A4456D" w14:paraId="15075D84" w14:textId="32675E7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(一)、存档程序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_Toc158909503 \h </w:instrText>
      </w:r>
      <w:r>
        <w:rPr>
          <w:noProof/>
        </w:rPr>
        <w:fldChar w:fldCharType="separate"/>
      </w:r>
      <w:r>
        <w:rPr>
          <w:noProof/>
        </w:rPr>
        <w:t>72</w:t>
      </w:r>
      <w:r>
        <w:rPr>
          <w:noProof/>
        </w:rPr>
        <w:fldChar w:fldCharType="end"/>
      </w:r>
    </w:p>
    <w:p w:rsidR="00A4456D" w14:paraId="569B44BA" w14:textId="5B020EC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(二)、存档内容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_Toc158909504 \h </w:instrText>
      </w:r>
      <w:r>
        <w:rPr>
          <w:noProof/>
        </w:rPr>
        <w:fldChar w:fldCharType="separate"/>
      </w:r>
      <w:r>
        <w:rPr>
          <w:noProof/>
        </w:rPr>
        <w:t>74</w:t>
      </w:r>
      <w:r>
        <w:rPr>
          <w:noProof/>
        </w:rPr>
        <w:fldChar w:fldCharType="end"/>
      </w:r>
    </w:p>
    <w:p w:rsidR="00A4456D" w14:paraId="1DA8811E" w14:textId="4311A30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(三)、存档地点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_Toc158909505 \h </w:instrText>
      </w:r>
      <w:r>
        <w:rPr>
          <w:noProof/>
        </w:rPr>
        <w:fldChar w:fldCharType="separate"/>
      </w:r>
      <w:r>
        <w:rPr>
          <w:noProof/>
        </w:rPr>
        <w:t>74</w:t>
      </w:r>
      <w:r>
        <w:rPr>
          <w:noProof/>
        </w:rPr>
        <w:fldChar w:fldCharType="end"/>
      </w:r>
    </w:p>
    <w:p w:rsidR="00A4456D" w14:paraId="646E24CD" w14:textId="460D5F8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(四)、报告发布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_Toc158909506 \h </w:instrText>
      </w:r>
      <w:r>
        <w:rPr>
          <w:noProof/>
        </w:rPr>
        <w:fldChar w:fldCharType="separate"/>
      </w:r>
      <w:r>
        <w:rPr>
          <w:noProof/>
        </w:rPr>
        <w:t>75</w:t>
      </w:r>
      <w:r>
        <w:rPr>
          <w:noProof/>
        </w:rPr>
        <w:fldChar w:fldCharType="end"/>
      </w:r>
    </w:p>
    <w:p w:rsidR="00A4456D" w14:paraId="7086C28F" w14:textId="54D882E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十二、安全与环境投资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_Toc158909507 \h </w:instrText>
      </w:r>
      <w:r>
        <w:rPr>
          <w:noProof/>
        </w:rPr>
        <w:fldChar w:fldCharType="separate"/>
      </w:r>
      <w:r>
        <w:rPr>
          <w:noProof/>
        </w:rPr>
        <w:t>75</w:t>
      </w:r>
      <w:r>
        <w:rPr>
          <w:noProof/>
        </w:rPr>
        <w:fldChar w:fldCharType="end"/>
      </w:r>
    </w:p>
    <w:p w:rsidR="00A4456D" w14:paraId="7CE2CBFA" w14:textId="24A9076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_Toc158909508 \h </w:instrText>
      </w:r>
      <w:r>
        <w:rPr>
          <w:noProof/>
        </w:rPr>
        <w:fldChar w:fldCharType="separate"/>
      </w:r>
      <w:r>
        <w:rPr>
          <w:noProof/>
        </w:rPr>
        <w:t>75</w:t>
      </w:r>
      <w:r>
        <w:rPr>
          <w:noProof/>
        </w:rPr>
        <w:fldChar w:fldCharType="end"/>
      </w:r>
    </w:p>
    <w:p w:rsidR="00A4456D" w14:paraId="23B8228B" w14:textId="4E4815E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_Toc158909509 \h </w:instrText>
      </w:r>
      <w:r>
        <w:rPr>
          <w:noProof/>
        </w:rPr>
        <w:fldChar w:fldCharType="separate"/>
      </w:r>
      <w:r>
        <w:rPr>
          <w:noProof/>
        </w:rPr>
        <w:t>77</w:t>
      </w:r>
      <w:r>
        <w:rPr>
          <w:noProof/>
        </w:rPr>
        <w:fldChar w:fldCharType="end"/>
      </w:r>
    </w:p>
    <w:p w:rsidR="00A4456D" w14:paraId="6A11F78D" w14:textId="496D570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(三)、投资效益评估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_Toc158909510 \h </w:instrText>
      </w:r>
      <w:r>
        <w:rPr>
          <w:noProof/>
        </w:rPr>
        <w:fldChar w:fldCharType="separate"/>
      </w:r>
      <w:r>
        <w:rPr>
          <w:noProof/>
        </w:rPr>
        <w:t>79</w:t>
      </w:r>
      <w:r>
        <w:rPr>
          <w:noProof/>
        </w:rPr>
        <w:fldChar w:fldCharType="end"/>
      </w:r>
    </w:p>
    <w:p w:rsidR="00A4456D" w14:paraId="4E52B9E2" w14:textId="3E8B62E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十三、环境风险应急预案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_Toc158909511 \h </w:instrText>
      </w:r>
      <w:r>
        <w:rPr>
          <w:noProof/>
        </w:rPr>
        <w:fldChar w:fldCharType="separate"/>
      </w:r>
      <w:r>
        <w:rPr>
          <w:noProof/>
        </w:rPr>
        <w:t>81</w:t>
      </w:r>
      <w:r>
        <w:rPr>
          <w:noProof/>
        </w:rPr>
        <w:fldChar w:fldCharType="end"/>
      </w:r>
    </w:p>
    <w:p w:rsidR="00A4456D" w14:paraId="56B1EEE3" w14:textId="3C230A5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(一)、环境风险评估基础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_Toc158909512 \h </w:instrText>
      </w:r>
      <w:r>
        <w:rPr>
          <w:noProof/>
        </w:rPr>
        <w:fldChar w:fldCharType="separate"/>
      </w:r>
      <w:r>
        <w:rPr>
          <w:noProof/>
        </w:rPr>
        <w:t>81</w:t>
      </w:r>
      <w:r>
        <w:rPr>
          <w:noProof/>
        </w:rPr>
        <w:fldChar w:fldCharType="end"/>
      </w:r>
    </w:p>
    <w:p w:rsidR="00A4456D" w14:paraId="032667DD" w14:textId="56EC53D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(二)、应急预案的制定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_Toc158909513 \h </w:instrText>
      </w:r>
      <w:r>
        <w:rPr>
          <w:noProof/>
        </w:rPr>
        <w:fldChar w:fldCharType="separate"/>
      </w:r>
      <w:r>
        <w:rPr>
          <w:noProof/>
        </w:rPr>
        <w:t>83</w:t>
      </w:r>
      <w:r>
        <w:rPr>
          <w:noProof/>
        </w:rPr>
        <w:fldChar w:fldCharType="end"/>
      </w:r>
    </w:p>
    <w:p w:rsidR="00A4456D" w14:paraId="736B4440" w14:textId="46A577C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(三)、应急组织和协调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_Toc158909514 \h </w:instrText>
      </w:r>
      <w:r>
        <w:rPr>
          <w:noProof/>
        </w:rPr>
        <w:fldChar w:fldCharType="separate"/>
      </w:r>
      <w:r>
        <w:rPr>
          <w:noProof/>
        </w:rPr>
        <w:t>85</w:t>
      </w:r>
      <w:r>
        <w:rPr>
          <w:noProof/>
        </w:rPr>
        <w:fldChar w:fldCharType="end"/>
      </w:r>
    </w:p>
    <w:p w:rsidR="00A4456D" w14:paraId="75264994" w14:textId="2FD93B0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(四)、应急物资和设备准备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_Toc158909515 \h </w:instrText>
      </w:r>
      <w:r>
        <w:rPr>
          <w:noProof/>
        </w:rPr>
        <w:fldChar w:fldCharType="separate"/>
      </w:r>
      <w:r>
        <w:rPr>
          <w:noProof/>
        </w:rPr>
        <w:t>87</w:t>
      </w:r>
      <w:r>
        <w:rPr>
          <w:noProof/>
        </w:rPr>
        <w:fldChar w:fldCharType="end"/>
      </w:r>
    </w:p>
    <w:p w:rsidR="00A4456D" w14:paraId="58E1AD1F" w14:textId="5FECB0C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(五)、应急演练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_Toc158909516 \h </w:instrText>
      </w:r>
      <w:r>
        <w:rPr>
          <w:noProof/>
        </w:rPr>
        <w:fldChar w:fldCharType="separate"/>
      </w:r>
      <w:r>
        <w:rPr>
          <w:noProof/>
        </w:rPr>
        <w:t>89</w:t>
      </w:r>
      <w:r>
        <w:rPr>
          <w:noProof/>
        </w:rPr>
        <w:fldChar w:fldCharType="end"/>
      </w:r>
    </w:p>
    <w:p w:rsidR="00A4456D" w14:paraId="64BB6FED" w14:textId="3006D80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(六)、事故发生时的处置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_Toc158909517 \h </w:instrText>
      </w:r>
      <w:r>
        <w:rPr>
          <w:noProof/>
        </w:rPr>
        <w:fldChar w:fldCharType="separate"/>
      </w:r>
      <w:r>
        <w:rPr>
          <w:noProof/>
        </w:rPr>
        <w:t>91</w:t>
      </w:r>
      <w:r>
        <w:rPr>
          <w:noProof/>
        </w:rPr>
        <w:fldChar w:fldCharType="end"/>
      </w:r>
    </w:p>
    <w:p w:rsidR="00A4456D" w14:paraId="05C1C5FF" w14:textId="6F22017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十四、动物原药项目安全现状评价报告的审核与批准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_Toc158909518 \h </w:instrText>
      </w:r>
      <w:r>
        <w:rPr>
          <w:noProof/>
        </w:rPr>
        <w:fldChar w:fldCharType="separate"/>
      </w:r>
      <w:r>
        <w:rPr>
          <w:noProof/>
        </w:rPr>
        <w:t>92</w:t>
      </w:r>
      <w:r>
        <w:rPr>
          <w:noProof/>
        </w:rPr>
        <w:fldChar w:fldCharType="end"/>
      </w:r>
    </w:p>
    <w:p w:rsidR="00A4456D" w14:paraId="75D57484" w14:textId="7C934AA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(一)、审核程序与内容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_Toc158909519 \h </w:instrText>
      </w:r>
      <w:r>
        <w:rPr>
          <w:noProof/>
        </w:rPr>
        <w:fldChar w:fldCharType="separate"/>
      </w:r>
      <w:r>
        <w:rPr>
          <w:noProof/>
        </w:rPr>
        <w:t>92</w:t>
      </w:r>
      <w:r>
        <w:rPr>
          <w:noProof/>
        </w:rPr>
        <w:fldChar w:fldCharType="end"/>
      </w:r>
    </w:p>
    <w:p w:rsidR="00A4456D" w14:paraId="18E3E497" w14:textId="297C529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(二)、审核人员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_Toc158909520 \h </w:instrText>
      </w:r>
      <w:r>
        <w:rPr>
          <w:noProof/>
        </w:rPr>
        <w:fldChar w:fldCharType="separate"/>
      </w:r>
      <w:r>
        <w:rPr>
          <w:noProof/>
        </w:rPr>
        <w:t>94</w:t>
      </w:r>
      <w:r>
        <w:rPr>
          <w:noProof/>
        </w:rPr>
        <w:fldChar w:fldCharType="end"/>
      </w:r>
    </w:p>
    <w:p w:rsidR="00A4456D" w14:paraId="79C53969" w14:textId="44AE5D0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(三)、审核结论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_Toc158909521 \h </w:instrText>
      </w:r>
      <w:r>
        <w:rPr>
          <w:noProof/>
        </w:rPr>
        <w:fldChar w:fldCharType="separate"/>
      </w:r>
      <w:r>
        <w:rPr>
          <w:noProof/>
        </w:rPr>
        <w:t>95</w:t>
      </w:r>
      <w:r>
        <w:rPr>
          <w:noProof/>
        </w:rPr>
        <w:fldChar w:fldCharType="end"/>
      </w:r>
    </w:p>
    <w:p w:rsidR="00A4456D" w14:paraId="1E387911" w14:textId="6432A58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(四)、报告批准程序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_Toc158909522 \h </w:instrText>
      </w:r>
      <w:r>
        <w:rPr>
          <w:noProof/>
        </w:rPr>
        <w:fldChar w:fldCharType="separate"/>
      </w:r>
      <w:r>
        <w:rPr>
          <w:noProof/>
        </w:rPr>
        <w:t>96</w:t>
      </w:r>
      <w:r>
        <w:rPr>
          <w:noProof/>
        </w:rPr>
        <w:fldChar w:fldCharType="end"/>
      </w:r>
    </w:p>
    <w:p w:rsidR="00A4456D" w:rsidP="00A4456D" w14:paraId="23D3A287" w14:textId="778947D5">
      <w:pPr>
        <w:widowControl/>
        <w:jc w:val="center"/>
        <w:rPr>
          <w:b/>
          <w:bCs/>
          <w:kern w:val="44"/>
          <w:sz w:val="44"/>
          <w:szCs w:val="44"/>
        </w:rPr>
      </w:pPr>
      <w:r>
        <w:fldChar w:fldCharType="end"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https://d.book118.com/105033241023011112</w:t>
        </w:r>
      </w:hyperlink>
    </w:p>
    <w:p w:rsidR="00A4456D" w:rsidP="00A4456D">
      <w:pPr>
        <w:widowControl/>
        <w:jc w:val="center"/>
        <w:rPr>
          <w:b/>
          <w:bCs/>
          <w:kern w:val="44"/>
          <w:sz w:val="44"/>
          <w:szCs w:val="44"/>
        </w:rPr>
      </w:pPr>
    </w:p>
    <w:sectPr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nextPage"/>
      <w:pgSz w:w="11906" w:h="16838"/>
      <w:pgMar w:top="1440" w:right="1800" w:bottom="1440" w:left="1800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:rsidP="00E210DA" w14:paraId="2D121C5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456D" w14:paraId="69F15A90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:rsidP="00E210D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456D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:rsidP="00E210DA" w14:textId="51D35C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A4456D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:rsidP="00E210D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456D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:rsidP="00E210DA" w14:textId="51D35C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A4456D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:rsidP="00E210DA" w14:paraId="2AD690B3" w14:textId="51D35C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A4456D" w14:paraId="1AA029D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14:paraId="3DF9356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:rsidP="00E210D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456D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:rsidP="00E210DA" w14:textId="51D35C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A4456D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:rsidP="00E210D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456D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:rsidP="00E210DA" w14:textId="51D35C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A4456D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14:paraId="19EF126C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:rsidRPr="00A4456D" w:rsidP="00A4456D" w14:textId="1C82C3E1">
    <w:pPr>
      <w:pStyle w:val="Header"/>
      <w:rPr>
        <w:rFonts w:ascii="仿宋" w:eastAsia="仿宋" w:hAnsi="仿宋"/>
      </w:rPr>
    </w:pPr>
    <w:r w:rsidRPr="00A4456D">
      <w:rPr>
        <w:rFonts w:ascii="仿宋" w:eastAsia="仿宋" w:hAnsi="仿宋" w:hint="eastAsia"/>
      </w:rPr>
      <w:t>动物原药项目安全评估报告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:rsidRPr="00A4456D" w:rsidP="00A4456D" w14:textId="1C82C3E1">
    <w:pPr>
      <w:pStyle w:val="Header"/>
      <w:rPr>
        <w:rFonts w:ascii="仿宋" w:eastAsia="仿宋" w:hAnsi="仿宋"/>
      </w:rPr>
    </w:pPr>
    <w:r w:rsidRPr="00A4456D">
      <w:rPr>
        <w:rFonts w:ascii="仿宋" w:eastAsia="仿宋" w:hAnsi="仿宋" w:hint="eastAsia"/>
      </w:rPr>
      <w:t>动物原药项目安全评估报告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:rsidRPr="00A4456D" w:rsidP="00A4456D" w14:paraId="0A0BC9F7" w14:textId="1C82C3E1">
    <w:pPr>
      <w:pStyle w:val="Header"/>
      <w:rPr>
        <w:rFonts w:ascii="仿宋" w:eastAsia="仿宋" w:hAnsi="仿宋"/>
      </w:rPr>
    </w:pPr>
    <w:r w:rsidRPr="00A4456D">
      <w:rPr>
        <w:rFonts w:ascii="仿宋" w:eastAsia="仿宋" w:hAnsi="仿宋" w:hint="eastAsia"/>
      </w:rPr>
      <w:t>动物原药项目安全评估报告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14:paraId="778EC1A1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:rsidRPr="00A4456D" w:rsidP="00A4456D" w14:textId="1C82C3E1">
    <w:pPr>
      <w:pStyle w:val="Header"/>
      <w:rPr>
        <w:rFonts w:ascii="仿宋" w:eastAsia="仿宋" w:hAnsi="仿宋"/>
      </w:rPr>
    </w:pPr>
    <w:r w:rsidRPr="00A4456D">
      <w:rPr>
        <w:rFonts w:ascii="仿宋" w:eastAsia="仿宋" w:hAnsi="仿宋" w:hint="eastAsia"/>
      </w:rPr>
      <w:t>动物原药项目安全评估报告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:rsidRPr="00A4456D" w:rsidP="00A4456D" w14:textId="1C82C3E1">
    <w:pPr>
      <w:pStyle w:val="Header"/>
      <w:rPr>
        <w:rFonts w:ascii="仿宋" w:eastAsia="仿宋" w:hAnsi="仿宋"/>
      </w:rPr>
    </w:pPr>
    <w:r w:rsidRPr="00A4456D">
      <w:rPr>
        <w:rFonts w:ascii="仿宋" w:eastAsia="仿宋" w:hAnsi="仿宋" w:hint="eastAsia"/>
      </w:rPr>
      <w:t>动物原药项目安全评估报告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56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6D"/>
    <w:rsid w:val="00A4456D"/>
    <w:rsid w:val="00E210D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FD4344"/>
  <w15:chartTrackingRefBased/>
  <w15:docId w15:val="{6134CA8D-55B2-43B9-A573-5FDC8399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A445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A4456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A4456D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A4456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A4456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4456D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44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4456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4456D"/>
  </w:style>
  <w:style w:type="paragraph" w:styleId="TOC1">
    <w:name w:val="toc 1"/>
    <w:basedOn w:val="Normal"/>
    <w:next w:val="Normal"/>
    <w:autoRedefine/>
    <w:uiPriority w:val="39"/>
    <w:unhideWhenUsed/>
    <w:rsid w:val="00A4456D"/>
  </w:style>
  <w:style w:type="paragraph" w:styleId="TOC2">
    <w:name w:val="toc 2"/>
    <w:basedOn w:val="Normal"/>
    <w:next w:val="Normal"/>
    <w:autoRedefine/>
    <w:uiPriority w:val="39"/>
    <w:unhideWhenUsed/>
    <w:rsid w:val="00A4456D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yperlink" Target="https://d.book118.com/105033241023011112" TargetMode="Externa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7171</Words>
  <Characters>40875</Characters>
  <Application>Microsoft Office Word</Application>
  <DocSecurity>0</DocSecurity>
  <Lines>340</Lines>
  <Paragraphs>95</Paragraphs>
  <ScaleCrop>false</ScaleCrop>
  <Company/>
  <LinksUpToDate>false</LinksUpToDate>
  <CharactersWithSpaces>47951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2024-02-15T09:09:00Z</dcterms:created>
  <dcterms:modified xsi:type="dcterms:W3CDTF">2024-02-15T09:10:00Z</dcterms:modified>
</cp:coreProperties>
</file>