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移动照明设备项目计划设计方案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876" w:history="1">
        <w:r>
          <w:rPr>
            <w:rFonts w:ascii="仿宋" w:eastAsia="仿宋" w:hAnsi="仿宋" w:cs="仿宋" w:hint="eastAsia"/>
            <w:lang w:eastAsia="zh-CN"/>
          </w:rPr>
          <w:t>序言</w:t>
        </w:r>
        <w:r>
          <w:tab/>
        </w:r>
        <w:r>
          <w:fldChar w:fldCharType="begin"/>
        </w:r>
        <w:r>
          <w:instrText xml:space="preserve"> PAGEREF _Toc30876 \h </w:instrText>
        </w:r>
        <w:r>
          <w:fldChar w:fldCharType="separate"/>
        </w:r>
        <w:r>
          <w:t>3</w:t>
        </w:r>
        <w:r>
          <w:fldChar w:fldCharType="end"/>
        </w:r>
      </w:hyperlink>
    </w:p>
    <w:p>
      <w:pPr>
        <w:pStyle w:val="TOC1"/>
        <w:tabs>
          <w:tab w:val="right" w:leader="dot" w:pos="8306"/>
        </w:tabs>
      </w:pPr>
      <w:hyperlink w:anchor="_Toc7774" w:history="1">
        <w:r>
          <w:rPr>
            <w:rFonts w:ascii="仿宋" w:eastAsia="仿宋" w:hAnsi="仿宋" w:cs="仿宋" w:hint="eastAsia"/>
            <w:lang w:eastAsia="zh-CN"/>
          </w:rPr>
          <w:t>一、市场分析、调研</w:t>
        </w:r>
        <w:r>
          <w:tab/>
        </w:r>
        <w:r>
          <w:fldChar w:fldCharType="begin"/>
        </w:r>
        <w:r>
          <w:instrText xml:space="preserve"> PAGEREF _Toc7774 \h </w:instrText>
        </w:r>
        <w:r>
          <w:fldChar w:fldCharType="separate"/>
        </w:r>
        <w:r>
          <w:t>3</w:t>
        </w:r>
        <w:r>
          <w:fldChar w:fldCharType="end"/>
        </w:r>
      </w:hyperlink>
    </w:p>
    <w:p>
      <w:pPr>
        <w:pStyle w:val="TOC2"/>
        <w:tabs>
          <w:tab w:val="right" w:leader="dot" w:pos="8306"/>
        </w:tabs>
      </w:pPr>
      <w:hyperlink w:anchor="_Toc25389" w:history="1">
        <w:r>
          <w:rPr>
            <w:rFonts w:ascii="仿宋" w:eastAsia="仿宋" w:hAnsi="仿宋" w:cs="仿宋" w:hint="eastAsia"/>
            <w:lang w:eastAsia="zh-CN"/>
          </w:rPr>
          <w:t>(一)、移动照明设备行业分析</w:t>
        </w:r>
        <w:r>
          <w:tab/>
        </w:r>
        <w:r>
          <w:fldChar w:fldCharType="begin"/>
        </w:r>
        <w:r>
          <w:instrText xml:space="preserve"> PAGEREF _Toc25389 \h </w:instrText>
        </w:r>
        <w:r>
          <w:fldChar w:fldCharType="separate"/>
        </w:r>
        <w:r>
          <w:t>3</w:t>
        </w:r>
        <w:r>
          <w:fldChar w:fldCharType="end"/>
        </w:r>
      </w:hyperlink>
    </w:p>
    <w:p>
      <w:pPr>
        <w:pStyle w:val="TOC2"/>
        <w:tabs>
          <w:tab w:val="right" w:leader="dot" w:pos="8306"/>
        </w:tabs>
      </w:pPr>
      <w:hyperlink w:anchor="_Toc15725" w:history="1">
        <w:r>
          <w:rPr>
            <w:rFonts w:ascii="仿宋" w:eastAsia="仿宋" w:hAnsi="仿宋" w:cs="仿宋" w:hint="eastAsia"/>
            <w:lang w:eastAsia="zh-CN"/>
          </w:rPr>
          <w:t>(二)、移动照明设备市场分析预测</w:t>
        </w:r>
        <w:r>
          <w:tab/>
        </w:r>
        <w:r>
          <w:fldChar w:fldCharType="begin"/>
        </w:r>
        <w:r>
          <w:instrText xml:space="preserve"> PAGEREF _Toc15725 \h </w:instrText>
        </w:r>
        <w:r>
          <w:fldChar w:fldCharType="separate"/>
        </w:r>
        <w:r>
          <w:t>4</w:t>
        </w:r>
        <w:r>
          <w:fldChar w:fldCharType="end"/>
        </w:r>
      </w:hyperlink>
    </w:p>
    <w:p>
      <w:pPr>
        <w:pStyle w:val="TOC1"/>
        <w:tabs>
          <w:tab w:val="right" w:leader="dot" w:pos="8306"/>
        </w:tabs>
      </w:pPr>
      <w:hyperlink w:anchor="_Toc5075" w:history="1">
        <w:r>
          <w:rPr>
            <w:rFonts w:ascii="仿宋" w:eastAsia="仿宋" w:hAnsi="仿宋" w:cs="仿宋" w:hint="eastAsia"/>
            <w:lang w:eastAsia="zh-CN"/>
          </w:rPr>
          <w:t>二、移动照明设备项目建设背景及必要性分析</w:t>
        </w:r>
        <w:r>
          <w:tab/>
        </w:r>
        <w:r>
          <w:fldChar w:fldCharType="begin"/>
        </w:r>
        <w:r>
          <w:instrText xml:space="preserve"> PAGEREF _Toc5075 \h </w:instrText>
        </w:r>
        <w:r>
          <w:fldChar w:fldCharType="separate"/>
        </w:r>
        <w:r>
          <w:t>5</w:t>
        </w:r>
        <w:r>
          <w:fldChar w:fldCharType="end"/>
        </w:r>
      </w:hyperlink>
    </w:p>
    <w:p>
      <w:pPr>
        <w:pStyle w:val="TOC2"/>
        <w:tabs>
          <w:tab w:val="right" w:leader="dot" w:pos="8306"/>
        </w:tabs>
      </w:pPr>
      <w:hyperlink w:anchor="_Toc928" w:history="1">
        <w:r>
          <w:rPr>
            <w:rFonts w:ascii="仿宋" w:eastAsia="仿宋" w:hAnsi="仿宋" w:cs="仿宋" w:hint="eastAsia"/>
            <w:lang w:eastAsia="zh-CN"/>
          </w:rPr>
          <w:t>(一)、移动照明设备项目背景分析</w:t>
        </w:r>
        <w:r>
          <w:tab/>
        </w:r>
        <w:r>
          <w:fldChar w:fldCharType="begin"/>
        </w:r>
        <w:r>
          <w:instrText xml:space="preserve"> PAGEREF _Toc928 \h </w:instrText>
        </w:r>
        <w:r>
          <w:fldChar w:fldCharType="separate"/>
        </w:r>
        <w:r>
          <w:t>5</w:t>
        </w:r>
        <w:r>
          <w:fldChar w:fldCharType="end"/>
        </w:r>
      </w:hyperlink>
    </w:p>
    <w:p>
      <w:pPr>
        <w:pStyle w:val="TOC2"/>
        <w:tabs>
          <w:tab w:val="right" w:leader="dot" w:pos="8306"/>
        </w:tabs>
      </w:pPr>
      <w:hyperlink w:anchor="_Toc13295" w:history="1">
        <w:r>
          <w:rPr>
            <w:rFonts w:ascii="仿宋" w:eastAsia="仿宋" w:hAnsi="仿宋" w:cs="仿宋" w:hint="eastAsia"/>
            <w:lang w:eastAsia="zh-CN"/>
          </w:rPr>
          <w:t>(二)、移动照明设备项目建设必要性分析</w:t>
        </w:r>
        <w:r>
          <w:tab/>
        </w:r>
        <w:r>
          <w:fldChar w:fldCharType="begin"/>
        </w:r>
        <w:r>
          <w:instrText xml:space="preserve"> PAGEREF _Toc13295 \h </w:instrText>
        </w:r>
        <w:r>
          <w:fldChar w:fldCharType="separate"/>
        </w:r>
        <w:r>
          <w:t>6</w:t>
        </w:r>
        <w:r>
          <w:fldChar w:fldCharType="end"/>
        </w:r>
      </w:hyperlink>
    </w:p>
    <w:p>
      <w:pPr>
        <w:pStyle w:val="TOC1"/>
        <w:tabs>
          <w:tab w:val="right" w:leader="dot" w:pos="8306"/>
        </w:tabs>
      </w:pPr>
      <w:hyperlink w:anchor="_Toc22995" w:history="1">
        <w:r>
          <w:rPr>
            <w:rFonts w:ascii="仿宋" w:eastAsia="仿宋" w:hAnsi="仿宋" w:cs="仿宋" w:hint="eastAsia"/>
            <w:lang w:eastAsia="zh-CN"/>
          </w:rPr>
          <w:t>三、移动照明设备项目可持续发展</w:t>
        </w:r>
        <w:r>
          <w:tab/>
        </w:r>
        <w:r>
          <w:fldChar w:fldCharType="begin"/>
        </w:r>
        <w:r>
          <w:instrText xml:space="preserve"> PAGEREF _Toc22995 \h </w:instrText>
        </w:r>
        <w:r>
          <w:fldChar w:fldCharType="separate"/>
        </w:r>
        <w:r>
          <w:t>8</w:t>
        </w:r>
        <w:r>
          <w:fldChar w:fldCharType="end"/>
        </w:r>
      </w:hyperlink>
    </w:p>
    <w:p>
      <w:pPr>
        <w:pStyle w:val="TOC2"/>
        <w:tabs>
          <w:tab w:val="right" w:leader="dot" w:pos="8306"/>
        </w:tabs>
      </w:pPr>
      <w:hyperlink w:anchor="_Toc25056" w:history="1">
        <w:r>
          <w:rPr>
            <w:rFonts w:ascii="仿宋" w:eastAsia="仿宋" w:hAnsi="仿宋" w:cs="仿宋" w:hint="eastAsia"/>
            <w:lang w:eastAsia="zh-CN"/>
          </w:rPr>
          <w:t>(一)、可持续战略与实践</w:t>
        </w:r>
        <w:r>
          <w:tab/>
        </w:r>
        <w:r>
          <w:fldChar w:fldCharType="begin"/>
        </w:r>
        <w:r>
          <w:instrText xml:space="preserve"> PAGEREF _Toc25056 \h </w:instrText>
        </w:r>
        <w:r>
          <w:fldChar w:fldCharType="separate"/>
        </w:r>
        <w:r>
          <w:t>8</w:t>
        </w:r>
        <w:r>
          <w:fldChar w:fldCharType="end"/>
        </w:r>
      </w:hyperlink>
    </w:p>
    <w:p>
      <w:pPr>
        <w:pStyle w:val="TOC2"/>
        <w:tabs>
          <w:tab w:val="right" w:leader="dot" w:pos="8306"/>
        </w:tabs>
      </w:pPr>
      <w:hyperlink w:anchor="_Toc16890" w:history="1">
        <w:r>
          <w:rPr>
            <w:rFonts w:ascii="仿宋" w:eastAsia="仿宋" w:hAnsi="仿宋" w:cs="仿宋" w:hint="eastAsia"/>
            <w:lang w:eastAsia="zh-CN"/>
          </w:rPr>
          <w:t>(二)、环保与社会责任</w:t>
        </w:r>
        <w:r>
          <w:tab/>
        </w:r>
        <w:r>
          <w:fldChar w:fldCharType="begin"/>
        </w:r>
        <w:r>
          <w:instrText xml:space="preserve"> PAGEREF _Toc16890 \h </w:instrText>
        </w:r>
        <w:r>
          <w:fldChar w:fldCharType="separate"/>
        </w:r>
        <w:r>
          <w:t>8</w:t>
        </w:r>
        <w:r>
          <w:fldChar w:fldCharType="end"/>
        </w:r>
      </w:hyperlink>
    </w:p>
    <w:p>
      <w:pPr>
        <w:pStyle w:val="TOC1"/>
        <w:tabs>
          <w:tab w:val="right" w:leader="dot" w:pos="8306"/>
        </w:tabs>
      </w:pPr>
      <w:hyperlink w:anchor="_Toc18588" w:history="1">
        <w:r>
          <w:rPr>
            <w:rFonts w:ascii="仿宋" w:eastAsia="仿宋" w:hAnsi="仿宋" w:cs="仿宋" w:hint="eastAsia"/>
            <w:lang w:eastAsia="zh-CN"/>
          </w:rPr>
          <w:t>四、移动照明设备项目概论</w:t>
        </w:r>
        <w:r>
          <w:tab/>
        </w:r>
        <w:r>
          <w:fldChar w:fldCharType="begin"/>
        </w:r>
        <w:r>
          <w:instrText xml:space="preserve"> PAGEREF _Toc18588 \h </w:instrText>
        </w:r>
        <w:r>
          <w:fldChar w:fldCharType="separate"/>
        </w:r>
        <w:r>
          <w:t>9</w:t>
        </w:r>
        <w:r>
          <w:fldChar w:fldCharType="end"/>
        </w:r>
      </w:hyperlink>
    </w:p>
    <w:p>
      <w:pPr>
        <w:pStyle w:val="TOC2"/>
        <w:tabs>
          <w:tab w:val="right" w:leader="dot" w:pos="8306"/>
        </w:tabs>
      </w:pPr>
      <w:hyperlink w:anchor="_Toc20694" w:history="1">
        <w:r>
          <w:rPr>
            <w:rFonts w:ascii="仿宋" w:eastAsia="仿宋" w:hAnsi="仿宋" w:cs="仿宋" w:hint="eastAsia"/>
            <w:lang w:eastAsia="zh-CN"/>
          </w:rPr>
          <w:t>(一)、移动照明设备项目概况</w:t>
        </w:r>
        <w:r>
          <w:tab/>
        </w:r>
        <w:r>
          <w:fldChar w:fldCharType="begin"/>
        </w:r>
        <w:r>
          <w:instrText xml:space="preserve"> PAGEREF _Toc20694 \h </w:instrText>
        </w:r>
        <w:r>
          <w:fldChar w:fldCharType="separate"/>
        </w:r>
        <w:r>
          <w:t>9</w:t>
        </w:r>
        <w:r>
          <w:fldChar w:fldCharType="end"/>
        </w:r>
      </w:hyperlink>
    </w:p>
    <w:p>
      <w:pPr>
        <w:pStyle w:val="TOC2"/>
        <w:tabs>
          <w:tab w:val="right" w:leader="dot" w:pos="8306"/>
        </w:tabs>
      </w:pPr>
      <w:hyperlink w:anchor="_Toc28916" w:history="1">
        <w:r>
          <w:rPr>
            <w:rFonts w:ascii="仿宋" w:eastAsia="仿宋" w:hAnsi="仿宋" w:cs="仿宋" w:hint="eastAsia"/>
            <w:lang w:eastAsia="zh-CN"/>
          </w:rPr>
          <w:t>(二)、移动照明设备项目目标</w:t>
        </w:r>
        <w:r>
          <w:tab/>
        </w:r>
        <w:r>
          <w:fldChar w:fldCharType="begin"/>
        </w:r>
        <w:r>
          <w:instrText xml:space="preserve"> PAGEREF _Toc28916 \h </w:instrText>
        </w:r>
        <w:r>
          <w:fldChar w:fldCharType="separate"/>
        </w:r>
        <w:r>
          <w:t>12</w:t>
        </w:r>
        <w:r>
          <w:fldChar w:fldCharType="end"/>
        </w:r>
      </w:hyperlink>
    </w:p>
    <w:p>
      <w:pPr>
        <w:pStyle w:val="TOC2"/>
        <w:tabs>
          <w:tab w:val="right" w:leader="dot" w:pos="8306"/>
        </w:tabs>
      </w:pPr>
      <w:hyperlink w:anchor="_Toc32423" w:history="1">
        <w:r>
          <w:rPr>
            <w:rFonts w:ascii="仿宋" w:eastAsia="仿宋" w:hAnsi="仿宋" w:cs="仿宋" w:hint="eastAsia"/>
            <w:lang w:eastAsia="zh-CN"/>
          </w:rPr>
          <w:t>(三)、移动照明设备项目提出的理由</w:t>
        </w:r>
        <w:r>
          <w:tab/>
        </w:r>
        <w:r>
          <w:fldChar w:fldCharType="begin"/>
        </w:r>
        <w:r>
          <w:instrText xml:space="preserve"> PAGEREF _Toc32423 \h </w:instrText>
        </w:r>
        <w:r>
          <w:fldChar w:fldCharType="separate"/>
        </w:r>
        <w:r>
          <w:t>13</w:t>
        </w:r>
        <w:r>
          <w:fldChar w:fldCharType="end"/>
        </w:r>
      </w:hyperlink>
    </w:p>
    <w:p>
      <w:pPr>
        <w:pStyle w:val="TOC2"/>
        <w:tabs>
          <w:tab w:val="right" w:leader="dot" w:pos="8306"/>
        </w:tabs>
      </w:pPr>
      <w:hyperlink w:anchor="_Toc533" w:history="1">
        <w:r>
          <w:rPr>
            <w:rFonts w:ascii="仿宋" w:eastAsia="仿宋" w:hAnsi="仿宋" w:cs="仿宋" w:hint="eastAsia"/>
            <w:lang w:eastAsia="zh-CN"/>
          </w:rPr>
          <w:t>(四)、移动照明设备项目意义</w:t>
        </w:r>
        <w:r>
          <w:tab/>
        </w:r>
        <w:r>
          <w:fldChar w:fldCharType="begin"/>
        </w:r>
        <w:r>
          <w:instrText xml:space="preserve"> PAGEREF _Toc533 \h </w:instrText>
        </w:r>
        <w:r>
          <w:fldChar w:fldCharType="separate"/>
        </w:r>
        <w:r>
          <w:t>14</w:t>
        </w:r>
        <w:r>
          <w:fldChar w:fldCharType="end"/>
        </w:r>
      </w:hyperlink>
    </w:p>
    <w:p>
      <w:pPr>
        <w:pStyle w:val="TOC2"/>
        <w:tabs>
          <w:tab w:val="right" w:leader="dot" w:pos="8306"/>
        </w:tabs>
      </w:pPr>
      <w:hyperlink w:anchor="_Toc20007" w:history="1">
        <w:r>
          <w:rPr>
            <w:rFonts w:ascii="仿宋" w:eastAsia="仿宋" w:hAnsi="仿宋" w:cs="仿宋" w:hint="eastAsia"/>
            <w:lang w:eastAsia="zh-CN"/>
          </w:rPr>
          <w:t>(五)、移动照明设备项目背景</w:t>
        </w:r>
        <w:r>
          <w:tab/>
        </w:r>
        <w:r>
          <w:fldChar w:fldCharType="begin"/>
        </w:r>
        <w:r>
          <w:instrText xml:space="preserve"> PAGEREF _Toc20007 \h </w:instrText>
        </w:r>
        <w:r>
          <w:fldChar w:fldCharType="separate"/>
        </w:r>
        <w:r>
          <w:t>15</w:t>
        </w:r>
        <w:r>
          <w:fldChar w:fldCharType="end"/>
        </w:r>
      </w:hyperlink>
    </w:p>
    <w:p>
      <w:pPr>
        <w:pStyle w:val="TOC1"/>
        <w:tabs>
          <w:tab w:val="right" w:leader="dot" w:pos="8306"/>
        </w:tabs>
      </w:pPr>
      <w:hyperlink w:anchor="_Toc4874" w:history="1">
        <w:r>
          <w:rPr>
            <w:rFonts w:ascii="仿宋" w:eastAsia="仿宋" w:hAnsi="仿宋" w:cs="仿宋" w:hint="eastAsia"/>
            <w:lang w:eastAsia="zh-CN"/>
          </w:rPr>
          <w:t>五、移动照明设备项目绩效评估</w:t>
        </w:r>
        <w:r>
          <w:tab/>
        </w:r>
        <w:r>
          <w:fldChar w:fldCharType="begin"/>
        </w:r>
        <w:r>
          <w:instrText xml:space="preserve"> PAGEREF _Toc4874 \h </w:instrText>
        </w:r>
        <w:r>
          <w:fldChar w:fldCharType="separate"/>
        </w:r>
        <w:r>
          <w:t>16</w:t>
        </w:r>
        <w:r>
          <w:fldChar w:fldCharType="end"/>
        </w:r>
      </w:hyperlink>
    </w:p>
    <w:p>
      <w:pPr>
        <w:pStyle w:val="TOC2"/>
        <w:tabs>
          <w:tab w:val="right" w:leader="dot" w:pos="8306"/>
        </w:tabs>
      </w:pPr>
      <w:hyperlink w:anchor="_Toc1162" w:history="1">
        <w:r>
          <w:rPr>
            <w:rFonts w:ascii="仿宋" w:eastAsia="仿宋" w:hAnsi="仿宋" w:cs="仿宋" w:hint="eastAsia"/>
            <w:lang w:eastAsia="zh-CN"/>
          </w:rPr>
          <w:t>(一)、绩效评估指标</w:t>
        </w:r>
        <w:r>
          <w:tab/>
        </w:r>
        <w:r>
          <w:fldChar w:fldCharType="begin"/>
        </w:r>
        <w:r>
          <w:instrText xml:space="preserve"> PAGEREF _Toc1162 \h </w:instrText>
        </w:r>
        <w:r>
          <w:fldChar w:fldCharType="separate"/>
        </w:r>
        <w:r>
          <w:t>16</w:t>
        </w:r>
        <w:r>
          <w:fldChar w:fldCharType="end"/>
        </w:r>
      </w:hyperlink>
    </w:p>
    <w:p>
      <w:pPr>
        <w:pStyle w:val="TOC2"/>
        <w:tabs>
          <w:tab w:val="right" w:leader="dot" w:pos="8306"/>
        </w:tabs>
      </w:pPr>
      <w:hyperlink w:anchor="_Toc32068" w:history="1">
        <w:r>
          <w:rPr>
            <w:rFonts w:ascii="仿宋" w:eastAsia="仿宋" w:hAnsi="仿宋" w:cs="仿宋" w:hint="eastAsia"/>
            <w:lang w:eastAsia="zh-CN"/>
          </w:rPr>
          <w:t>(二)、绩效评估方法</w:t>
        </w:r>
        <w:r>
          <w:tab/>
        </w:r>
        <w:r>
          <w:fldChar w:fldCharType="begin"/>
        </w:r>
        <w:r>
          <w:instrText xml:space="preserve"> PAGEREF _Toc32068 \h </w:instrText>
        </w:r>
        <w:r>
          <w:fldChar w:fldCharType="separate"/>
        </w:r>
        <w:r>
          <w:t>17</w:t>
        </w:r>
        <w:r>
          <w:fldChar w:fldCharType="end"/>
        </w:r>
      </w:hyperlink>
    </w:p>
    <w:p>
      <w:pPr>
        <w:pStyle w:val="TOC2"/>
        <w:tabs>
          <w:tab w:val="right" w:leader="dot" w:pos="8306"/>
        </w:tabs>
      </w:pPr>
      <w:hyperlink w:anchor="_Toc16986" w:history="1">
        <w:r>
          <w:rPr>
            <w:rFonts w:ascii="仿宋" w:eastAsia="仿宋" w:hAnsi="仿宋" w:cs="仿宋" w:hint="eastAsia"/>
            <w:lang w:eastAsia="zh-CN"/>
          </w:rPr>
          <w:t>(三)、绩效评估周期</w:t>
        </w:r>
        <w:r>
          <w:tab/>
        </w:r>
        <w:r>
          <w:fldChar w:fldCharType="begin"/>
        </w:r>
        <w:r>
          <w:instrText xml:space="preserve"> PAGEREF _Toc16986 \h </w:instrText>
        </w:r>
        <w:r>
          <w:fldChar w:fldCharType="separate"/>
        </w:r>
        <w:r>
          <w:t>18</w:t>
        </w:r>
        <w:r>
          <w:fldChar w:fldCharType="end"/>
        </w:r>
      </w:hyperlink>
    </w:p>
    <w:p>
      <w:pPr>
        <w:pStyle w:val="TOC1"/>
        <w:tabs>
          <w:tab w:val="right" w:leader="dot" w:pos="8306"/>
        </w:tabs>
      </w:pPr>
      <w:hyperlink w:anchor="_Toc24695" w:history="1">
        <w:r>
          <w:rPr>
            <w:rFonts w:ascii="仿宋" w:eastAsia="仿宋" w:hAnsi="仿宋" w:cs="仿宋" w:hint="eastAsia"/>
            <w:lang w:eastAsia="zh-CN"/>
          </w:rPr>
          <w:t>六、产品规划分析</w:t>
        </w:r>
        <w:r>
          <w:tab/>
        </w:r>
        <w:r>
          <w:fldChar w:fldCharType="begin"/>
        </w:r>
        <w:r>
          <w:instrText xml:space="preserve"> PAGEREF _Toc24695 \h </w:instrText>
        </w:r>
        <w:r>
          <w:fldChar w:fldCharType="separate"/>
        </w:r>
        <w:r>
          <w:t>19</w:t>
        </w:r>
        <w:r>
          <w:fldChar w:fldCharType="end"/>
        </w:r>
      </w:hyperlink>
    </w:p>
    <w:p>
      <w:pPr>
        <w:pStyle w:val="TOC2"/>
        <w:tabs>
          <w:tab w:val="right" w:leader="dot" w:pos="8306"/>
        </w:tabs>
      </w:pPr>
      <w:hyperlink w:anchor="_Toc3183" w:history="1">
        <w:r>
          <w:rPr>
            <w:rFonts w:ascii="仿宋" w:eastAsia="仿宋" w:hAnsi="仿宋" w:cs="仿宋" w:hint="eastAsia"/>
            <w:lang w:eastAsia="zh-CN"/>
          </w:rPr>
          <w:t>(一)、产品规划</w:t>
        </w:r>
        <w:r>
          <w:tab/>
        </w:r>
        <w:r>
          <w:fldChar w:fldCharType="begin"/>
        </w:r>
        <w:r>
          <w:instrText xml:space="preserve"> PAGEREF _Toc3183 \h </w:instrText>
        </w:r>
        <w:r>
          <w:fldChar w:fldCharType="separate"/>
        </w:r>
        <w:r>
          <w:t>19</w:t>
        </w:r>
        <w:r>
          <w:fldChar w:fldCharType="end"/>
        </w:r>
      </w:hyperlink>
    </w:p>
    <w:p>
      <w:pPr>
        <w:pStyle w:val="TOC2"/>
        <w:tabs>
          <w:tab w:val="right" w:leader="dot" w:pos="8306"/>
        </w:tabs>
      </w:pPr>
      <w:hyperlink w:anchor="_Toc19023" w:history="1">
        <w:r>
          <w:rPr>
            <w:rFonts w:ascii="仿宋" w:eastAsia="仿宋" w:hAnsi="仿宋" w:cs="仿宋" w:hint="eastAsia"/>
            <w:lang w:eastAsia="zh-CN"/>
          </w:rPr>
          <w:t>(二)、建设规模</w:t>
        </w:r>
        <w:r>
          <w:tab/>
        </w:r>
        <w:r>
          <w:fldChar w:fldCharType="begin"/>
        </w:r>
        <w:r>
          <w:instrText xml:space="preserve"> PAGEREF _Toc19023 \h </w:instrText>
        </w:r>
        <w:r>
          <w:fldChar w:fldCharType="separate"/>
        </w:r>
        <w:r>
          <w:t>20</w:t>
        </w:r>
        <w:r>
          <w:fldChar w:fldCharType="end"/>
        </w:r>
      </w:hyperlink>
    </w:p>
    <w:p>
      <w:pPr>
        <w:pStyle w:val="TOC1"/>
        <w:tabs>
          <w:tab w:val="right" w:leader="dot" w:pos="8306"/>
        </w:tabs>
      </w:pPr>
      <w:hyperlink w:anchor="_Toc3400" w:history="1">
        <w:r>
          <w:rPr>
            <w:rFonts w:ascii="仿宋" w:eastAsia="仿宋" w:hAnsi="仿宋" w:cs="仿宋" w:hint="eastAsia"/>
            <w:lang w:eastAsia="zh-CN"/>
          </w:rPr>
          <w:t>七、移动照明设备项目风险管理</w:t>
        </w:r>
        <w:r>
          <w:tab/>
        </w:r>
        <w:r>
          <w:fldChar w:fldCharType="begin"/>
        </w:r>
        <w:r>
          <w:instrText xml:space="preserve"> PAGEREF _Toc3400 \h </w:instrText>
        </w:r>
        <w:r>
          <w:fldChar w:fldCharType="separate"/>
        </w:r>
        <w:r>
          <w:t>21</w:t>
        </w:r>
        <w:r>
          <w:fldChar w:fldCharType="end"/>
        </w:r>
      </w:hyperlink>
    </w:p>
    <w:p>
      <w:pPr>
        <w:pStyle w:val="TOC2"/>
        <w:tabs>
          <w:tab w:val="right" w:leader="dot" w:pos="8306"/>
        </w:tabs>
      </w:pPr>
      <w:hyperlink w:anchor="_Toc18626" w:history="1">
        <w:r>
          <w:rPr>
            <w:rFonts w:ascii="仿宋" w:eastAsia="仿宋" w:hAnsi="仿宋" w:cs="仿宋" w:hint="eastAsia"/>
            <w:lang w:eastAsia="zh-CN"/>
          </w:rPr>
          <w:t>(一)、风险识别与评估</w:t>
        </w:r>
        <w:r>
          <w:tab/>
        </w:r>
        <w:r>
          <w:fldChar w:fldCharType="begin"/>
        </w:r>
        <w:r>
          <w:instrText xml:space="preserve"> PAGEREF _Toc18626 \h </w:instrText>
        </w:r>
        <w:r>
          <w:fldChar w:fldCharType="separate"/>
        </w:r>
        <w:r>
          <w:t>21</w:t>
        </w:r>
        <w:r>
          <w:fldChar w:fldCharType="end"/>
        </w:r>
      </w:hyperlink>
    </w:p>
    <w:p>
      <w:pPr>
        <w:pStyle w:val="TOC2"/>
        <w:tabs>
          <w:tab w:val="right" w:leader="dot" w:pos="8306"/>
        </w:tabs>
      </w:pPr>
      <w:hyperlink w:anchor="_Toc23188" w:history="1">
        <w:r>
          <w:rPr>
            <w:rFonts w:ascii="仿宋" w:eastAsia="仿宋" w:hAnsi="仿宋" w:cs="仿宋" w:hint="eastAsia"/>
            <w:lang w:eastAsia="zh-CN"/>
          </w:rPr>
          <w:t>(二)、风险应对策略</w:t>
        </w:r>
        <w:r>
          <w:tab/>
        </w:r>
        <w:r>
          <w:fldChar w:fldCharType="begin"/>
        </w:r>
        <w:r>
          <w:instrText xml:space="preserve"> PAGEREF _Toc23188 \h </w:instrText>
        </w:r>
        <w:r>
          <w:fldChar w:fldCharType="separate"/>
        </w:r>
        <w:r>
          <w:t>22</w:t>
        </w:r>
        <w:r>
          <w:fldChar w:fldCharType="end"/>
        </w:r>
      </w:hyperlink>
    </w:p>
    <w:p>
      <w:pPr>
        <w:pStyle w:val="TOC2"/>
        <w:tabs>
          <w:tab w:val="right" w:leader="dot" w:pos="8306"/>
        </w:tabs>
      </w:pPr>
      <w:hyperlink w:anchor="_Toc9233" w:history="1">
        <w:r>
          <w:rPr>
            <w:rFonts w:ascii="仿宋" w:eastAsia="仿宋" w:hAnsi="仿宋" w:cs="仿宋" w:hint="eastAsia"/>
            <w:lang w:eastAsia="zh-CN"/>
          </w:rPr>
          <w:t>(三)、风险监控与控制</w:t>
        </w:r>
        <w:r>
          <w:tab/>
        </w:r>
        <w:r>
          <w:fldChar w:fldCharType="begin"/>
        </w:r>
        <w:r>
          <w:instrText xml:space="preserve"> PAGEREF _Toc9233 \h </w:instrText>
        </w:r>
        <w:r>
          <w:fldChar w:fldCharType="separate"/>
        </w:r>
        <w:r>
          <w:t>24</w:t>
        </w:r>
        <w:r>
          <w:fldChar w:fldCharType="end"/>
        </w:r>
      </w:hyperlink>
    </w:p>
    <w:p>
      <w:pPr>
        <w:pStyle w:val="TOC1"/>
        <w:tabs>
          <w:tab w:val="right" w:leader="dot" w:pos="8306"/>
        </w:tabs>
      </w:pPr>
      <w:hyperlink w:anchor="_Toc10162" w:history="1">
        <w:r>
          <w:rPr>
            <w:rFonts w:ascii="仿宋" w:eastAsia="仿宋" w:hAnsi="仿宋" w:cs="仿宋" w:hint="eastAsia"/>
            <w:lang w:eastAsia="zh-CN"/>
          </w:rPr>
          <w:t>八、移动照明设备项目人力资源培养与发展</w:t>
        </w:r>
        <w:r>
          <w:tab/>
        </w:r>
        <w:r>
          <w:fldChar w:fldCharType="begin"/>
        </w:r>
        <w:r>
          <w:instrText xml:space="preserve"> PAGEREF _Toc10162 \h </w:instrText>
        </w:r>
        <w:r>
          <w:fldChar w:fldCharType="separate"/>
        </w:r>
        <w:r>
          <w:t>25</w:t>
        </w:r>
        <w:r>
          <w:fldChar w:fldCharType="end"/>
        </w:r>
      </w:hyperlink>
    </w:p>
    <w:p>
      <w:pPr>
        <w:pStyle w:val="TOC2"/>
        <w:tabs>
          <w:tab w:val="right" w:leader="dot" w:pos="8306"/>
        </w:tabs>
      </w:pPr>
      <w:hyperlink w:anchor="_Toc9653" w:history="1">
        <w:r>
          <w:rPr>
            <w:rFonts w:ascii="仿宋" w:eastAsia="仿宋" w:hAnsi="仿宋" w:cs="仿宋" w:hint="eastAsia"/>
            <w:lang w:eastAsia="zh-CN"/>
          </w:rPr>
          <w:t>(一)、人才需求与规划</w:t>
        </w:r>
        <w:r>
          <w:tab/>
        </w:r>
        <w:r>
          <w:fldChar w:fldCharType="begin"/>
        </w:r>
        <w:r>
          <w:instrText xml:space="preserve"> PAGEREF _Toc9653 \h </w:instrText>
        </w:r>
        <w:r>
          <w:fldChar w:fldCharType="separate"/>
        </w:r>
        <w:r>
          <w:t>25</w:t>
        </w:r>
        <w:r>
          <w:fldChar w:fldCharType="end"/>
        </w:r>
      </w:hyperlink>
    </w:p>
    <w:p>
      <w:pPr>
        <w:pStyle w:val="TOC2"/>
        <w:tabs>
          <w:tab w:val="right" w:leader="dot" w:pos="8306"/>
        </w:tabs>
      </w:pPr>
      <w:hyperlink w:anchor="_Toc21864" w:history="1">
        <w:r>
          <w:rPr>
            <w:rFonts w:ascii="仿宋" w:eastAsia="仿宋" w:hAnsi="仿宋" w:cs="仿宋" w:hint="eastAsia"/>
            <w:lang w:eastAsia="zh-CN"/>
          </w:rPr>
          <w:t>(二)、培训与发展计划</w:t>
        </w:r>
        <w:r>
          <w:tab/>
        </w:r>
        <w:r>
          <w:fldChar w:fldCharType="begin"/>
        </w:r>
        <w:r>
          <w:instrText xml:space="preserve"> PAGEREF _Toc21864 \h </w:instrText>
        </w:r>
        <w:r>
          <w:fldChar w:fldCharType="separate"/>
        </w:r>
        <w:r>
          <w:t>26</w:t>
        </w:r>
        <w:r>
          <w:fldChar w:fldCharType="end"/>
        </w:r>
      </w:hyperlink>
    </w:p>
    <w:p>
      <w:pPr>
        <w:pStyle w:val="TOC1"/>
        <w:tabs>
          <w:tab w:val="right" w:leader="dot" w:pos="8306"/>
        </w:tabs>
      </w:pPr>
      <w:hyperlink w:anchor="_Toc15306" w:history="1">
        <w:r>
          <w:rPr>
            <w:rFonts w:ascii="仿宋" w:eastAsia="仿宋" w:hAnsi="仿宋" w:cs="仿宋" w:hint="eastAsia"/>
            <w:lang w:eastAsia="zh-CN"/>
          </w:rPr>
          <w:t>九、移动照明设备项目投资规划</w:t>
        </w:r>
        <w:r>
          <w:tab/>
        </w:r>
        <w:r>
          <w:fldChar w:fldCharType="begin"/>
        </w:r>
        <w:r>
          <w:instrText xml:space="preserve"> PAGEREF _Toc15306 \h </w:instrText>
        </w:r>
        <w:r>
          <w:fldChar w:fldCharType="separate"/>
        </w:r>
        <w:r>
          <w:t>26</w:t>
        </w:r>
        <w:r>
          <w:fldChar w:fldCharType="end"/>
        </w:r>
      </w:hyperlink>
    </w:p>
    <w:p>
      <w:pPr>
        <w:pStyle w:val="TOC2"/>
        <w:tabs>
          <w:tab w:val="right" w:leader="dot" w:pos="8306"/>
        </w:tabs>
      </w:pPr>
      <w:hyperlink w:anchor="_Toc4135" w:history="1">
        <w:r>
          <w:rPr>
            <w:rFonts w:ascii="仿宋" w:eastAsia="仿宋" w:hAnsi="仿宋" w:cs="仿宋" w:hint="eastAsia"/>
            <w:lang w:eastAsia="zh-CN"/>
          </w:rPr>
          <w:t>(一)、移动照明设备项目总投资估算</w:t>
        </w:r>
        <w:r>
          <w:tab/>
        </w:r>
        <w:r>
          <w:fldChar w:fldCharType="begin"/>
        </w:r>
        <w:r>
          <w:instrText xml:space="preserve"> PAGEREF _Toc4135 \h </w:instrText>
        </w:r>
        <w:r>
          <w:fldChar w:fldCharType="separate"/>
        </w:r>
        <w:r>
          <w:t>26</w:t>
        </w:r>
        <w:r>
          <w:fldChar w:fldCharType="end"/>
        </w:r>
      </w:hyperlink>
    </w:p>
    <w:p>
      <w:pPr>
        <w:pStyle w:val="TOC2"/>
        <w:tabs>
          <w:tab w:val="right" w:leader="dot" w:pos="8306"/>
        </w:tabs>
      </w:pPr>
      <w:hyperlink w:anchor="_Toc1204" w:history="1">
        <w:r>
          <w:rPr>
            <w:rFonts w:ascii="仿宋" w:eastAsia="仿宋" w:hAnsi="仿宋" w:cs="仿宋" w:hint="eastAsia"/>
            <w:lang w:eastAsia="zh-CN"/>
          </w:rPr>
          <w:t>(二)、资金筹措</w:t>
        </w:r>
        <w:r>
          <w:tab/>
        </w:r>
        <w:r>
          <w:fldChar w:fldCharType="begin"/>
        </w:r>
        <w:r>
          <w:instrText xml:space="preserve"> PAGEREF _Toc1204 \h </w:instrText>
        </w:r>
        <w:r>
          <w:fldChar w:fldCharType="separate"/>
        </w:r>
        <w:r>
          <w:t>28</w:t>
        </w:r>
        <w:r>
          <w:fldChar w:fldCharType="end"/>
        </w:r>
      </w:hyperlink>
    </w:p>
    <w:p>
      <w:pPr>
        <w:pStyle w:val="TOC1"/>
        <w:tabs>
          <w:tab w:val="right" w:leader="dot" w:pos="8306"/>
        </w:tabs>
      </w:pPr>
      <w:hyperlink w:anchor="_Toc31122" w:history="1">
        <w:r>
          <w:rPr>
            <w:rFonts w:ascii="仿宋" w:eastAsia="仿宋" w:hAnsi="仿宋" w:cs="仿宋" w:hint="eastAsia"/>
            <w:lang w:eastAsia="zh-CN"/>
          </w:rPr>
          <w:t>十、生产安全保护</w:t>
        </w:r>
        <w:r>
          <w:tab/>
        </w:r>
        <w:r>
          <w:fldChar w:fldCharType="begin"/>
        </w:r>
        <w:r>
          <w:instrText xml:space="preserve"> PAGEREF _Toc31122 \h </w:instrText>
        </w:r>
        <w:r>
          <w:fldChar w:fldCharType="separate"/>
        </w:r>
        <w:r>
          <w:t>28</w:t>
        </w:r>
        <w:r>
          <w:fldChar w:fldCharType="end"/>
        </w:r>
      </w:hyperlink>
    </w:p>
    <w:p>
      <w:pPr>
        <w:pStyle w:val="TOC2"/>
        <w:tabs>
          <w:tab w:val="right" w:leader="dot" w:pos="8306"/>
        </w:tabs>
      </w:pPr>
      <w:hyperlink w:anchor="_Toc27925" w:history="1">
        <w:r>
          <w:rPr>
            <w:rFonts w:ascii="仿宋" w:eastAsia="仿宋" w:hAnsi="仿宋" w:cs="仿宋" w:hint="eastAsia"/>
            <w:lang w:eastAsia="zh-CN"/>
          </w:rPr>
          <w:t>(一)、消防安全</w:t>
        </w:r>
        <w:r>
          <w:tab/>
        </w:r>
        <w:r>
          <w:fldChar w:fldCharType="begin"/>
        </w:r>
        <w:r>
          <w:instrText xml:space="preserve"> PAGEREF _Toc27925 \h </w:instrText>
        </w:r>
        <w:r>
          <w:fldChar w:fldCharType="separate"/>
        </w:r>
        <w:r>
          <w:t>28</w:t>
        </w:r>
        <w:r>
          <w:fldChar w:fldCharType="end"/>
        </w:r>
      </w:hyperlink>
    </w:p>
    <w:p>
      <w:pPr>
        <w:pStyle w:val="TOC2"/>
        <w:tabs>
          <w:tab w:val="right" w:leader="dot" w:pos="8306"/>
        </w:tabs>
      </w:pPr>
      <w:hyperlink w:anchor="_Toc32551" w:history="1">
        <w:r>
          <w:rPr>
            <w:rFonts w:ascii="仿宋" w:eastAsia="仿宋" w:hAnsi="仿宋" w:cs="仿宋" w:hint="eastAsia"/>
            <w:lang w:eastAsia="zh-CN"/>
          </w:rPr>
          <w:t>(二)、防火防爆总图布置措施</w:t>
        </w:r>
        <w:r>
          <w:tab/>
        </w:r>
        <w:r>
          <w:fldChar w:fldCharType="begin"/>
        </w:r>
        <w:r>
          <w:instrText xml:space="preserve"> PAGEREF _Toc32551 \h </w:instrText>
        </w:r>
        <w:r>
          <w:fldChar w:fldCharType="separate"/>
        </w:r>
        <w:r>
          <w:t>30</w:t>
        </w:r>
        <w:r>
          <w:fldChar w:fldCharType="end"/>
        </w:r>
      </w:hyperlink>
    </w:p>
    <w:p>
      <w:pPr>
        <w:pStyle w:val="TOC2"/>
        <w:tabs>
          <w:tab w:val="right" w:leader="dot" w:pos="8306"/>
        </w:tabs>
      </w:pPr>
      <w:hyperlink w:anchor="_Toc6734" w:history="1">
        <w:r>
          <w:rPr>
            <w:rFonts w:ascii="仿宋" w:eastAsia="仿宋" w:hAnsi="仿宋" w:cs="仿宋" w:hint="eastAsia"/>
            <w:lang w:eastAsia="zh-CN"/>
          </w:rPr>
          <w:t>(三)、自然灾害防范措施</w:t>
        </w:r>
        <w:r>
          <w:tab/>
        </w:r>
        <w:r>
          <w:fldChar w:fldCharType="begin"/>
        </w:r>
        <w:r>
          <w:instrText xml:space="preserve"> PAGEREF _Toc6734 \h </w:instrText>
        </w:r>
        <w:r>
          <w:fldChar w:fldCharType="separate"/>
        </w:r>
        <w:r>
          <w:t>31</w:t>
        </w:r>
        <w:r>
          <w:fldChar w:fldCharType="end"/>
        </w:r>
      </w:hyperlink>
    </w:p>
    <w:p>
      <w:pPr>
        <w:pStyle w:val="TOC2"/>
        <w:tabs>
          <w:tab w:val="right" w:leader="dot" w:pos="8306"/>
        </w:tabs>
      </w:pPr>
      <w:hyperlink w:anchor="_Toc20277" w:history="1">
        <w:r>
          <w:rPr>
            <w:rFonts w:ascii="仿宋" w:eastAsia="仿宋" w:hAnsi="仿宋" w:cs="仿宋" w:hint="eastAsia"/>
            <w:lang w:eastAsia="zh-CN"/>
          </w:rPr>
          <w:t>(四)、安全色及安全标志使用要求</w:t>
        </w:r>
        <w:r>
          <w:tab/>
        </w:r>
        <w:r>
          <w:fldChar w:fldCharType="begin"/>
        </w:r>
        <w:r>
          <w:instrText xml:space="preserve"> PAGEREF _Toc20277 \h </w:instrText>
        </w:r>
        <w:r>
          <w:fldChar w:fldCharType="separate"/>
        </w:r>
        <w:r>
          <w:t>32</w:t>
        </w:r>
        <w:r>
          <w:fldChar w:fldCharType="end"/>
        </w:r>
      </w:hyperlink>
    </w:p>
    <w:p>
      <w:pPr>
        <w:pStyle w:val="TOC2"/>
        <w:tabs>
          <w:tab w:val="right" w:leader="dot" w:pos="8306"/>
        </w:tabs>
      </w:pPr>
      <w:hyperlink w:anchor="_Toc28187" w:history="1">
        <w:r>
          <w:rPr>
            <w:rFonts w:ascii="仿宋" w:eastAsia="仿宋" w:hAnsi="仿宋" w:cs="仿宋" w:hint="eastAsia"/>
            <w:lang w:eastAsia="zh-CN"/>
          </w:rPr>
          <w:t>(五)、防尘防毒措施</w:t>
        </w:r>
        <w:r>
          <w:tab/>
        </w:r>
        <w:r>
          <w:fldChar w:fldCharType="begin"/>
        </w:r>
        <w:r>
          <w:instrText xml:space="preserve"> PAGEREF _Toc28187 \h </w:instrText>
        </w:r>
        <w:r>
          <w:fldChar w:fldCharType="separate"/>
        </w:r>
        <w:r>
          <w:t>33</w:t>
        </w:r>
        <w:r>
          <w:fldChar w:fldCharType="end"/>
        </w:r>
      </w:hyperlink>
    </w:p>
    <w:p>
      <w:pPr>
        <w:pStyle w:val="TOC2"/>
        <w:tabs>
          <w:tab w:val="right" w:leader="dot" w:pos="8306"/>
        </w:tabs>
      </w:pPr>
      <w:hyperlink w:anchor="_Toc9864" w:history="1">
        <w:r>
          <w:rPr>
            <w:rFonts w:ascii="仿宋" w:eastAsia="仿宋" w:hAnsi="仿宋" w:cs="仿宋" w:hint="eastAsia"/>
            <w:lang w:eastAsia="zh-CN"/>
          </w:rPr>
          <w:t>(六)、防静电、触电防护及防雷措施</w:t>
        </w:r>
        <w:r>
          <w:tab/>
        </w:r>
        <w:r>
          <w:fldChar w:fldCharType="begin"/>
        </w:r>
        <w:r>
          <w:instrText xml:space="preserve"> PAGEREF _Toc9864 \h </w:instrText>
        </w:r>
        <w:r>
          <w:fldChar w:fldCharType="separate"/>
        </w:r>
        <w:r>
          <w:t>34</w:t>
        </w:r>
        <w:r>
          <w:fldChar w:fldCharType="end"/>
        </w:r>
      </w:hyperlink>
    </w:p>
    <w:p>
      <w:pPr>
        <w:pStyle w:val="TOC2"/>
        <w:tabs>
          <w:tab w:val="right" w:leader="dot" w:pos="8306"/>
        </w:tabs>
      </w:pPr>
      <w:hyperlink w:anchor="_Toc5138" w:history="1">
        <w:r>
          <w:rPr>
            <w:rFonts w:ascii="仿宋" w:eastAsia="仿宋" w:hAnsi="仿宋" w:cs="仿宋" w:hint="eastAsia"/>
            <w:lang w:eastAsia="zh-CN"/>
          </w:rPr>
          <w:t>(七)、机械设备安全保障措施</w:t>
        </w:r>
        <w:r>
          <w:tab/>
        </w:r>
        <w:r>
          <w:fldChar w:fldCharType="begin"/>
        </w:r>
        <w:r>
          <w:instrText xml:space="preserve"> PAGEREF _Toc5138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522" w:history="1">
        <w:r>
          <w:rPr>
            <w:rFonts w:ascii="仿宋" w:eastAsia="仿宋" w:hAnsi="仿宋" w:cs="仿宋" w:hint="eastAsia"/>
            <w:lang w:eastAsia="zh-CN"/>
          </w:rPr>
          <w:t>十一、移动照明设备项目财务管理</w:t>
        </w:r>
        <w:r>
          <w:tab/>
        </w:r>
        <w:r>
          <w:fldChar w:fldCharType="begin"/>
        </w:r>
        <w:r>
          <w:instrText xml:space="preserve"> PAGEREF _Toc17522 \h </w:instrText>
        </w:r>
        <w:r>
          <w:fldChar w:fldCharType="separate"/>
        </w:r>
        <w:r>
          <w:t>36</w:t>
        </w:r>
        <w:r>
          <w:fldChar w:fldCharType="end"/>
        </w:r>
      </w:hyperlink>
    </w:p>
    <w:p>
      <w:pPr>
        <w:pStyle w:val="TOC2"/>
        <w:tabs>
          <w:tab w:val="right" w:leader="dot" w:pos="8306"/>
        </w:tabs>
      </w:pPr>
      <w:hyperlink w:anchor="_Toc20487" w:history="1">
        <w:r>
          <w:rPr>
            <w:rFonts w:ascii="仿宋" w:eastAsia="仿宋" w:hAnsi="仿宋" w:cs="仿宋" w:hint="eastAsia"/>
            <w:lang w:eastAsia="zh-CN"/>
          </w:rPr>
          <w:t>(一)、资金需求大</w:t>
        </w:r>
        <w:r>
          <w:tab/>
        </w:r>
        <w:r>
          <w:fldChar w:fldCharType="begin"/>
        </w:r>
        <w:r>
          <w:instrText xml:space="preserve"> PAGEREF _Toc20487 \h </w:instrText>
        </w:r>
        <w:r>
          <w:fldChar w:fldCharType="separate"/>
        </w:r>
        <w:r>
          <w:t>36</w:t>
        </w:r>
        <w:r>
          <w:fldChar w:fldCharType="end"/>
        </w:r>
      </w:hyperlink>
    </w:p>
    <w:p>
      <w:pPr>
        <w:pStyle w:val="TOC2"/>
        <w:tabs>
          <w:tab w:val="right" w:leader="dot" w:pos="8306"/>
        </w:tabs>
      </w:pPr>
      <w:hyperlink w:anchor="_Toc25" w:history="1">
        <w:r>
          <w:rPr>
            <w:rFonts w:ascii="仿宋" w:eastAsia="仿宋" w:hAnsi="仿宋" w:cs="仿宋" w:hint="eastAsia"/>
            <w:lang w:eastAsia="zh-CN"/>
          </w:rPr>
          <w:t>(二)、研发周期长</w:t>
        </w:r>
        <w:r>
          <w:tab/>
        </w:r>
        <w:r>
          <w:fldChar w:fldCharType="begin"/>
        </w:r>
        <w:r>
          <w:instrText xml:space="preserve"> PAGEREF _Toc25 \h </w:instrText>
        </w:r>
        <w:r>
          <w:fldChar w:fldCharType="separate"/>
        </w:r>
        <w:r>
          <w:t>37</w:t>
        </w:r>
        <w:r>
          <w:fldChar w:fldCharType="end"/>
        </w:r>
      </w:hyperlink>
    </w:p>
    <w:p>
      <w:pPr>
        <w:pStyle w:val="TOC2"/>
        <w:tabs>
          <w:tab w:val="right" w:leader="dot" w:pos="8306"/>
        </w:tabs>
      </w:pPr>
      <w:hyperlink w:anchor="_Toc15524" w:history="1">
        <w:r>
          <w:rPr>
            <w:rFonts w:ascii="仿宋" w:eastAsia="仿宋" w:hAnsi="仿宋" w:cs="仿宋" w:hint="eastAsia"/>
            <w:lang w:eastAsia="zh-CN"/>
          </w:rPr>
          <w:t>(三)、市场风险大</w:t>
        </w:r>
        <w:r>
          <w:tab/>
        </w:r>
        <w:r>
          <w:fldChar w:fldCharType="begin"/>
        </w:r>
        <w:r>
          <w:instrText xml:space="preserve"> PAGEREF _Toc15524 \h </w:instrText>
        </w:r>
        <w:r>
          <w:fldChar w:fldCharType="separate"/>
        </w:r>
        <w:r>
          <w:t>39</w:t>
        </w:r>
        <w:r>
          <w:fldChar w:fldCharType="end"/>
        </w:r>
      </w:hyperlink>
    </w:p>
    <w:p>
      <w:pPr>
        <w:pStyle w:val="TOC2"/>
        <w:tabs>
          <w:tab w:val="right" w:leader="dot" w:pos="8306"/>
        </w:tabs>
      </w:pPr>
      <w:hyperlink w:anchor="_Toc4399" w:history="1">
        <w:r>
          <w:rPr>
            <w:rFonts w:ascii="仿宋" w:eastAsia="仿宋" w:hAnsi="仿宋" w:cs="仿宋" w:hint="eastAsia"/>
            <w:lang w:eastAsia="zh-CN"/>
          </w:rPr>
          <w:t>(四)、利润率高</w:t>
        </w:r>
        <w:r>
          <w:tab/>
        </w:r>
        <w:r>
          <w:fldChar w:fldCharType="begin"/>
        </w:r>
        <w:r>
          <w:instrText xml:space="preserve"> PAGEREF _Toc4399 \h </w:instrText>
        </w:r>
        <w:r>
          <w:fldChar w:fldCharType="separate"/>
        </w:r>
        <w:r>
          <w:t>41</w:t>
        </w:r>
        <w:r>
          <w:fldChar w:fldCharType="end"/>
        </w:r>
      </w:hyperlink>
    </w:p>
    <w:p>
      <w:pPr>
        <w:pStyle w:val="TOC1"/>
        <w:tabs>
          <w:tab w:val="right" w:leader="dot" w:pos="8306"/>
        </w:tabs>
      </w:pPr>
      <w:hyperlink w:anchor="_Toc25530" w:history="1">
        <w:r>
          <w:rPr>
            <w:rFonts w:ascii="仿宋" w:eastAsia="仿宋" w:hAnsi="仿宋" w:cs="仿宋" w:hint="eastAsia"/>
            <w:lang w:eastAsia="zh-CN"/>
          </w:rPr>
          <w:t>十二、移动照明设备项目经营效益</w:t>
        </w:r>
        <w:r>
          <w:tab/>
        </w:r>
        <w:r>
          <w:fldChar w:fldCharType="begin"/>
        </w:r>
        <w:r>
          <w:instrText xml:space="preserve"> PAGEREF _Toc25530 \h </w:instrText>
        </w:r>
        <w:r>
          <w:fldChar w:fldCharType="separate"/>
        </w:r>
        <w:r>
          <w:t>44</w:t>
        </w:r>
        <w:r>
          <w:fldChar w:fldCharType="end"/>
        </w:r>
      </w:hyperlink>
    </w:p>
    <w:p>
      <w:pPr>
        <w:pStyle w:val="TOC2"/>
        <w:tabs>
          <w:tab w:val="right" w:leader="dot" w:pos="8306"/>
        </w:tabs>
      </w:pPr>
      <w:hyperlink w:anchor="_Toc28550" w:history="1">
        <w:r>
          <w:rPr>
            <w:rFonts w:ascii="仿宋" w:eastAsia="仿宋" w:hAnsi="仿宋" w:cs="仿宋" w:hint="eastAsia"/>
            <w:lang w:eastAsia="zh-CN"/>
          </w:rPr>
          <w:t>(一)、经济评价财务测算</w:t>
        </w:r>
        <w:r>
          <w:tab/>
        </w:r>
        <w:r>
          <w:fldChar w:fldCharType="begin"/>
        </w:r>
        <w:r>
          <w:instrText xml:space="preserve"> PAGEREF _Toc28550 \h </w:instrText>
        </w:r>
        <w:r>
          <w:fldChar w:fldCharType="separate"/>
        </w:r>
        <w:r>
          <w:t>44</w:t>
        </w:r>
        <w:r>
          <w:fldChar w:fldCharType="end"/>
        </w:r>
      </w:hyperlink>
    </w:p>
    <w:p>
      <w:pPr>
        <w:pStyle w:val="TOC2"/>
        <w:tabs>
          <w:tab w:val="right" w:leader="dot" w:pos="8306"/>
        </w:tabs>
      </w:pPr>
      <w:hyperlink w:anchor="_Toc9744" w:history="1">
        <w:r>
          <w:rPr>
            <w:rFonts w:ascii="仿宋" w:eastAsia="仿宋" w:hAnsi="仿宋" w:cs="仿宋" w:hint="eastAsia"/>
            <w:lang w:eastAsia="zh-CN"/>
          </w:rPr>
          <w:t>(二)、移动照明设备项目盈利能力分析</w:t>
        </w:r>
        <w:r>
          <w:tab/>
        </w:r>
        <w:r>
          <w:fldChar w:fldCharType="begin"/>
        </w:r>
        <w:r>
          <w:instrText xml:space="preserve"> PAGEREF _Toc9744 \h </w:instrText>
        </w:r>
        <w:r>
          <w:fldChar w:fldCharType="separate"/>
        </w:r>
        <w:r>
          <w:t>45</w:t>
        </w:r>
        <w:r>
          <w:fldChar w:fldCharType="end"/>
        </w:r>
      </w:hyperlink>
    </w:p>
    <w:p>
      <w:pPr>
        <w:pStyle w:val="TOC1"/>
        <w:tabs>
          <w:tab w:val="right" w:leader="dot" w:pos="8306"/>
        </w:tabs>
      </w:pPr>
      <w:hyperlink w:anchor="_Toc2071" w:history="1">
        <w:r>
          <w:rPr>
            <w:rFonts w:ascii="仿宋" w:eastAsia="仿宋" w:hAnsi="仿宋" w:cs="仿宋" w:hint="eastAsia"/>
            <w:lang w:eastAsia="zh-CN"/>
          </w:rPr>
          <w:t>十三、移动照明设备项目治理与监督</w:t>
        </w:r>
        <w:r>
          <w:tab/>
        </w:r>
        <w:r>
          <w:fldChar w:fldCharType="begin"/>
        </w:r>
        <w:r>
          <w:instrText xml:space="preserve"> PAGEREF _Toc2071 \h </w:instrText>
        </w:r>
        <w:r>
          <w:fldChar w:fldCharType="separate"/>
        </w:r>
        <w:r>
          <w:t>46</w:t>
        </w:r>
        <w:r>
          <w:fldChar w:fldCharType="end"/>
        </w:r>
      </w:hyperlink>
    </w:p>
    <w:p>
      <w:pPr>
        <w:pStyle w:val="TOC2"/>
        <w:tabs>
          <w:tab w:val="right" w:leader="dot" w:pos="8306"/>
        </w:tabs>
      </w:pPr>
      <w:hyperlink w:anchor="_Toc22207" w:history="1">
        <w:r>
          <w:rPr>
            <w:rFonts w:ascii="仿宋" w:eastAsia="仿宋" w:hAnsi="仿宋" w:cs="仿宋" w:hint="eastAsia"/>
            <w:lang w:eastAsia="zh-CN"/>
          </w:rPr>
          <w:t>(一)、移动照明设备项目治理结构</w:t>
        </w:r>
        <w:r>
          <w:tab/>
        </w:r>
        <w:r>
          <w:fldChar w:fldCharType="begin"/>
        </w:r>
        <w:r>
          <w:instrText xml:space="preserve"> PAGEREF _Toc22207 \h </w:instrText>
        </w:r>
        <w:r>
          <w:fldChar w:fldCharType="separate"/>
        </w:r>
        <w:r>
          <w:t>46</w:t>
        </w:r>
        <w:r>
          <w:fldChar w:fldCharType="end"/>
        </w:r>
      </w:hyperlink>
    </w:p>
    <w:p>
      <w:pPr>
        <w:pStyle w:val="TOC2"/>
        <w:tabs>
          <w:tab w:val="right" w:leader="dot" w:pos="8306"/>
        </w:tabs>
      </w:pPr>
      <w:hyperlink w:anchor="_Toc15227" w:history="1">
        <w:r>
          <w:rPr>
            <w:rFonts w:ascii="仿宋" w:eastAsia="仿宋" w:hAnsi="仿宋" w:cs="仿宋" w:hint="eastAsia"/>
            <w:lang w:eastAsia="zh-CN"/>
          </w:rPr>
          <w:t>(二)、监督与审计</w:t>
        </w:r>
        <w:r>
          <w:tab/>
        </w:r>
        <w:r>
          <w:fldChar w:fldCharType="begin"/>
        </w:r>
        <w:r>
          <w:instrText xml:space="preserve"> PAGEREF _Toc15227 \h </w:instrText>
        </w:r>
        <w:r>
          <w:fldChar w:fldCharType="separate"/>
        </w:r>
        <w:r>
          <w:t>47</w:t>
        </w:r>
        <w:r>
          <w:fldChar w:fldCharType="end"/>
        </w:r>
      </w:hyperlink>
    </w:p>
    <w:p>
      <w:pPr>
        <w:pStyle w:val="TOC1"/>
        <w:tabs>
          <w:tab w:val="right" w:leader="dot" w:pos="8306"/>
        </w:tabs>
      </w:pPr>
      <w:hyperlink w:anchor="_Toc20061" w:history="1">
        <w:r>
          <w:rPr>
            <w:rFonts w:ascii="仿宋" w:eastAsia="仿宋" w:hAnsi="仿宋" w:cs="仿宋" w:hint="eastAsia"/>
            <w:lang w:eastAsia="zh-CN"/>
          </w:rPr>
          <w:t>十四、供应链管理</w:t>
        </w:r>
        <w:r>
          <w:tab/>
        </w:r>
        <w:r>
          <w:fldChar w:fldCharType="begin"/>
        </w:r>
        <w:r>
          <w:instrText xml:space="preserve"> PAGEREF _Toc20061 \h </w:instrText>
        </w:r>
        <w:r>
          <w:fldChar w:fldCharType="separate"/>
        </w:r>
        <w:r>
          <w:t>49</w:t>
        </w:r>
        <w:r>
          <w:fldChar w:fldCharType="end"/>
        </w:r>
      </w:hyperlink>
    </w:p>
    <w:p>
      <w:pPr>
        <w:pStyle w:val="TOC2"/>
        <w:tabs>
          <w:tab w:val="right" w:leader="dot" w:pos="8306"/>
        </w:tabs>
      </w:pPr>
      <w:hyperlink w:anchor="_Toc30946" w:history="1">
        <w:r>
          <w:rPr>
            <w:rFonts w:ascii="仿宋" w:eastAsia="仿宋" w:hAnsi="仿宋" w:cs="仿宋" w:hint="eastAsia"/>
            <w:lang w:eastAsia="zh-CN"/>
          </w:rPr>
          <w:t>(一)、供应链战略规划</w:t>
        </w:r>
        <w:r>
          <w:tab/>
        </w:r>
        <w:r>
          <w:fldChar w:fldCharType="begin"/>
        </w:r>
        <w:r>
          <w:instrText xml:space="preserve"> PAGEREF _Toc30946 \h </w:instrText>
        </w:r>
        <w:r>
          <w:fldChar w:fldCharType="separate"/>
        </w:r>
        <w:r>
          <w:t>49</w:t>
        </w:r>
        <w:r>
          <w:fldChar w:fldCharType="end"/>
        </w:r>
      </w:hyperlink>
    </w:p>
    <w:p>
      <w:pPr>
        <w:pStyle w:val="TOC2"/>
        <w:tabs>
          <w:tab w:val="right" w:leader="dot" w:pos="8306"/>
        </w:tabs>
      </w:pPr>
      <w:hyperlink w:anchor="_Toc7297" w:history="1">
        <w:r>
          <w:rPr>
            <w:rFonts w:ascii="仿宋" w:eastAsia="仿宋" w:hAnsi="仿宋" w:cs="仿宋" w:hint="eastAsia"/>
            <w:lang w:eastAsia="zh-CN"/>
          </w:rPr>
          <w:t>(二)、供应商选择与合作</w:t>
        </w:r>
        <w:r>
          <w:tab/>
        </w:r>
        <w:r>
          <w:fldChar w:fldCharType="begin"/>
        </w:r>
        <w:r>
          <w:instrText xml:space="preserve"> PAGEREF _Toc7297 \h </w:instrText>
        </w:r>
        <w:r>
          <w:fldChar w:fldCharType="separate"/>
        </w:r>
        <w:r>
          <w:t>50</w:t>
        </w:r>
        <w:r>
          <w:fldChar w:fldCharType="end"/>
        </w:r>
      </w:hyperlink>
    </w:p>
    <w:p>
      <w:pPr>
        <w:pStyle w:val="TOC2"/>
        <w:tabs>
          <w:tab w:val="right" w:leader="dot" w:pos="8306"/>
        </w:tabs>
      </w:pPr>
      <w:hyperlink w:anchor="_Toc8716" w:history="1">
        <w:r>
          <w:rPr>
            <w:rFonts w:ascii="仿宋" w:eastAsia="仿宋" w:hAnsi="仿宋" w:cs="仿宋" w:hint="eastAsia"/>
            <w:lang w:eastAsia="zh-CN"/>
          </w:rPr>
          <w:t>(三)、物流与库存管理</w:t>
        </w:r>
        <w:r>
          <w:tab/>
        </w:r>
        <w:r>
          <w:fldChar w:fldCharType="begin"/>
        </w:r>
        <w:r>
          <w:instrText xml:space="preserve"> PAGEREF _Toc8716 \h </w:instrText>
        </w:r>
        <w:r>
          <w:fldChar w:fldCharType="separate"/>
        </w:r>
        <w:r>
          <w:t>51</w:t>
        </w:r>
        <w:r>
          <w:fldChar w:fldCharType="end"/>
        </w:r>
      </w:hyperlink>
    </w:p>
    <w:p>
      <w:pPr>
        <w:pStyle w:val="TOC1"/>
        <w:tabs>
          <w:tab w:val="right" w:leader="dot" w:pos="8306"/>
        </w:tabs>
      </w:pPr>
      <w:hyperlink w:anchor="_Toc29286" w:history="1">
        <w:r>
          <w:rPr>
            <w:rFonts w:ascii="仿宋" w:eastAsia="仿宋" w:hAnsi="仿宋" w:cs="仿宋" w:hint="eastAsia"/>
            <w:lang w:eastAsia="zh-CN"/>
          </w:rPr>
          <w:t>十五、移动照明设备项目变更管理</w:t>
        </w:r>
        <w:r>
          <w:tab/>
        </w:r>
        <w:r>
          <w:fldChar w:fldCharType="begin"/>
        </w:r>
        <w:r>
          <w:instrText xml:space="preserve"> PAGEREF _Toc29286 \h </w:instrText>
        </w:r>
        <w:r>
          <w:fldChar w:fldCharType="separate"/>
        </w:r>
        <w:r>
          <w:t>53</w:t>
        </w:r>
        <w:r>
          <w:fldChar w:fldCharType="end"/>
        </w:r>
      </w:hyperlink>
    </w:p>
    <w:p>
      <w:pPr>
        <w:pStyle w:val="TOC2"/>
        <w:tabs>
          <w:tab w:val="right" w:leader="dot" w:pos="8306"/>
        </w:tabs>
      </w:pPr>
      <w:hyperlink w:anchor="_Toc2007" w:history="1">
        <w:r>
          <w:rPr>
            <w:rFonts w:ascii="仿宋" w:eastAsia="仿宋" w:hAnsi="仿宋" w:cs="仿宋" w:hint="eastAsia"/>
            <w:lang w:eastAsia="zh-CN"/>
          </w:rPr>
          <w:t>(一)、变更申请与评估</w:t>
        </w:r>
        <w:r>
          <w:tab/>
        </w:r>
        <w:r>
          <w:fldChar w:fldCharType="begin"/>
        </w:r>
        <w:r>
          <w:instrText xml:space="preserve"> PAGEREF _Toc2007 \h </w:instrText>
        </w:r>
        <w:r>
          <w:fldChar w:fldCharType="separate"/>
        </w:r>
        <w:r>
          <w:t>53</w:t>
        </w:r>
        <w:r>
          <w:fldChar w:fldCharType="end"/>
        </w:r>
      </w:hyperlink>
    </w:p>
    <w:p>
      <w:pPr>
        <w:pStyle w:val="TOC2"/>
        <w:tabs>
          <w:tab w:val="right" w:leader="dot" w:pos="8306"/>
        </w:tabs>
      </w:pPr>
      <w:hyperlink w:anchor="_Toc30651" w:history="1">
        <w:r>
          <w:rPr>
            <w:rFonts w:ascii="仿宋" w:eastAsia="仿宋" w:hAnsi="仿宋" w:cs="仿宋" w:hint="eastAsia"/>
            <w:lang w:eastAsia="zh-CN"/>
          </w:rPr>
          <w:t>(二)、变更实施与控制</w:t>
        </w:r>
        <w:r>
          <w:tab/>
        </w:r>
        <w:r>
          <w:fldChar w:fldCharType="begin"/>
        </w:r>
        <w:r>
          <w:instrText xml:space="preserve"> PAGEREF _Toc30651 \h </w:instrText>
        </w:r>
        <w:r>
          <w:fldChar w:fldCharType="separate"/>
        </w:r>
        <w:r>
          <w:t>53</w:t>
        </w:r>
        <w:r>
          <w:fldChar w:fldCharType="end"/>
        </w:r>
      </w:hyperlink>
    </w:p>
    <w:p>
      <w:pPr>
        <w:pStyle w:val="TOC1"/>
        <w:tabs>
          <w:tab w:val="right" w:leader="dot" w:pos="8306"/>
        </w:tabs>
      </w:pPr>
      <w:hyperlink w:anchor="_Toc3157" w:history="1">
        <w:r>
          <w:rPr>
            <w:rFonts w:ascii="仿宋" w:eastAsia="仿宋" w:hAnsi="仿宋" w:cs="仿宋" w:hint="eastAsia"/>
            <w:lang w:eastAsia="zh-CN"/>
          </w:rPr>
          <w:t>十六、质量管理体系</w:t>
        </w:r>
        <w:r>
          <w:tab/>
        </w:r>
        <w:r>
          <w:fldChar w:fldCharType="begin"/>
        </w:r>
        <w:r>
          <w:instrText xml:space="preserve"> PAGEREF _Toc3157 \h </w:instrText>
        </w:r>
        <w:r>
          <w:fldChar w:fldCharType="separate"/>
        </w:r>
        <w:r>
          <w:t>54</w:t>
        </w:r>
        <w:r>
          <w:fldChar w:fldCharType="end"/>
        </w:r>
      </w:hyperlink>
    </w:p>
    <w:p>
      <w:pPr>
        <w:pStyle w:val="TOC2"/>
        <w:tabs>
          <w:tab w:val="right" w:leader="dot" w:pos="8306"/>
        </w:tabs>
      </w:pPr>
      <w:hyperlink w:anchor="_Toc741" w:history="1">
        <w:r>
          <w:rPr>
            <w:rFonts w:ascii="仿宋" w:eastAsia="仿宋" w:hAnsi="仿宋" w:cs="仿宋" w:hint="eastAsia"/>
            <w:lang w:eastAsia="zh-CN"/>
          </w:rPr>
          <w:t>(一)、质量目标与方针</w:t>
        </w:r>
        <w:r>
          <w:tab/>
        </w:r>
        <w:r>
          <w:fldChar w:fldCharType="begin"/>
        </w:r>
        <w:r>
          <w:instrText xml:space="preserve"> PAGEREF _Toc741 \h </w:instrText>
        </w:r>
        <w:r>
          <w:fldChar w:fldCharType="separate"/>
        </w:r>
        <w:r>
          <w:t>54</w:t>
        </w:r>
        <w:r>
          <w:fldChar w:fldCharType="end"/>
        </w:r>
      </w:hyperlink>
    </w:p>
    <w:p>
      <w:pPr>
        <w:pStyle w:val="TOC2"/>
        <w:tabs>
          <w:tab w:val="right" w:leader="dot" w:pos="8306"/>
        </w:tabs>
      </w:pPr>
      <w:hyperlink w:anchor="_Toc7823" w:history="1">
        <w:r>
          <w:rPr>
            <w:rFonts w:ascii="仿宋" w:eastAsia="仿宋" w:hAnsi="仿宋" w:cs="仿宋" w:hint="eastAsia"/>
            <w:lang w:eastAsia="zh-CN"/>
          </w:rPr>
          <w:t>(二)、质量管理责任</w:t>
        </w:r>
        <w:r>
          <w:tab/>
        </w:r>
        <w:r>
          <w:fldChar w:fldCharType="begin"/>
        </w:r>
        <w:r>
          <w:instrText xml:space="preserve"> PAGEREF _Toc7823 \h </w:instrText>
        </w:r>
        <w:r>
          <w:fldChar w:fldCharType="separate"/>
        </w:r>
        <w:r>
          <w:t>55</w:t>
        </w:r>
        <w:r>
          <w:fldChar w:fldCharType="end"/>
        </w:r>
      </w:hyperlink>
    </w:p>
    <w:p>
      <w:pPr>
        <w:pStyle w:val="TOC2"/>
        <w:tabs>
          <w:tab w:val="right" w:leader="dot" w:pos="8306"/>
        </w:tabs>
      </w:pPr>
      <w:hyperlink w:anchor="_Toc14385" w:history="1">
        <w:r>
          <w:rPr>
            <w:rFonts w:ascii="仿宋" w:eastAsia="仿宋" w:hAnsi="仿宋" w:cs="仿宋" w:hint="eastAsia"/>
            <w:lang w:eastAsia="zh-CN"/>
          </w:rPr>
          <w:t>(三)、质量管理体系文件</w:t>
        </w:r>
        <w:r>
          <w:tab/>
        </w:r>
        <w:r>
          <w:fldChar w:fldCharType="begin"/>
        </w:r>
        <w:r>
          <w:instrText xml:space="preserve"> PAGEREF _Toc14385 \h </w:instrText>
        </w:r>
        <w:r>
          <w:fldChar w:fldCharType="separate"/>
        </w:r>
        <w:r>
          <w:t>56</w:t>
        </w:r>
        <w:r>
          <w:fldChar w:fldCharType="end"/>
        </w:r>
      </w:hyperlink>
    </w:p>
    <w:p>
      <w:pPr>
        <w:pStyle w:val="TOC2"/>
        <w:tabs>
          <w:tab w:val="right" w:leader="dot" w:pos="8306"/>
        </w:tabs>
      </w:pPr>
      <w:hyperlink w:anchor="_Toc9565" w:history="1">
        <w:r>
          <w:rPr>
            <w:rFonts w:ascii="仿宋" w:eastAsia="仿宋" w:hAnsi="仿宋" w:cs="仿宋" w:hint="eastAsia"/>
            <w:lang w:eastAsia="zh-CN"/>
          </w:rPr>
          <w:t>(四)、质量培训与教育</w:t>
        </w:r>
        <w:r>
          <w:tab/>
        </w:r>
        <w:r>
          <w:fldChar w:fldCharType="begin"/>
        </w:r>
        <w:r>
          <w:instrText xml:space="preserve"> PAGEREF _Toc9565 \h </w:instrText>
        </w:r>
        <w:r>
          <w:fldChar w:fldCharType="separate"/>
        </w:r>
        <w:r>
          <w:t>58</w:t>
        </w:r>
        <w:r>
          <w:fldChar w:fldCharType="end"/>
        </w:r>
      </w:hyperlink>
    </w:p>
    <w:p>
      <w:pPr>
        <w:pStyle w:val="TOC2"/>
        <w:tabs>
          <w:tab w:val="right" w:leader="dot" w:pos="8306"/>
        </w:tabs>
      </w:pPr>
      <w:hyperlink w:anchor="_Toc28625" w:history="1">
        <w:r>
          <w:rPr>
            <w:rFonts w:ascii="仿宋" w:eastAsia="仿宋" w:hAnsi="仿宋" w:cs="仿宋" w:hint="eastAsia"/>
            <w:lang w:eastAsia="zh-CN"/>
          </w:rPr>
          <w:t>(五)、质量审核与评价</w:t>
        </w:r>
        <w:r>
          <w:tab/>
        </w:r>
        <w:r>
          <w:fldChar w:fldCharType="begin"/>
        </w:r>
        <w:r>
          <w:instrText xml:space="preserve"> PAGEREF _Toc28625 \h </w:instrText>
        </w:r>
        <w:r>
          <w:fldChar w:fldCharType="separate"/>
        </w:r>
        <w:r>
          <w:t>60</w:t>
        </w:r>
        <w:r>
          <w:fldChar w:fldCharType="end"/>
        </w:r>
      </w:hyperlink>
    </w:p>
    <w:p>
      <w:pPr>
        <w:pStyle w:val="TOC2"/>
        <w:tabs>
          <w:tab w:val="right" w:leader="dot" w:pos="8306"/>
        </w:tabs>
      </w:pPr>
      <w:hyperlink w:anchor="_Toc23035" w:history="1">
        <w:r>
          <w:rPr>
            <w:rFonts w:ascii="仿宋" w:eastAsia="仿宋" w:hAnsi="仿宋" w:cs="仿宋" w:hint="eastAsia"/>
            <w:lang w:eastAsia="zh-CN"/>
          </w:rPr>
          <w:t>(六)、不符合与纠正措施</w:t>
        </w:r>
        <w:r>
          <w:tab/>
        </w:r>
        <w:r>
          <w:fldChar w:fldCharType="begin"/>
        </w:r>
        <w:r>
          <w:instrText xml:space="preserve"> PAGEREF _Toc23035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87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774"/>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5389"/>
      <w:r>
        <w:rPr>
          <w:rFonts w:ascii="仿宋" w:eastAsia="仿宋" w:hAnsi="仿宋" w:cs="仿宋" w:hint="eastAsia"/>
          <w:lang w:eastAsia="zh-CN"/>
        </w:rPr>
        <w:t>(一)、移动照明设备行业分析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移动照明设备行业一直以来都是市场的关注焦点。行业内的发展趋势、竞争态势以及潜在机会都对移动照明设备项目的推进产生深远的影响。通过深入研究行业的整体概貌，我们将更好地理解行业的核心特征，为移动照明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移动照明设备行业，技术一直是推动创新和发展的关键因素。我们将对当前技术趋势进行详尽分析，包括但不限于人工智能、大数据应用、先进制造技术等。这有助于移动照明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移动照明设备项目成功的基础。我们将对主要竞争对手进行深入研究，包括其市场份额、产品特点、市场定位等。通过全面了解竞争对手的优势和劣势，移动照明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5725"/>
      <w:r>
        <w:rPr>
          <w:rFonts w:ascii="仿宋" w:eastAsia="仿宋" w:hAnsi="仿宋" w:cs="仿宋" w:hint="eastAsia"/>
          <w:sz w:val="28"/>
          <w:lang w:eastAsia="zh-CN"/>
        </w:rPr>
        <w:t>(二)、移动照明设备市场分析预测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移动照明设备市场未来的增长趋势。这包括市场的整体规模、各细分领域的发展趋势等。移动照明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移动照明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移动照明设备项目实施过程中需要充分考虑的因素。我们将对市场风险进行全面评估，包括但不限于政策法规风险、市场竞争风险、技术变革风险等。通过对潜在风险的深入分析，移动照明设备项目可以制定相应的风险缓解策略，降低不确定性对移动照明设备项目的影响。</w:t>
      </w:r>
    </w:p>
    <w:p>
      <w:pPr>
        <w:pStyle w:val="Heading1"/>
        <w:ind w:firstLine="560" w:firstLineChars="200"/>
        <w:rPr>
          <w:rFonts w:ascii="仿宋" w:eastAsia="仿宋" w:hAnsi="仿宋" w:cs="仿宋" w:hint="eastAsia"/>
          <w:sz w:val="28"/>
          <w:lang w:eastAsia="zh-CN"/>
        </w:rPr>
      </w:pPr>
      <w:bookmarkStart w:id="5" w:name="_Toc5075"/>
      <w:r>
        <w:rPr>
          <w:rFonts w:ascii="仿宋" w:eastAsia="仿宋" w:hAnsi="仿宋" w:cs="仿宋" w:hint="eastAsia"/>
          <w:sz w:val="28"/>
          <w:lang w:eastAsia="zh-CN"/>
        </w:rPr>
        <w:t>二、移动照明设备项目建设背景及必要性分析</w:t>
      </w:r>
      <w:bookmarkEnd w:id="5"/>
    </w:p>
    <w:p>
      <w:pPr>
        <w:pStyle w:val="Heading2"/>
        <w:rPr>
          <w:rFonts w:ascii="仿宋" w:eastAsia="仿宋" w:hAnsi="仿宋" w:cs="仿宋" w:hint="eastAsia"/>
          <w:lang w:eastAsia="zh-CN"/>
        </w:rPr>
      </w:pPr>
      <w:bookmarkStart w:id="6" w:name="_Toc928"/>
      <w:r>
        <w:rPr>
          <w:rFonts w:ascii="仿宋" w:eastAsia="仿宋" w:hAnsi="仿宋" w:cs="仿宋" w:hint="eastAsia"/>
          <w:lang w:eastAsia="zh-CN"/>
        </w:rPr>
        <w:t>(一)、移动照明设备项目背景分析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照明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移动照明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移动照明设备项目在这个潮流中的定位。同时，我们将关注行业内涌现的新兴机遇，以便移动照明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移动照明设备项目提供了强大的发展动力。我们将聚焦于行业内最新的技术发展趋势，包括但不限于人工智能、大数据分析、物联网等领域。通过深度的技术研究，我们将确保移动照明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移动照明设备项目发展的源泉。我们将投入更多的精力对市场需求进行深入剖析，超越表面的需求，深入挖掘潜在的市场痛点和机遇。通过对市场需求的细致了解，移动照明设备项目将更有针对性地设计解决方案，满足市场的多样化需求，从而更好地促进移动照明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移动照明设备项目战略至关重要。我们将对竞争态势进行更为深入的分析，包括但不限于市场份额、产品特点、客户满意度等多个维度。通过深度的竞争分析，移动照明设备项目将能够更准确地把握市场脉搏，制定具有竞争力的移动照明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移动照明设备项目的发展具有直接的影响。我们将进行更为全面的法规和政策分析，了解行业发展中的潜在法律风险和合规挑战。通过充分了解和遵守相关法规，移动照明设备项目将确保在法律框架内合法合规运营，为移动照明设备项目的稳健发展提供有力支持。</w:t>
      </w:r>
    </w:p>
    <w:p>
      <w:pPr>
        <w:pStyle w:val="Heading2"/>
        <w:ind w:firstLine="560" w:firstLineChars="200"/>
        <w:rPr>
          <w:rFonts w:ascii="仿宋" w:eastAsia="仿宋" w:hAnsi="仿宋" w:cs="仿宋" w:hint="eastAsia"/>
          <w:sz w:val="28"/>
          <w:lang w:eastAsia="zh-CN"/>
        </w:rPr>
      </w:pPr>
      <w:bookmarkStart w:id="7" w:name="_Toc13295"/>
      <w:r>
        <w:rPr>
          <w:rFonts w:ascii="仿宋" w:eastAsia="仿宋" w:hAnsi="仿宋" w:cs="仿宋" w:hint="eastAsia"/>
          <w:sz w:val="28"/>
          <w:lang w:eastAsia="zh-CN"/>
        </w:rPr>
        <w:t>(二)、移动照明设备项目建设必要性分析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移动照明设备项目建设的迫切性源于对行业发展趋势的深刻洞察。我们正处于一个行业变革的时代，科技创新、数字化转型成为企业发展的关键动力。移动照明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照明设备项目建设不仅仅是为了跟上潮流，更是为了通过技术创新推动企业的持续发展。通过引入先进的技术和解决方案，移动照明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移动照明设备项目的建设成为必然选择，通过提高产品质量、拓展服务领域，从而在竞争中获得更多的机会。移动照明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移动照明设备项目建设的必要性体现在对客户需求更精准的满足。通过移动照明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移动照明设备项目建设的背后是对企业持续创新的追求。只有通过不断创新，企业才能在竞争中立于不败之地。移动照明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2995"/>
      <w:r>
        <w:rPr>
          <w:rFonts w:ascii="仿宋" w:eastAsia="仿宋" w:hAnsi="仿宋" w:cs="仿宋" w:hint="eastAsia"/>
          <w:sz w:val="28"/>
          <w:lang w:eastAsia="zh-CN"/>
        </w:rPr>
        <w:t>三、移动照明设备项目可持续发展</w:t>
      </w:r>
      <w:bookmarkEnd w:id="8"/>
    </w:p>
    <w:p>
      <w:pPr>
        <w:pStyle w:val="Heading2"/>
        <w:rPr>
          <w:rFonts w:ascii="仿宋" w:eastAsia="仿宋" w:hAnsi="仿宋" w:cs="仿宋" w:hint="eastAsia"/>
          <w:lang w:eastAsia="zh-CN"/>
        </w:rPr>
      </w:pPr>
      <w:bookmarkStart w:id="9" w:name="_Toc25056"/>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移动照明设备项目中，移动照明设备项目团队着眼于未来，明确了可持续发展的战略方向。制定的具体可持续发展目标包括降低资源使用、采用环保技术、最大化社会效益等。这一步骤不仅有助于移动照明设备项目在环保和社会责任方面达到最高标准，也为未来提供了明确的指引，确保移动照明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可持续实践的融入移动照明设备项目管理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移动照明设备项目管理周期。从移动照明设备项目规划开始，移动照明设备项目团队就考虑了环境和社会的因素。在执行阶段，移动照明设备项目团队积极推动绿色技术的应用，优化资源利用。此外，关注员工的社会责任，通过培训和沟通活动提高员工对可持续发展的认知，使他们能够在日常工作中践行可持续实践。这些举措不仅为移动照明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6890"/>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扎根于移动照明设备项目的可持续发展理念，我们深信环保与社会责任是移动照明设备项目成功的关键支柱。在移动照明设备项目的每一步，我们都致力于通过创新和实践，履行对环境和社会的坚定责任。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照明设备项目团队通过引入先进的环保技术、建立高效的废物处理系统以及推动能源节约措施，积极履行环保责任。定期的环保监测和评估确保移动照明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照明设备项目不仅致力于自身可持续发展，还注重对社会的回馈。通过支持社区移动照明设备项目、参与慈善事业、提供培训机会等方式，移动照明设备项目积极履行社会责任。与当地社区建立积极互动，关注员工的工作与生活平衡，以及员工的身心健康，是移动照明设备项目在社会责任层面的关键举措。这样的实践不仅增强了移动照明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18588"/>
      <w:r>
        <w:rPr>
          <w:rFonts w:ascii="仿宋" w:eastAsia="仿宋" w:hAnsi="仿宋" w:cs="仿宋" w:hint="eastAsia"/>
          <w:sz w:val="28"/>
          <w:lang w:eastAsia="zh-CN"/>
        </w:rPr>
        <w:t>四、移动照明设备项目概论</w:t>
      </w:r>
      <w:bookmarkEnd w:id="11"/>
    </w:p>
    <w:p>
      <w:pPr>
        <w:pStyle w:val="Heading2"/>
        <w:rPr>
          <w:rFonts w:ascii="仿宋" w:eastAsia="仿宋" w:hAnsi="仿宋" w:cs="仿宋" w:hint="eastAsia"/>
          <w:lang w:eastAsia="zh-CN"/>
        </w:rPr>
      </w:pPr>
      <w:bookmarkStart w:id="12" w:name="_Toc20694"/>
      <w:r>
        <w:rPr>
          <w:rFonts w:ascii="仿宋" w:eastAsia="仿宋" w:hAnsi="仿宋" w:cs="仿宋" w:hint="eastAsia"/>
          <w:lang w:eastAsia="zh-CN"/>
        </w:rPr>
        <w:t>(一)、移动照明设备项目概况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移动照明设备项目的起源追溯至对市场的深入洞察。市场的不断演变与变革为移动照明设备项目提供了难得的机遇。当前市场存在的需求缺口和变革的大环境共同构成了移动照明设备项目的背景。这个移动照明设备项目旨在充分利用市场机遇，填补行业中尚未满足的需求，为客户提供全新的解决方案。市场的变革和需求的增长使得这个移动照明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移动照明设备项目名称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照明设备项目正式命名为移动照明设备。这个名称不仅仅是一个标识，更代表了移动照明设备项目的核心理念和愿景。它蕴含着移动照明设备项目所要解决问题的关键字，具有强烈的表达和辨识度，为移动照明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移动照明设备项目目标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照明设备项目的核心目标是提供一种全新、高效的解决方案，满足客户日益增长的需求。移动照明设备项目追求的不仅仅是满足市场需求，更是在市场中获得卓越的竞争优势。通过不断提升产品或服务的质量和创新水平，移动照明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移动照明设备项目范围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照明设备项目全面涵盖了产品研发、制造、市场推广和售后服务，确保从产品设计到最终用户体验的全方位关注。这一全面的移动照明设备项目范围是为了确保移动照明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移动照明设备项目时间表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移动照明设备项目计划在未来18个月内完成，包括研发、测试、市场试点和正式推出等不同阶段。这个时间表的合理设计是为了确保移动照明设备项目各个阶段的顺利推进，以便按时交付高质量的成果。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移动照明设备项目预算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照明设备项目总预算估算为XX百万美元，主要分配在研发、市场推广、人员培训和运营等方面。这一充足的预算为移动照明设备项目提供了充足的资源，确保移动照明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移动照明设备项目风险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照明设备项目可能面临的风险包括市场接受度低、技术难题、竞争激烈等。移动照明设备项目团队已经制定了相应的风险应对计划，通过前瞻性的风险管理，确保移动照明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移动照明设备项目团队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移动照明设备项目汇聚了一支经验丰富、多领域专业素养的核心团队，确保移动照明设备项目在各个方面都能拥有高水平的执行力。团队的协同作战是移动照明设备项目成功的关键因素之一。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移动照明设备项目背景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移动照明设备项目的背景根植于市场对更高效、创新产品的渴望，同时也受到科技发展对行业格局的深刻改变的影响。这为移动照明设备项目提供了广阔的发展空间和市场需求。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移动照明设备项目现状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截至目前，移动照明设备项目已完成市场调研和技术验证，取得了初步的成功。这为移动照明设备项目在未来的发展奠定了坚实的基础，为更远大的目标打下了坚实的基石。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8916"/>
      <w:r>
        <w:rPr>
          <w:rFonts w:ascii="仿宋" w:eastAsia="仿宋" w:hAnsi="仿宋" w:cs="仿宋" w:hint="eastAsia"/>
          <w:sz w:val="28"/>
          <w:lang w:eastAsia="zh-CN"/>
        </w:rPr>
        <w:t>(二)、移动照明设备项目目标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keyword》移动照明设备项目首要业务目标是在市场中占据有利地位，实现产品/服务的成功推广和销售。通过不断提升产品质量、创新性，移动照明设备项目追求成为行业中的领导者，赢得更多客户的青睐。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在科技迅速发展的时代，移动照明设备项目着眼于技术创新。通过持续的研发和技术升级，移动照明设备项目旨在推出更具创新性的产品或服务，以满足市场对新鲜、先进解决方案的需求。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为了建立可持续的客户关系，移动照明设备项目设定了客户满意度目标。通过提供卓越的产品质量和优质的客户服务，移动照明设备项目追求赢得客户的信任和忠诚度，确保他们的满意度达到行业领先水平。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移动照明设备项目注重社会责任和可持续发展。通过实施环保、社会责任移动照明设备项目，移动照明设备项目致力于在经济发展的同时保护环境，促进社会公平，实现可持续经营。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移动照明设备项目的团队是实现目标的核心驱动力。因此，移动照明设备项目设定了团队发展目标，包括提升团队成员的专业技能、培养领导力，以及搭建协同高效的团队工作氛围。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32423"/>
      <w:r>
        <w:rPr>
          <w:rFonts w:ascii="仿宋" w:eastAsia="仿宋" w:hAnsi="仿宋" w:cs="仿宋" w:hint="eastAsia"/>
          <w:sz w:val="28"/>
          <w:lang w:eastAsia="zh-CN"/>
        </w:rPr>
        <w:t>(三)、移动照明设备项目提出的理由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移动照明设备项目提出的理由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照明设备项目的提出源于对市场机遇的深刻洞察。当前市场中存在的需求缺口和行业发展趋势表明，有巨大的商业机会等待被开发。通过准确捕捉市场机遇，移动照明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照明设备项目的理念基于对技术创新的信仰。通过持续的研发和技术投入，移动照明设备项目有望推出更具创新性的产品或服务。在科技飞速发展的当下，移动照明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照明设备项目的提出是为了增强企业的行业竞争力。通过提升产品或服务的质量和独特性，移动照明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移动照明设备项目响应了消费者需求的变化。随着社会和科技的不断发展，消费者对产品和服务的需求也在发生变化。通过深入了解并及时回应消费者的新需求，移动照明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移动照明设备项目的提出是企业战略发展规划的一部分。在面对日益激烈的市场竞争和不断变化的商业环境中，移动照明设备项目作为企业战略的一环，旨在为企业开辟新的增长领域，巩固企业在行业中的地位。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照明设备项目的提出不仅仅是基于商业考量，还注重社会责任。通过推出环保、社会责任等方面的移动照明设备项目，移动照明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移动照明设备项目的提出反映了对利益相关者期望的关注。包括客户、员工、投资者等利益相关者在企业发展中都有着各自的期望，移动照明设备项目力求在满足这些期望的同时，取得更大的共赢。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533"/>
      <w:r>
        <w:rPr>
          <w:rFonts w:ascii="仿宋" w:eastAsia="仿宋" w:hAnsi="仿宋" w:cs="仿宋" w:hint="eastAsia"/>
          <w:sz w:val="28"/>
          <w:lang w:eastAsia="zh-CN"/>
        </w:rPr>
        <w:t>(四)、移动照明设备项目意义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在实施移动照明设备项目的过程中，我们不仅仅是在追逐商业成功，更是为企业和社会的多个层面创造了深远的意义。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移动照明设备项目的首要意义在于提升企业的市场竞争力。通过持续的创新和对产品质量的高标准要求，移动照明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移动照明设备项目的推进将促使行业技术水平的提升。通过引入先进技术和创新性解决方案，移动照明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移动照明设备项目不仅创造了大量就业机会，提高了就业水平，还注重社会责任和环保。通过参与社会公益事业和推动环保移动照明设备项目，移动照明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综合而言，移动照明设备项目意义重大，不仅推动了企业的发展，也为行业和社会的进步贡献了积极力量。这是一个全面而深刻的影响，将在未来产生可持续的正面效应。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0007"/>
      <w:r>
        <w:rPr>
          <w:rFonts w:ascii="仿宋" w:eastAsia="仿宋" w:hAnsi="仿宋" w:cs="仿宋" w:hint="eastAsia"/>
          <w:sz w:val="28"/>
          <w:lang w:eastAsia="zh-CN"/>
        </w:rPr>
        <w:t>(五)、移动照明设备项目背景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在当今迅猛发展的商业环境中，移动照明设备项目的动因根植于对多方面因素的审慎考量。这个移动照明设备项目的提出并非孤立的决策，而是对企业所处背景深入思考的产物。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移动照明设备项目背后的首要原因。科技的迅速发展和全球市场的快速变化使得企业必须灵活应对。移动照明设备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竞争的激烈程度也是移动照明设备项目背景中不可忽视的一环。企业需要在激烈竞争中脱颖而出，为此，移动照明设备项目致力于打破常规，提供独特的价值主张，以吸引客户并确保市场份额的增长。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技术的迅速发展为企业带来了机遇与挑战。作为移动照明设备项目启动的背景之一，对新兴技术的应用将有助于提升企业的技术水平，使其在不断演进的商业环境中保持竞争优势。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此外，社会对企业责任的期望也在逐渐升高。移动照明设备项目充分融入了社会责任的理念，通过可持续经营和社会公益移动照明设备项目，企图为社会贡献一份力量，在商业成功的同时关注社会价值。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4874"/>
      <w:r>
        <w:rPr>
          <w:rFonts w:ascii="仿宋" w:eastAsia="仿宋" w:hAnsi="仿宋" w:cs="仿宋" w:hint="eastAsia"/>
          <w:sz w:val="28"/>
          <w:lang w:eastAsia="zh-CN"/>
        </w:rPr>
        <w:t>五、移动照明设备项目绩效评估</w:t>
      </w:r>
      <w:bookmarkEnd w:id="17"/>
    </w:p>
    <w:p>
      <w:pPr>
        <w:pStyle w:val="Heading2"/>
        <w:rPr>
          <w:rFonts w:ascii="仿宋" w:eastAsia="仿宋" w:hAnsi="仿宋" w:cs="仿宋" w:hint="eastAsia"/>
          <w:lang w:eastAsia="zh-CN"/>
        </w:rPr>
      </w:pPr>
      <w:bookmarkStart w:id="18" w:name="_Toc1162"/>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移动照明设备项目中，我们设计了一套全面的绩效评估指标，以确保移动照明设备项目的可控和成功交付。这些指标跨足移动照明设备项目目标、成本、进度和质量等多个维度，为我们提供了全面洞察移动照明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照明设备项目目标达成率是我们关注的首要指标。我们设定了明确的目标，并通过定期监测和评估，迅速发现并应对潜在的目标偏差。这为移动照明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https://d.book118.com/105043013313011044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移动照明设备项目计划设计方案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移动照明设备项目计划设计方案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移动照明设备项目计划设计方案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移动照明设备项目计划设计方案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移动照明设备项目计划设计方案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移动照明设备项目计划设计方案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移动照明设备项目计划设计方案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移动照明设备项目计划设计方案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移动照明设备项目计划设计方案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移动照明设备项目计划设计方案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移动照明设备项目计划设计方案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移动照明设备项目计划设计方案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移动照明设备项目计划设计方案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移动照明设备项目计划设计方案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移动照明设备项目计划设计方案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移动照明设备项目计划设计方案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移动照明设备项目计划设计方案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4940ED"/>
    <w:rsid w:val="594940E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5043013313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2024-01-23T03:40:00Z</dcterms:created>
  <dcterms:modified xsi:type="dcterms:W3CDTF">2024-01-23T03:40:30Z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912D998C67DC45E8AF61A3580C0A3889_11</vt:lpwstr>
  </property>
  <property fmtid="{D5CDD505-2E9C-101B-9397-08002B2CF9AE}" pid="3" name="KSOProductBuildVer">
    <vt:lpwstr>2052-12.1.0.16120</vt:lpwstr>
  </property>
</Properties>
</file>