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高级降落伞项目建设总纲及方案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59" w:history="1">
        <w:r>
          <w:rPr>
            <w:rFonts w:ascii="仿宋" w:eastAsia="仿宋" w:hAnsi="仿宋" w:cs="仿宋" w:hint="eastAsia"/>
            <w:lang w:eastAsia="zh-CN"/>
          </w:rPr>
          <w:t>前言</w:t>
        </w:r>
        <w:r>
          <w:tab/>
        </w:r>
        <w:r>
          <w:fldChar w:fldCharType="begin"/>
        </w:r>
        <w:r>
          <w:instrText xml:space="preserve"> PAGEREF _Toc8259 \h </w:instrText>
        </w:r>
        <w:r>
          <w:fldChar w:fldCharType="separate"/>
        </w:r>
        <w:r>
          <w:t>3</w:t>
        </w:r>
        <w:r>
          <w:fldChar w:fldCharType="end"/>
        </w:r>
      </w:hyperlink>
    </w:p>
    <w:p>
      <w:pPr>
        <w:pStyle w:val="TOC1"/>
        <w:tabs>
          <w:tab w:val="right" w:leader="dot" w:pos="8306"/>
        </w:tabs>
      </w:pPr>
      <w:hyperlink w:anchor="_Toc4446" w:history="1">
        <w:r>
          <w:rPr>
            <w:rFonts w:ascii="仿宋" w:eastAsia="仿宋" w:hAnsi="仿宋" w:cs="仿宋" w:hint="eastAsia"/>
            <w:lang w:eastAsia="zh-CN"/>
          </w:rPr>
          <w:t>一、建设风险评估分析</w:t>
        </w:r>
        <w:r>
          <w:tab/>
        </w:r>
        <w:r>
          <w:fldChar w:fldCharType="begin"/>
        </w:r>
        <w:r>
          <w:instrText xml:space="preserve"> PAGEREF _Toc4446 \h </w:instrText>
        </w:r>
        <w:r>
          <w:fldChar w:fldCharType="separate"/>
        </w:r>
        <w:r>
          <w:t>3</w:t>
        </w:r>
        <w:r>
          <w:fldChar w:fldCharType="end"/>
        </w:r>
      </w:hyperlink>
    </w:p>
    <w:p>
      <w:pPr>
        <w:pStyle w:val="TOC2"/>
        <w:tabs>
          <w:tab w:val="right" w:leader="dot" w:pos="8306"/>
        </w:tabs>
      </w:pPr>
      <w:hyperlink w:anchor="_Toc9318" w:history="1">
        <w:r>
          <w:rPr>
            <w:rFonts w:ascii="仿宋" w:eastAsia="仿宋" w:hAnsi="仿宋" w:cs="仿宋" w:hint="eastAsia"/>
            <w:lang w:eastAsia="zh-CN"/>
          </w:rPr>
          <w:t>(一)、政策风险分析</w:t>
        </w:r>
        <w:r>
          <w:tab/>
        </w:r>
        <w:r>
          <w:fldChar w:fldCharType="begin"/>
        </w:r>
        <w:r>
          <w:instrText xml:space="preserve"> PAGEREF _Toc9318 \h </w:instrText>
        </w:r>
        <w:r>
          <w:fldChar w:fldCharType="separate"/>
        </w:r>
        <w:r>
          <w:t>3</w:t>
        </w:r>
        <w:r>
          <w:fldChar w:fldCharType="end"/>
        </w:r>
      </w:hyperlink>
    </w:p>
    <w:p>
      <w:pPr>
        <w:pStyle w:val="TOC2"/>
        <w:tabs>
          <w:tab w:val="right" w:leader="dot" w:pos="8306"/>
        </w:tabs>
      </w:pPr>
      <w:hyperlink w:anchor="_Toc8886" w:history="1">
        <w:r>
          <w:rPr>
            <w:rFonts w:ascii="仿宋" w:eastAsia="仿宋" w:hAnsi="仿宋" w:cs="仿宋" w:hint="eastAsia"/>
            <w:lang w:eastAsia="zh-CN"/>
          </w:rPr>
          <w:t>(二)、社会风险分析</w:t>
        </w:r>
        <w:r>
          <w:tab/>
        </w:r>
        <w:r>
          <w:fldChar w:fldCharType="begin"/>
        </w:r>
        <w:r>
          <w:instrText xml:space="preserve"> PAGEREF _Toc8886 \h </w:instrText>
        </w:r>
        <w:r>
          <w:fldChar w:fldCharType="separate"/>
        </w:r>
        <w:r>
          <w:t>4</w:t>
        </w:r>
        <w:r>
          <w:fldChar w:fldCharType="end"/>
        </w:r>
      </w:hyperlink>
    </w:p>
    <w:p>
      <w:pPr>
        <w:pStyle w:val="TOC2"/>
        <w:tabs>
          <w:tab w:val="right" w:leader="dot" w:pos="8306"/>
        </w:tabs>
      </w:pPr>
      <w:hyperlink w:anchor="_Toc572" w:history="1">
        <w:r>
          <w:rPr>
            <w:rFonts w:ascii="仿宋" w:eastAsia="仿宋" w:hAnsi="仿宋" w:cs="仿宋" w:hint="eastAsia"/>
            <w:lang w:eastAsia="zh-CN"/>
          </w:rPr>
          <w:t>(三)、市场风险分析</w:t>
        </w:r>
        <w:r>
          <w:tab/>
        </w:r>
        <w:r>
          <w:fldChar w:fldCharType="begin"/>
        </w:r>
        <w:r>
          <w:instrText xml:space="preserve"> PAGEREF _Toc572 \h </w:instrText>
        </w:r>
        <w:r>
          <w:fldChar w:fldCharType="separate"/>
        </w:r>
        <w:r>
          <w:t>6</w:t>
        </w:r>
        <w:r>
          <w:fldChar w:fldCharType="end"/>
        </w:r>
      </w:hyperlink>
    </w:p>
    <w:p>
      <w:pPr>
        <w:pStyle w:val="TOC2"/>
        <w:tabs>
          <w:tab w:val="right" w:leader="dot" w:pos="8306"/>
        </w:tabs>
      </w:pPr>
      <w:hyperlink w:anchor="_Toc4663" w:history="1">
        <w:r>
          <w:rPr>
            <w:rFonts w:ascii="仿宋" w:eastAsia="仿宋" w:hAnsi="仿宋" w:cs="仿宋" w:hint="eastAsia"/>
            <w:lang w:eastAsia="zh-CN"/>
          </w:rPr>
          <w:t>(四)、资金风险分析</w:t>
        </w:r>
        <w:r>
          <w:tab/>
        </w:r>
        <w:r>
          <w:fldChar w:fldCharType="begin"/>
        </w:r>
        <w:r>
          <w:instrText xml:space="preserve"> PAGEREF _Toc4663 \h </w:instrText>
        </w:r>
        <w:r>
          <w:fldChar w:fldCharType="separate"/>
        </w:r>
        <w:r>
          <w:t>6</w:t>
        </w:r>
        <w:r>
          <w:fldChar w:fldCharType="end"/>
        </w:r>
      </w:hyperlink>
    </w:p>
    <w:p>
      <w:pPr>
        <w:pStyle w:val="TOC2"/>
        <w:tabs>
          <w:tab w:val="right" w:leader="dot" w:pos="8306"/>
        </w:tabs>
      </w:pPr>
      <w:hyperlink w:anchor="_Toc23763" w:history="1">
        <w:r>
          <w:rPr>
            <w:rFonts w:ascii="仿宋" w:eastAsia="仿宋" w:hAnsi="仿宋" w:cs="仿宋" w:hint="eastAsia"/>
            <w:lang w:eastAsia="zh-CN"/>
          </w:rPr>
          <w:t>(五)、技术风险分析</w:t>
        </w:r>
        <w:r>
          <w:tab/>
        </w:r>
        <w:r>
          <w:fldChar w:fldCharType="begin"/>
        </w:r>
        <w:r>
          <w:instrText xml:space="preserve"> PAGEREF _Toc23763 \h </w:instrText>
        </w:r>
        <w:r>
          <w:fldChar w:fldCharType="separate"/>
        </w:r>
        <w:r>
          <w:t>8</w:t>
        </w:r>
        <w:r>
          <w:fldChar w:fldCharType="end"/>
        </w:r>
      </w:hyperlink>
    </w:p>
    <w:p>
      <w:pPr>
        <w:pStyle w:val="TOC2"/>
        <w:tabs>
          <w:tab w:val="right" w:leader="dot" w:pos="8306"/>
        </w:tabs>
      </w:pPr>
      <w:hyperlink w:anchor="_Toc15047" w:history="1">
        <w:r>
          <w:rPr>
            <w:rFonts w:ascii="仿宋" w:eastAsia="仿宋" w:hAnsi="仿宋" w:cs="仿宋" w:hint="eastAsia"/>
            <w:lang w:eastAsia="zh-CN"/>
          </w:rPr>
          <w:t>(六)、财务风险分析</w:t>
        </w:r>
        <w:r>
          <w:tab/>
        </w:r>
        <w:r>
          <w:fldChar w:fldCharType="begin"/>
        </w:r>
        <w:r>
          <w:instrText xml:space="preserve"> PAGEREF _Toc15047 \h </w:instrText>
        </w:r>
        <w:r>
          <w:fldChar w:fldCharType="separate"/>
        </w:r>
        <w:r>
          <w:t>9</w:t>
        </w:r>
        <w:r>
          <w:fldChar w:fldCharType="end"/>
        </w:r>
      </w:hyperlink>
    </w:p>
    <w:p>
      <w:pPr>
        <w:pStyle w:val="TOC2"/>
        <w:tabs>
          <w:tab w:val="right" w:leader="dot" w:pos="8306"/>
        </w:tabs>
      </w:pPr>
      <w:hyperlink w:anchor="_Toc7997" w:history="1">
        <w:r>
          <w:rPr>
            <w:rFonts w:ascii="仿宋" w:eastAsia="仿宋" w:hAnsi="仿宋" w:cs="仿宋" w:hint="eastAsia"/>
            <w:lang w:eastAsia="zh-CN"/>
          </w:rPr>
          <w:t>(七)、管理风险分析</w:t>
        </w:r>
        <w:r>
          <w:tab/>
        </w:r>
        <w:r>
          <w:fldChar w:fldCharType="begin"/>
        </w:r>
        <w:r>
          <w:instrText xml:space="preserve"> PAGEREF _Toc7997 \h </w:instrText>
        </w:r>
        <w:r>
          <w:fldChar w:fldCharType="separate"/>
        </w:r>
        <w:r>
          <w:t>11</w:t>
        </w:r>
        <w:r>
          <w:fldChar w:fldCharType="end"/>
        </w:r>
      </w:hyperlink>
    </w:p>
    <w:p>
      <w:pPr>
        <w:pStyle w:val="TOC2"/>
        <w:tabs>
          <w:tab w:val="right" w:leader="dot" w:pos="8306"/>
        </w:tabs>
      </w:pPr>
      <w:hyperlink w:anchor="_Toc4056" w:history="1">
        <w:r>
          <w:rPr>
            <w:rFonts w:ascii="仿宋" w:eastAsia="仿宋" w:hAnsi="仿宋" w:cs="仿宋" w:hint="eastAsia"/>
            <w:lang w:eastAsia="zh-CN"/>
          </w:rPr>
          <w:t>(八)、其它风险分析</w:t>
        </w:r>
        <w:r>
          <w:tab/>
        </w:r>
        <w:r>
          <w:fldChar w:fldCharType="begin"/>
        </w:r>
        <w:r>
          <w:instrText xml:space="preserve"> PAGEREF _Toc4056 \h </w:instrText>
        </w:r>
        <w:r>
          <w:fldChar w:fldCharType="separate"/>
        </w:r>
        <w:r>
          <w:t>12</w:t>
        </w:r>
        <w:r>
          <w:fldChar w:fldCharType="end"/>
        </w:r>
      </w:hyperlink>
    </w:p>
    <w:p>
      <w:pPr>
        <w:pStyle w:val="TOC2"/>
        <w:tabs>
          <w:tab w:val="right" w:leader="dot" w:pos="8306"/>
        </w:tabs>
      </w:pPr>
      <w:hyperlink w:anchor="_Toc22851" w:history="1">
        <w:r>
          <w:rPr>
            <w:rFonts w:ascii="仿宋" w:eastAsia="仿宋" w:hAnsi="仿宋" w:cs="仿宋" w:hint="eastAsia"/>
            <w:lang w:eastAsia="zh-CN"/>
          </w:rPr>
          <w:t>(九)、社会影响评估</w:t>
        </w:r>
        <w:r>
          <w:tab/>
        </w:r>
        <w:r>
          <w:fldChar w:fldCharType="begin"/>
        </w:r>
        <w:r>
          <w:instrText xml:space="preserve"> PAGEREF _Toc22851 \h </w:instrText>
        </w:r>
        <w:r>
          <w:fldChar w:fldCharType="separate"/>
        </w:r>
        <w:r>
          <w:t>13</w:t>
        </w:r>
        <w:r>
          <w:fldChar w:fldCharType="end"/>
        </w:r>
      </w:hyperlink>
    </w:p>
    <w:p>
      <w:pPr>
        <w:pStyle w:val="TOC1"/>
        <w:tabs>
          <w:tab w:val="right" w:leader="dot" w:pos="8306"/>
        </w:tabs>
      </w:pPr>
      <w:hyperlink w:anchor="_Toc3003" w:history="1">
        <w:r>
          <w:rPr>
            <w:rFonts w:ascii="仿宋" w:eastAsia="仿宋" w:hAnsi="仿宋" w:cs="仿宋" w:hint="eastAsia"/>
            <w:lang w:eastAsia="zh-CN"/>
          </w:rPr>
          <w:t>二、发展规划、产业政策和行业准入分析</w:t>
        </w:r>
        <w:r>
          <w:tab/>
        </w:r>
        <w:r>
          <w:fldChar w:fldCharType="begin"/>
        </w:r>
        <w:r>
          <w:instrText xml:space="preserve"> PAGEREF _Toc3003 \h </w:instrText>
        </w:r>
        <w:r>
          <w:fldChar w:fldCharType="separate"/>
        </w:r>
        <w:r>
          <w:t>15</w:t>
        </w:r>
        <w:r>
          <w:fldChar w:fldCharType="end"/>
        </w:r>
      </w:hyperlink>
    </w:p>
    <w:p>
      <w:pPr>
        <w:pStyle w:val="TOC2"/>
        <w:tabs>
          <w:tab w:val="right" w:leader="dot" w:pos="8306"/>
        </w:tabs>
      </w:pPr>
      <w:hyperlink w:anchor="_Toc26331" w:history="1">
        <w:r>
          <w:rPr>
            <w:rFonts w:ascii="仿宋" w:eastAsia="仿宋" w:hAnsi="仿宋" w:cs="仿宋" w:hint="eastAsia"/>
            <w:lang w:eastAsia="zh-CN"/>
          </w:rPr>
          <w:t>(一)、发展规划分析</w:t>
        </w:r>
        <w:r>
          <w:tab/>
        </w:r>
        <w:r>
          <w:fldChar w:fldCharType="begin"/>
        </w:r>
        <w:r>
          <w:instrText xml:space="preserve"> PAGEREF _Toc26331 \h </w:instrText>
        </w:r>
        <w:r>
          <w:fldChar w:fldCharType="separate"/>
        </w:r>
        <w:r>
          <w:t>15</w:t>
        </w:r>
        <w:r>
          <w:fldChar w:fldCharType="end"/>
        </w:r>
      </w:hyperlink>
    </w:p>
    <w:p>
      <w:pPr>
        <w:pStyle w:val="TOC2"/>
        <w:tabs>
          <w:tab w:val="right" w:leader="dot" w:pos="8306"/>
        </w:tabs>
      </w:pPr>
      <w:hyperlink w:anchor="_Toc25043" w:history="1">
        <w:r>
          <w:rPr>
            <w:rFonts w:ascii="仿宋" w:eastAsia="仿宋" w:hAnsi="仿宋" w:cs="仿宋" w:hint="eastAsia"/>
            <w:lang w:eastAsia="zh-CN"/>
          </w:rPr>
          <w:t>(二)、产业政策分析</w:t>
        </w:r>
        <w:r>
          <w:tab/>
        </w:r>
        <w:r>
          <w:fldChar w:fldCharType="begin"/>
        </w:r>
        <w:r>
          <w:instrText xml:space="preserve"> PAGEREF _Toc25043 \h </w:instrText>
        </w:r>
        <w:r>
          <w:fldChar w:fldCharType="separate"/>
        </w:r>
        <w:r>
          <w:t>17</w:t>
        </w:r>
        <w:r>
          <w:fldChar w:fldCharType="end"/>
        </w:r>
      </w:hyperlink>
    </w:p>
    <w:p>
      <w:pPr>
        <w:pStyle w:val="TOC2"/>
        <w:tabs>
          <w:tab w:val="right" w:leader="dot" w:pos="8306"/>
        </w:tabs>
      </w:pPr>
      <w:hyperlink w:anchor="_Toc24597" w:history="1">
        <w:r>
          <w:rPr>
            <w:rFonts w:ascii="仿宋" w:eastAsia="仿宋" w:hAnsi="仿宋" w:cs="仿宋" w:hint="eastAsia"/>
            <w:lang w:eastAsia="zh-CN"/>
          </w:rPr>
          <w:t>(三)、行业准入分析</w:t>
        </w:r>
        <w:r>
          <w:tab/>
        </w:r>
        <w:r>
          <w:fldChar w:fldCharType="begin"/>
        </w:r>
        <w:r>
          <w:instrText xml:space="preserve"> PAGEREF _Toc24597 \h </w:instrText>
        </w:r>
        <w:r>
          <w:fldChar w:fldCharType="separate"/>
        </w:r>
        <w:r>
          <w:t>19</w:t>
        </w:r>
        <w:r>
          <w:fldChar w:fldCharType="end"/>
        </w:r>
      </w:hyperlink>
    </w:p>
    <w:p>
      <w:pPr>
        <w:pStyle w:val="TOC1"/>
        <w:tabs>
          <w:tab w:val="right" w:leader="dot" w:pos="8306"/>
        </w:tabs>
      </w:pPr>
      <w:hyperlink w:anchor="_Toc6977" w:history="1">
        <w:r>
          <w:rPr>
            <w:rFonts w:ascii="仿宋" w:eastAsia="仿宋" w:hAnsi="仿宋" w:cs="仿宋" w:hint="eastAsia"/>
            <w:lang w:eastAsia="zh-CN"/>
          </w:rPr>
          <w:t>三、高级降落伞项目概论</w:t>
        </w:r>
        <w:r>
          <w:tab/>
        </w:r>
        <w:r>
          <w:fldChar w:fldCharType="begin"/>
        </w:r>
        <w:r>
          <w:instrText xml:space="preserve"> PAGEREF _Toc6977 \h </w:instrText>
        </w:r>
        <w:r>
          <w:fldChar w:fldCharType="separate"/>
        </w:r>
        <w:r>
          <w:t>20</w:t>
        </w:r>
        <w:r>
          <w:fldChar w:fldCharType="end"/>
        </w:r>
      </w:hyperlink>
    </w:p>
    <w:p>
      <w:pPr>
        <w:pStyle w:val="TOC2"/>
        <w:tabs>
          <w:tab w:val="right" w:leader="dot" w:pos="8306"/>
        </w:tabs>
      </w:pPr>
      <w:hyperlink w:anchor="_Toc32150" w:history="1">
        <w:r>
          <w:rPr>
            <w:rFonts w:ascii="仿宋" w:eastAsia="仿宋" w:hAnsi="仿宋" w:cs="仿宋" w:hint="eastAsia"/>
            <w:lang w:eastAsia="zh-CN"/>
          </w:rPr>
          <w:t>(一)、项目申报单位概况</w:t>
        </w:r>
        <w:r>
          <w:tab/>
        </w:r>
        <w:r>
          <w:fldChar w:fldCharType="begin"/>
        </w:r>
        <w:r>
          <w:instrText xml:space="preserve"> PAGEREF _Toc32150 \h </w:instrText>
        </w:r>
        <w:r>
          <w:fldChar w:fldCharType="separate"/>
        </w:r>
        <w:r>
          <w:t>20</w:t>
        </w:r>
        <w:r>
          <w:fldChar w:fldCharType="end"/>
        </w:r>
      </w:hyperlink>
    </w:p>
    <w:p>
      <w:pPr>
        <w:pStyle w:val="TOC2"/>
        <w:tabs>
          <w:tab w:val="right" w:leader="dot" w:pos="8306"/>
        </w:tabs>
      </w:pPr>
      <w:hyperlink w:anchor="_Toc14840" w:history="1">
        <w:r>
          <w:rPr>
            <w:rFonts w:ascii="仿宋" w:eastAsia="仿宋" w:hAnsi="仿宋" w:cs="仿宋" w:hint="eastAsia"/>
            <w:lang w:eastAsia="zh-CN"/>
          </w:rPr>
          <w:t>(二)、项目概况</w:t>
        </w:r>
        <w:r>
          <w:tab/>
        </w:r>
        <w:r>
          <w:fldChar w:fldCharType="begin"/>
        </w:r>
        <w:r>
          <w:instrText xml:space="preserve"> PAGEREF _Toc14840 \h </w:instrText>
        </w:r>
        <w:r>
          <w:fldChar w:fldCharType="separate"/>
        </w:r>
        <w:r>
          <w:t>21</w:t>
        </w:r>
        <w:r>
          <w:fldChar w:fldCharType="end"/>
        </w:r>
      </w:hyperlink>
    </w:p>
    <w:p>
      <w:pPr>
        <w:pStyle w:val="TOC1"/>
        <w:tabs>
          <w:tab w:val="right" w:leader="dot" w:pos="8306"/>
        </w:tabs>
      </w:pPr>
      <w:hyperlink w:anchor="_Toc15845" w:history="1">
        <w:r>
          <w:rPr>
            <w:rFonts w:ascii="仿宋" w:eastAsia="仿宋" w:hAnsi="仿宋" w:cs="仿宋" w:hint="eastAsia"/>
            <w:lang w:eastAsia="zh-CN"/>
          </w:rPr>
          <w:t>四、社会影响分析</w:t>
        </w:r>
        <w:r>
          <w:tab/>
        </w:r>
        <w:r>
          <w:fldChar w:fldCharType="begin"/>
        </w:r>
        <w:r>
          <w:instrText xml:space="preserve"> PAGEREF _Toc15845 \h </w:instrText>
        </w:r>
        <w:r>
          <w:fldChar w:fldCharType="separate"/>
        </w:r>
        <w:r>
          <w:t>24</w:t>
        </w:r>
        <w:r>
          <w:fldChar w:fldCharType="end"/>
        </w:r>
      </w:hyperlink>
    </w:p>
    <w:p>
      <w:pPr>
        <w:pStyle w:val="TOC2"/>
        <w:tabs>
          <w:tab w:val="right" w:leader="dot" w:pos="8306"/>
        </w:tabs>
      </w:pPr>
      <w:hyperlink w:anchor="_Toc7510" w:history="1">
        <w:r>
          <w:rPr>
            <w:rFonts w:ascii="仿宋" w:eastAsia="仿宋" w:hAnsi="仿宋" w:cs="仿宋" w:hint="eastAsia"/>
            <w:lang w:eastAsia="zh-CN"/>
          </w:rPr>
          <w:t>(一)、社会影响效果分析</w:t>
        </w:r>
        <w:r>
          <w:tab/>
        </w:r>
        <w:r>
          <w:fldChar w:fldCharType="begin"/>
        </w:r>
        <w:r>
          <w:instrText xml:space="preserve"> PAGEREF _Toc7510 \h </w:instrText>
        </w:r>
        <w:r>
          <w:fldChar w:fldCharType="separate"/>
        </w:r>
        <w:r>
          <w:t>24</w:t>
        </w:r>
        <w:r>
          <w:fldChar w:fldCharType="end"/>
        </w:r>
      </w:hyperlink>
    </w:p>
    <w:p>
      <w:pPr>
        <w:pStyle w:val="TOC2"/>
        <w:tabs>
          <w:tab w:val="right" w:leader="dot" w:pos="8306"/>
        </w:tabs>
      </w:pPr>
      <w:hyperlink w:anchor="_Toc14859" w:history="1">
        <w:r>
          <w:rPr>
            <w:rFonts w:ascii="仿宋" w:eastAsia="仿宋" w:hAnsi="仿宋" w:cs="仿宋" w:hint="eastAsia"/>
            <w:lang w:eastAsia="zh-CN"/>
          </w:rPr>
          <w:t>(二)、社会适应性分析</w:t>
        </w:r>
        <w:r>
          <w:tab/>
        </w:r>
        <w:r>
          <w:fldChar w:fldCharType="begin"/>
        </w:r>
        <w:r>
          <w:instrText xml:space="preserve"> PAGEREF _Toc14859 \h </w:instrText>
        </w:r>
        <w:r>
          <w:fldChar w:fldCharType="separate"/>
        </w:r>
        <w:r>
          <w:t>27</w:t>
        </w:r>
        <w:r>
          <w:fldChar w:fldCharType="end"/>
        </w:r>
      </w:hyperlink>
    </w:p>
    <w:p>
      <w:pPr>
        <w:pStyle w:val="TOC2"/>
        <w:tabs>
          <w:tab w:val="right" w:leader="dot" w:pos="8306"/>
        </w:tabs>
      </w:pPr>
      <w:hyperlink w:anchor="_Toc31933" w:history="1">
        <w:r>
          <w:rPr>
            <w:rFonts w:ascii="仿宋" w:eastAsia="仿宋" w:hAnsi="仿宋" w:cs="仿宋" w:hint="eastAsia"/>
            <w:lang w:eastAsia="zh-CN"/>
          </w:rPr>
          <w:t>(三)、社会风险及对策分析</w:t>
        </w:r>
        <w:r>
          <w:tab/>
        </w:r>
        <w:r>
          <w:fldChar w:fldCharType="begin"/>
        </w:r>
        <w:r>
          <w:instrText xml:space="preserve"> PAGEREF _Toc31933 \h </w:instrText>
        </w:r>
        <w:r>
          <w:fldChar w:fldCharType="separate"/>
        </w:r>
        <w:r>
          <w:t>28</w:t>
        </w:r>
        <w:r>
          <w:fldChar w:fldCharType="end"/>
        </w:r>
      </w:hyperlink>
    </w:p>
    <w:p>
      <w:pPr>
        <w:pStyle w:val="TOC1"/>
        <w:tabs>
          <w:tab w:val="right" w:leader="dot" w:pos="8306"/>
        </w:tabs>
      </w:pPr>
      <w:hyperlink w:anchor="_Toc19551" w:history="1">
        <w:r>
          <w:rPr>
            <w:rFonts w:ascii="仿宋" w:eastAsia="仿宋" w:hAnsi="仿宋" w:cs="仿宋" w:hint="eastAsia"/>
            <w:lang w:eastAsia="zh-CN"/>
          </w:rPr>
          <w:t>五、环境和生态影响分析</w:t>
        </w:r>
        <w:r>
          <w:tab/>
        </w:r>
        <w:r>
          <w:fldChar w:fldCharType="begin"/>
        </w:r>
        <w:r>
          <w:instrText xml:space="preserve"> PAGEREF _Toc19551 \h </w:instrText>
        </w:r>
        <w:r>
          <w:fldChar w:fldCharType="separate"/>
        </w:r>
        <w:r>
          <w:t>31</w:t>
        </w:r>
        <w:r>
          <w:fldChar w:fldCharType="end"/>
        </w:r>
      </w:hyperlink>
    </w:p>
    <w:p>
      <w:pPr>
        <w:pStyle w:val="TOC2"/>
        <w:tabs>
          <w:tab w:val="right" w:leader="dot" w:pos="8306"/>
        </w:tabs>
      </w:pPr>
      <w:hyperlink w:anchor="_Toc12227" w:history="1">
        <w:r>
          <w:rPr>
            <w:rFonts w:ascii="仿宋" w:eastAsia="仿宋" w:hAnsi="仿宋" w:cs="仿宋" w:hint="eastAsia"/>
            <w:lang w:eastAsia="zh-CN"/>
          </w:rPr>
          <w:t>(一)、环境和生态现状</w:t>
        </w:r>
        <w:r>
          <w:tab/>
        </w:r>
        <w:r>
          <w:fldChar w:fldCharType="begin"/>
        </w:r>
        <w:r>
          <w:instrText xml:space="preserve"> PAGEREF _Toc12227 \h </w:instrText>
        </w:r>
        <w:r>
          <w:fldChar w:fldCharType="separate"/>
        </w:r>
        <w:r>
          <w:t>31</w:t>
        </w:r>
        <w:r>
          <w:fldChar w:fldCharType="end"/>
        </w:r>
      </w:hyperlink>
    </w:p>
    <w:p>
      <w:pPr>
        <w:pStyle w:val="TOC2"/>
        <w:tabs>
          <w:tab w:val="right" w:leader="dot" w:pos="8306"/>
        </w:tabs>
      </w:pPr>
      <w:hyperlink w:anchor="_Toc620" w:history="1">
        <w:r>
          <w:rPr>
            <w:rFonts w:ascii="仿宋" w:eastAsia="仿宋" w:hAnsi="仿宋" w:cs="仿宋" w:hint="eastAsia"/>
            <w:lang w:eastAsia="zh-CN"/>
          </w:rPr>
          <w:t>(二)、生态环境影响分析</w:t>
        </w:r>
        <w:r>
          <w:tab/>
        </w:r>
        <w:r>
          <w:fldChar w:fldCharType="begin"/>
        </w:r>
        <w:r>
          <w:instrText xml:space="preserve"> PAGEREF _Toc620 \h </w:instrText>
        </w:r>
        <w:r>
          <w:fldChar w:fldCharType="separate"/>
        </w:r>
        <w:r>
          <w:t>33</w:t>
        </w:r>
        <w:r>
          <w:fldChar w:fldCharType="end"/>
        </w:r>
      </w:hyperlink>
    </w:p>
    <w:p>
      <w:pPr>
        <w:pStyle w:val="TOC2"/>
        <w:tabs>
          <w:tab w:val="right" w:leader="dot" w:pos="8306"/>
        </w:tabs>
      </w:pPr>
      <w:hyperlink w:anchor="_Toc30948" w:history="1">
        <w:r>
          <w:rPr>
            <w:rFonts w:ascii="仿宋" w:eastAsia="仿宋" w:hAnsi="仿宋" w:cs="仿宋" w:hint="eastAsia"/>
            <w:lang w:eastAsia="zh-CN"/>
          </w:rPr>
          <w:t>(三)、生态环境保护措施</w:t>
        </w:r>
        <w:r>
          <w:tab/>
        </w:r>
        <w:r>
          <w:fldChar w:fldCharType="begin"/>
        </w:r>
        <w:r>
          <w:instrText xml:space="preserve"> PAGEREF _Toc30948 \h </w:instrText>
        </w:r>
        <w:r>
          <w:fldChar w:fldCharType="separate"/>
        </w:r>
        <w:r>
          <w:t>34</w:t>
        </w:r>
        <w:r>
          <w:fldChar w:fldCharType="end"/>
        </w:r>
      </w:hyperlink>
    </w:p>
    <w:p>
      <w:pPr>
        <w:pStyle w:val="TOC2"/>
        <w:tabs>
          <w:tab w:val="right" w:leader="dot" w:pos="8306"/>
        </w:tabs>
      </w:pPr>
      <w:hyperlink w:anchor="_Toc23381" w:history="1">
        <w:r>
          <w:rPr>
            <w:rFonts w:ascii="仿宋" w:eastAsia="仿宋" w:hAnsi="仿宋" w:cs="仿宋" w:hint="eastAsia"/>
            <w:lang w:eastAsia="zh-CN"/>
          </w:rPr>
          <w:t>(四)、地质灾害影响分析</w:t>
        </w:r>
        <w:r>
          <w:tab/>
        </w:r>
        <w:r>
          <w:fldChar w:fldCharType="begin"/>
        </w:r>
        <w:r>
          <w:instrText xml:space="preserve"> PAGEREF _Toc23381 \h </w:instrText>
        </w:r>
        <w:r>
          <w:fldChar w:fldCharType="separate"/>
        </w:r>
        <w:r>
          <w:t>36</w:t>
        </w:r>
        <w:r>
          <w:fldChar w:fldCharType="end"/>
        </w:r>
      </w:hyperlink>
    </w:p>
    <w:p>
      <w:pPr>
        <w:pStyle w:val="TOC2"/>
        <w:tabs>
          <w:tab w:val="right" w:leader="dot" w:pos="8306"/>
        </w:tabs>
      </w:pPr>
      <w:hyperlink w:anchor="_Toc28391" w:history="1">
        <w:r>
          <w:rPr>
            <w:rFonts w:ascii="仿宋" w:eastAsia="仿宋" w:hAnsi="仿宋" w:cs="仿宋" w:hint="eastAsia"/>
            <w:lang w:eastAsia="zh-CN"/>
          </w:rPr>
          <w:t>(五)、特殊环境影响</w:t>
        </w:r>
        <w:r>
          <w:tab/>
        </w:r>
        <w:r>
          <w:fldChar w:fldCharType="begin"/>
        </w:r>
        <w:r>
          <w:instrText xml:space="preserve"> PAGEREF _Toc28391 \h </w:instrText>
        </w:r>
        <w:r>
          <w:fldChar w:fldCharType="separate"/>
        </w:r>
        <w:r>
          <w:t>37</w:t>
        </w:r>
        <w:r>
          <w:fldChar w:fldCharType="end"/>
        </w:r>
      </w:hyperlink>
    </w:p>
    <w:p>
      <w:pPr>
        <w:pStyle w:val="TOC1"/>
        <w:tabs>
          <w:tab w:val="right" w:leader="dot" w:pos="8306"/>
        </w:tabs>
      </w:pPr>
      <w:hyperlink w:anchor="_Toc7726" w:history="1">
        <w:r>
          <w:rPr>
            <w:rFonts w:ascii="仿宋" w:eastAsia="仿宋" w:hAnsi="仿宋" w:cs="仿宋" w:hint="eastAsia"/>
            <w:lang w:eastAsia="zh-CN"/>
          </w:rPr>
          <w:t>六、项目监理与质量保证</w:t>
        </w:r>
        <w:r>
          <w:tab/>
        </w:r>
        <w:r>
          <w:fldChar w:fldCharType="begin"/>
        </w:r>
        <w:r>
          <w:instrText xml:space="preserve"> PAGEREF _Toc7726 \h </w:instrText>
        </w:r>
        <w:r>
          <w:fldChar w:fldCharType="separate"/>
        </w:r>
        <w:r>
          <w:t>39</w:t>
        </w:r>
        <w:r>
          <w:fldChar w:fldCharType="end"/>
        </w:r>
      </w:hyperlink>
    </w:p>
    <w:p>
      <w:pPr>
        <w:pStyle w:val="TOC2"/>
        <w:tabs>
          <w:tab w:val="right" w:leader="dot" w:pos="8306"/>
        </w:tabs>
      </w:pPr>
      <w:hyperlink w:anchor="_Toc16983" w:history="1">
        <w:r>
          <w:rPr>
            <w:rFonts w:ascii="仿宋" w:eastAsia="仿宋" w:hAnsi="仿宋" w:cs="仿宋" w:hint="eastAsia"/>
            <w:lang w:eastAsia="zh-CN"/>
          </w:rPr>
          <w:t>(一)、监理体系构建</w:t>
        </w:r>
        <w:r>
          <w:tab/>
        </w:r>
        <w:r>
          <w:fldChar w:fldCharType="begin"/>
        </w:r>
        <w:r>
          <w:instrText xml:space="preserve"> PAGEREF _Toc16983 \h </w:instrText>
        </w:r>
        <w:r>
          <w:fldChar w:fldCharType="separate"/>
        </w:r>
        <w:r>
          <w:t>39</w:t>
        </w:r>
        <w:r>
          <w:fldChar w:fldCharType="end"/>
        </w:r>
      </w:hyperlink>
    </w:p>
    <w:p>
      <w:pPr>
        <w:pStyle w:val="TOC2"/>
        <w:tabs>
          <w:tab w:val="right" w:leader="dot" w:pos="8306"/>
        </w:tabs>
      </w:pPr>
      <w:hyperlink w:anchor="_Toc12304" w:history="1">
        <w:r>
          <w:rPr>
            <w:rFonts w:ascii="仿宋" w:eastAsia="仿宋" w:hAnsi="仿宋" w:cs="仿宋" w:hint="eastAsia"/>
            <w:lang w:eastAsia="zh-CN"/>
          </w:rPr>
          <w:t>(二)、质量保证体系实施</w:t>
        </w:r>
        <w:r>
          <w:tab/>
        </w:r>
        <w:r>
          <w:fldChar w:fldCharType="begin"/>
        </w:r>
        <w:r>
          <w:instrText xml:space="preserve"> PAGEREF _Toc12304 \h </w:instrText>
        </w:r>
        <w:r>
          <w:fldChar w:fldCharType="separate"/>
        </w:r>
        <w:r>
          <w:t>39</w:t>
        </w:r>
        <w:r>
          <w:fldChar w:fldCharType="end"/>
        </w:r>
      </w:hyperlink>
    </w:p>
    <w:p>
      <w:pPr>
        <w:pStyle w:val="TOC2"/>
        <w:tabs>
          <w:tab w:val="right" w:leader="dot" w:pos="8306"/>
        </w:tabs>
      </w:pPr>
      <w:hyperlink w:anchor="_Toc18358" w:history="1">
        <w:r>
          <w:rPr>
            <w:rFonts w:ascii="仿宋" w:eastAsia="仿宋" w:hAnsi="仿宋" w:cs="仿宋" w:hint="eastAsia"/>
            <w:lang w:eastAsia="zh-CN"/>
          </w:rPr>
          <w:t>(三)、监理与质量控制流程</w:t>
        </w:r>
        <w:r>
          <w:tab/>
        </w:r>
        <w:r>
          <w:fldChar w:fldCharType="begin"/>
        </w:r>
        <w:r>
          <w:instrText xml:space="preserve"> PAGEREF _Toc18358 \h </w:instrText>
        </w:r>
        <w:r>
          <w:fldChar w:fldCharType="separate"/>
        </w:r>
        <w:r>
          <w:t>40</w:t>
        </w:r>
        <w:r>
          <w:fldChar w:fldCharType="end"/>
        </w:r>
      </w:hyperlink>
    </w:p>
    <w:p>
      <w:pPr>
        <w:pStyle w:val="TOC1"/>
        <w:tabs>
          <w:tab w:val="right" w:leader="dot" w:pos="8306"/>
        </w:tabs>
      </w:pPr>
      <w:hyperlink w:anchor="_Toc20481" w:history="1">
        <w:r>
          <w:rPr>
            <w:rFonts w:ascii="仿宋" w:eastAsia="仿宋" w:hAnsi="仿宋" w:cs="仿宋" w:hint="eastAsia"/>
            <w:lang w:eastAsia="zh-CN"/>
          </w:rPr>
          <w:t>七、环境保护与治理方案</w:t>
        </w:r>
        <w:r>
          <w:tab/>
        </w:r>
        <w:r>
          <w:fldChar w:fldCharType="begin"/>
        </w:r>
        <w:r>
          <w:instrText xml:space="preserve"> PAGEREF _Toc20481 \h </w:instrText>
        </w:r>
        <w:r>
          <w:fldChar w:fldCharType="separate"/>
        </w:r>
        <w:r>
          <w:t>41</w:t>
        </w:r>
        <w:r>
          <w:fldChar w:fldCharType="end"/>
        </w:r>
      </w:hyperlink>
    </w:p>
    <w:p>
      <w:pPr>
        <w:pStyle w:val="TOC2"/>
        <w:tabs>
          <w:tab w:val="right" w:leader="dot" w:pos="8306"/>
        </w:tabs>
      </w:pPr>
      <w:hyperlink w:anchor="_Toc13399" w:history="1">
        <w:r>
          <w:rPr>
            <w:rFonts w:ascii="仿宋" w:eastAsia="仿宋" w:hAnsi="仿宋" w:cs="仿宋" w:hint="eastAsia"/>
            <w:lang w:eastAsia="zh-CN"/>
          </w:rPr>
          <w:t>(一)、项目环境影响评估</w:t>
        </w:r>
        <w:r>
          <w:tab/>
        </w:r>
        <w:r>
          <w:fldChar w:fldCharType="begin"/>
        </w:r>
        <w:r>
          <w:instrText xml:space="preserve"> PAGEREF _Toc13399 \h </w:instrText>
        </w:r>
        <w:r>
          <w:fldChar w:fldCharType="separate"/>
        </w:r>
        <w:r>
          <w:t>41</w:t>
        </w:r>
        <w:r>
          <w:fldChar w:fldCharType="end"/>
        </w:r>
      </w:hyperlink>
    </w:p>
    <w:p>
      <w:pPr>
        <w:pStyle w:val="TOC2"/>
        <w:tabs>
          <w:tab w:val="right" w:leader="dot" w:pos="8306"/>
        </w:tabs>
      </w:pPr>
      <w:hyperlink w:anchor="_Toc3812" w:history="1">
        <w:r>
          <w:rPr>
            <w:rFonts w:ascii="仿宋" w:eastAsia="仿宋" w:hAnsi="仿宋" w:cs="仿宋" w:hint="eastAsia"/>
            <w:lang w:eastAsia="zh-CN"/>
          </w:rPr>
          <w:t>(二)、环境保护措施与治理方案</w:t>
        </w:r>
        <w:r>
          <w:tab/>
        </w:r>
        <w:r>
          <w:fldChar w:fldCharType="begin"/>
        </w:r>
        <w:r>
          <w:instrText xml:space="preserve"> PAGEREF _Toc3812 \h </w:instrText>
        </w:r>
        <w:r>
          <w:fldChar w:fldCharType="separate"/>
        </w:r>
        <w:r>
          <w:t>41</w:t>
        </w:r>
        <w:r>
          <w:fldChar w:fldCharType="end"/>
        </w:r>
      </w:hyperlink>
    </w:p>
    <w:p>
      <w:pPr>
        <w:pStyle w:val="TOC1"/>
        <w:tabs>
          <w:tab w:val="right" w:leader="dot" w:pos="8306"/>
        </w:tabs>
      </w:pPr>
      <w:hyperlink w:anchor="_Toc11010" w:history="1">
        <w:r>
          <w:rPr>
            <w:rFonts w:ascii="仿宋" w:eastAsia="仿宋" w:hAnsi="仿宋" w:cs="仿宋" w:hint="eastAsia"/>
            <w:lang w:eastAsia="zh-CN"/>
          </w:rPr>
          <w:t>八、环境保护与绿色发展</w:t>
        </w:r>
        <w:r>
          <w:tab/>
        </w:r>
        <w:r>
          <w:fldChar w:fldCharType="begin"/>
        </w:r>
        <w:r>
          <w:instrText xml:space="preserve"> PAGEREF _Toc11010 \h </w:instrText>
        </w:r>
        <w:r>
          <w:fldChar w:fldCharType="separate"/>
        </w:r>
        <w:r>
          <w:t>42</w:t>
        </w:r>
        <w:r>
          <w:fldChar w:fldCharType="end"/>
        </w:r>
      </w:hyperlink>
    </w:p>
    <w:p>
      <w:pPr>
        <w:pStyle w:val="TOC2"/>
        <w:tabs>
          <w:tab w:val="right" w:leader="dot" w:pos="8306"/>
        </w:tabs>
      </w:pPr>
      <w:hyperlink w:anchor="_Toc19461" w:history="1">
        <w:r>
          <w:rPr>
            <w:rFonts w:ascii="仿宋" w:eastAsia="仿宋" w:hAnsi="仿宋" w:cs="仿宋" w:hint="eastAsia"/>
            <w:lang w:eastAsia="zh-CN"/>
          </w:rPr>
          <w:t>(一)、环境保护措施</w:t>
        </w:r>
        <w:r>
          <w:tab/>
        </w:r>
        <w:r>
          <w:fldChar w:fldCharType="begin"/>
        </w:r>
        <w:r>
          <w:instrText xml:space="preserve"> PAGEREF _Toc19461 \h </w:instrText>
        </w:r>
        <w:r>
          <w:fldChar w:fldCharType="separate"/>
        </w:r>
        <w:r>
          <w:t>42</w:t>
        </w:r>
        <w:r>
          <w:fldChar w:fldCharType="end"/>
        </w:r>
      </w:hyperlink>
    </w:p>
    <w:p>
      <w:pPr>
        <w:pStyle w:val="TOC2"/>
        <w:tabs>
          <w:tab w:val="right" w:leader="dot" w:pos="8306"/>
        </w:tabs>
      </w:pPr>
      <w:hyperlink w:anchor="_Toc24277" w:history="1">
        <w:r>
          <w:rPr>
            <w:rFonts w:ascii="仿宋" w:eastAsia="仿宋" w:hAnsi="仿宋" w:cs="仿宋" w:hint="eastAsia"/>
            <w:lang w:eastAsia="zh-CN"/>
          </w:rPr>
          <w:t>(二)、绿色发展与可持续发展策略</w:t>
        </w:r>
        <w:r>
          <w:tab/>
        </w:r>
        <w:r>
          <w:fldChar w:fldCharType="begin"/>
        </w:r>
        <w:r>
          <w:instrText xml:space="preserve"> PAGEREF _Toc24277 \h </w:instrText>
        </w:r>
        <w:r>
          <w:fldChar w:fldCharType="separate"/>
        </w:r>
        <w:r>
          <w:t>44</w:t>
        </w:r>
        <w:r>
          <w:fldChar w:fldCharType="end"/>
        </w:r>
      </w:hyperlink>
    </w:p>
    <w:p>
      <w:pPr>
        <w:pStyle w:val="TOC1"/>
        <w:tabs>
          <w:tab w:val="right" w:leader="dot" w:pos="8306"/>
        </w:tabs>
      </w:pPr>
      <w:hyperlink w:anchor="_Toc775" w:history="1">
        <w:r>
          <w:rPr>
            <w:rFonts w:ascii="仿宋" w:eastAsia="仿宋" w:hAnsi="仿宋" w:cs="仿宋" w:hint="eastAsia"/>
            <w:lang w:eastAsia="zh-CN"/>
          </w:rPr>
          <w:t>九、安全与应急管理</w:t>
        </w:r>
        <w:r>
          <w:tab/>
        </w:r>
        <w:r>
          <w:fldChar w:fldCharType="begin"/>
        </w:r>
        <w:r>
          <w:instrText xml:space="preserve"> PAGEREF _Toc775 \h </w:instrText>
        </w:r>
        <w:r>
          <w:fldChar w:fldCharType="separate"/>
        </w:r>
        <w:r>
          <w:t>45</w:t>
        </w:r>
        <w:r>
          <w:fldChar w:fldCharType="end"/>
        </w:r>
      </w:hyperlink>
    </w:p>
    <w:p>
      <w:pPr>
        <w:pStyle w:val="TOC2"/>
        <w:tabs>
          <w:tab w:val="right" w:leader="dot" w:pos="8306"/>
        </w:tabs>
      </w:pPr>
      <w:hyperlink w:anchor="_Toc1530" w:history="1">
        <w:r>
          <w:rPr>
            <w:rFonts w:ascii="仿宋" w:eastAsia="仿宋" w:hAnsi="仿宋" w:cs="仿宋" w:hint="eastAsia"/>
            <w:lang w:eastAsia="zh-CN"/>
          </w:rPr>
          <w:t>(一)、安全生产管理</w:t>
        </w:r>
        <w:r>
          <w:tab/>
        </w:r>
        <w:r>
          <w:fldChar w:fldCharType="begin"/>
        </w:r>
        <w:r>
          <w:instrText xml:space="preserve"> PAGEREF _Toc1530 \h </w:instrText>
        </w:r>
        <w:r>
          <w:fldChar w:fldCharType="separate"/>
        </w:r>
        <w:r>
          <w:t>45</w:t>
        </w:r>
        <w:r>
          <w:fldChar w:fldCharType="end"/>
        </w:r>
      </w:hyperlink>
    </w:p>
    <w:p>
      <w:pPr>
        <w:pStyle w:val="TOC2"/>
        <w:tabs>
          <w:tab w:val="right" w:leader="dot" w:pos="8306"/>
        </w:tabs>
      </w:pPr>
      <w:hyperlink w:anchor="_Toc24123" w:history="1">
        <w:r>
          <w:rPr>
            <w:rFonts w:ascii="仿宋" w:eastAsia="仿宋" w:hAnsi="仿宋" w:cs="仿宋" w:hint="eastAsia"/>
            <w:lang w:eastAsia="zh-CN"/>
          </w:rPr>
          <w:t>(二)、应急预案与响应</w:t>
        </w:r>
        <w:r>
          <w:tab/>
        </w:r>
        <w:r>
          <w:fldChar w:fldCharType="begin"/>
        </w:r>
        <w:r>
          <w:instrText xml:space="preserve"> PAGEREF _Toc24123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76" w:history="1">
        <w:r>
          <w:rPr>
            <w:rFonts w:ascii="仿宋" w:eastAsia="仿宋" w:hAnsi="仿宋" w:cs="仿宋" w:hint="eastAsia"/>
            <w:lang w:eastAsia="zh-CN"/>
          </w:rPr>
          <w:t>十、项目质量与标准</w:t>
        </w:r>
        <w:r>
          <w:tab/>
        </w:r>
        <w:r>
          <w:fldChar w:fldCharType="begin"/>
        </w:r>
        <w:r>
          <w:instrText xml:space="preserve"> PAGEREF _Toc25376 \h </w:instrText>
        </w:r>
        <w:r>
          <w:fldChar w:fldCharType="separate"/>
        </w:r>
        <w:r>
          <w:t>48</w:t>
        </w:r>
        <w:r>
          <w:fldChar w:fldCharType="end"/>
        </w:r>
      </w:hyperlink>
    </w:p>
    <w:p>
      <w:pPr>
        <w:pStyle w:val="TOC2"/>
        <w:tabs>
          <w:tab w:val="right" w:leader="dot" w:pos="8306"/>
        </w:tabs>
      </w:pPr>
      <w:hyperlink w:anchor="_Toc22692" w:history="1">
        <w:r>
          <w:rPr>
            <w:rFonts w:ascii="仿宋" w:eastAsia="仿宋" w:hAnsi="仿宋" w:cs="仿宋" w:hint="eastAsia"/>
            <w:lang w:eastAsia="zh-CN"/>
          </w:rPr>
          <w:t>(一)、质量保障体系</w:t>
        </w:r>
        <w:r>
          <w:tab/>
        </w:r>
        <w:r>
          <w:fldChar w:fldCharType="begin"/>
        </w:r>
        <w:r>
          <w:instrText xml:space="preserve"> PAGEREF _Toc22692 \h </w:instrText>
        </w:r>
        <w:r>
          <w:fldChar w:fldCharType="separate"/>
        </w:r>
        <w:r>
          <w:t>48</w:t>
        </w:r>
        <w:r>
          <w:fldChar w:fldCharType="end"/>
        </w:r>
      </w:hyperlink>
    </w:p>
    <w:p>
      <w:pPr>
        <w:pStyle w:val="TOC2"/>
        <w:tabs>
          <w:tab w:val="right" w:leader="dot" w:pos="8306"/>
        </w:tabs>
      </w:pPr>
      <w:hyperlink w:anchor="_Toc9200" w:history="1">
        <w:r>
          <w:rPr>
            <w:rFonts w:ascii="仿宋" w:eastAsia="仿宋" w:hAnsi="仿宋" w:cs="仿宋" w:hint="eastAsia"/>
            <w:lang w:eastAsia="zh-CN"/>
          </w:rPr>
          <w:t>(二)、标准化作业流程</w:t>
        </w:r>
        <w:r>
          <w:tab/>
        </w:r>
        <w:r>
          <w:fldChar w:fldCharType="begin"/>
        </w:r>
        <w:r>
          <w:instrText xml:space="preserve"> PAGEREF _Toc9200 \h </w:instrText>
        </w:r>
        <w:r>
          <w:fldChar w:fldCharType="separate"/>
        </w:r>
        <w:r>
          <w:t>50</w:t>
        </w:r>
        <w:r>
          <w:fldChar w:fldCharType="end"/>
        </w:r>
      </w:hyperlink>
    </w:p>
    <w:p>
      <w:pPr>
        <w:pStyle w:val="TOC2"/>
        <w:tabs>
          <w:tab w:val="right" w:leader="dot" w:pos="8306"/>
        </w:tabs>
      </w:pPr>
      <w:hyperlink w:anchor="_Toc21818" w:history="1">
        <w:r>
          <w:rPr>
            <w:rFonts w:ascii="仿宋" w:eastAsia="仿宋" w:hAnsi="仿宋" w:cs="仿宋" w:hint="eastAsia"/>
            <w:lang w:eastAsia="zh-CN"/>
          </w:rPr>
          <w:t>(三)、质量监控与评估</w:t>
        </w:r>
        <w:r>
          <w:tab/>
        </w:r>
        <w:r>
          <w:fldChar w:fldCharType="begin"/>
        </w:r>
        <w:r>
          <w:instrText xml:space="preserve"> PAGEREF _Toc21818 \h </w:instrText>
        </w:r>
        <w:r>
          <w:fldChar w:fldCharType="separate"/>
        </w:r>
        <w:r>
          <w:t>51</w:t>
        </w:r>
        <w:r>
          <w:fldChar w:fldCharType="end"/>
        </w:r>
      </w:hyperlink>
    </w:p>
    <w:p>
      <w:pPr>
        <w:pStyle w:val="TOC2"/>
        <w:tabs>
          <w:tab w:val="right" w:leader="dot" w:pos="8306"/>
        </w:tabs>
      </w:pPr>
      <w:hyperlink w:anchor="_Toc961" w:history="1">
        <w:r>
          <w:rPr>
            <w:rFonts w:ascii="仿宋" w:eastAsia="仿宋" w:hAnsi="仿宋" w:cs="仿宋" w:hint="eastAsia"/>
            <w:lang w:eastAsia="zh-CN"/>
          </w:rPr>
          <w:t>(四)、质量改进计划</w:t>
        </w:r>
        <w:r>
          <w:tab/>
        </w:r>
        <w:r>
          <w:fldChar w:fldCharType="begin"/>
        </w:r>
        <w:r>
          <w:instrText xml:space="preserve"> PAGEREF _Toc961 \h </w:instrText>
        </w:r>
        <w:r>
          <w:fldChar w:fldCharType="separate"/>
        </w:r>
        <w:r>
          <w:t>52</w:t>
        </w:r>
        <w:r>
          <w:fldChar w:fldCharType="end"/>
        </w:r>
      </w:hyperlink>
    </w:p>
    <w:p>
      <w:pPr>
        <w:pStyle w:val="TOC1"/>
        <w:tabs>
          <w:tab w:val="right" w:leader="dot" w:pos="8306"/>
        </w:tabs>
      </w:pPr>
      <w:hyperlink w:anchor="_Toc32042" w:history="1">
        <w:r>
          <w:rPr>
            <w:rFonts w:ascii="仿宋" w:eastAsia="仿宋" w:hAnsi="仿宋" w:cs="仿宋" w:hint="eastAsia"/>
            <w:lang w:eastAsia="zh-CN"/>
          </w:rPr>
          <w:t>十一、项目变更管理</w:t>
        </w:r>
        <w:r>
          <w:tab/>
        </w:r>
        <w:r>
          <w:fldChar w:fldCharType="begin"/>
        </w:r>
        <w:r>
          <w:instrText xml:space="preserve"> PAGEREF _Toc32042 \h </w:instrText>
        </w:r>
        <w:r>
          <w:fldChar w:fldCharType="separate"/>
        </w:r>
        <w:r>
          <w:t>53</w:t>
        </w:r>
        <w:r>
          <w:fldChar w:fldCharType="end"/>
        </w:r>
      </w:hyperlink>
    </w:p>
    <w:p>
      <w:pPr>
        <w:pStyle w:val="TOC2"/>
        <w:tabs>
          <w:tab w:val="right" w:leader="dot" w:pos="8306"/>
        </w:tabs>
      </w:pPr>
      <w:hyperlink w:anchor="_Toc23903" w:history="1">
        <w:r>
          <w:rPr>
            <w:rFonts w:ascii="仿宋" w:eastAsia="仿宋" w:hAnsi="仿宋" w:cs="仿宋" w:hint="eastAsia"/>
            <w:lang w:eastAsia="zh-CN"/>
          </w:rPr>
          <w:t>(一)、变更控制流程</w:t>
        </w:r>
        <w:r>
          <w:tab/>
        </w:r>
        <w:r>
          <w:fldChar w:fldCharType="begin"/>
        </w:r>
        <w:r>
          <w:instrText xml:space="preserve"> PAGEREF _Toc23903 \h </w:instrText>
        </w:r>
        <w:r>
          <w:fldChar w:fldCharType="separate"/>
        </w:r>
        <w:r>
          <w:t>53</w:t>
        </w:r>
        <w:r>
          <w:fldChar w:fldCharType="end"/>
        </w:r>
      </w:hyperlink>
    </w:p>
    <w:p>
      <w:pPr>
        <w:pStyle w:val="TOC2"/>
        <w:tabs>
          <w:tab w:val="right" w:leader="dot" w:pos="8306"/>
        </w:tabs>
      </w:pPr>
      <w:hyperlink w:anchor="_Toc1315" w:history="1">
        <w:r>
          <w:rPr>
            <w:rFonts w:ascii="仿宋" w:eastAsia="仿宋" w:hAnsi="仿宋" w:cs="仿宋" w:hint="eastAsia"/>
            <w:lang w:eastAsia="zh-CN"/>
          </w:rPr>
          <w:t>(二)、影响评估与处理</w:t>
        </w:r>
        <w:r>
          <w:tab/>
        </w:r>
        <w:r>
          <w:fldChar w:fldCharType="begin"/>
        </w:r>
        <w:r>
          <w:instrText xml:space="preserve"> PAGEREF _Toc1315 \h </w:instrText>
        </w:r>
        <w:r>
          <w:fldChar w:fldCharType="separate"/>
        </w:r>
        <w:r>
          <w:t>54</w:t>
        </w:r>
        <w:r>
          <w:fldChar w:fldCharType="end"/>
        </w:r>
      </w:hyperlink>
    </w:p>
    <w:p>
      <w:pPr>
        <w:pStyle w:val="TOC2"/>
        <w:tabs>
          <w:tab w:val="right" w:leader="dot" w:pos="8306"/>
        </w:tabs>
      </w:pPr>
      <w:hyperlink w:anchor="_Toc27555" w:history="1">
        <w:r>
          <w:rPr>
            <w:rFonts w:ascii="仿宋" w:eastAsia="仿宋" w:hAnsi="仿宋" w:cs="仿宋" w:hint="eastAsia"/>
            <w:lang w:eastAsia="zh-CN"/>
          </w:rPr>
          <w:t>(三)、变更记录与追踪</w:t>
        </w:r>
        <w:r>
          <w:tab/>
        </w:r>
        <w:r>
          <w:fldChar w:fldCharType="begin"/>
        </w:r>
        <w:r>
          <w:instrText xml:space="preserve"> PAGEREF _Toc27555 \h </w:instrText>
        </w:r>
        <w:r>
          <w:fldChar w:fldCharType="separate"/>
        </w:r>
        <w:r>
          <w:t>56</w:t>
        </w:r>
        <w:r>
          <w:fldChar w:fldCharType="end"/>
        </w:r>
      </w:hyperlink>
    </w:p>
    <w:p>
      <w:pPr>
        <w:pStyle w:val="TOC2"/>
        <w:tabs>
          <w:tab w:val="right" w:leader="dot" w:pos="8306"/>
        </w:tabs>
      </w:pPr>
      <w:hyperlink w:anchor="_Toc14826" w:history="1">
        <w:r>
          <w:rPr>
            <w:rFonts w:ascii="仿宋" w:eastAsia="仿宋" w:hAnsi="仿宋" w:cs="仿宋" w:hint="eastAsia"/>
            <w:lang w:eastAsia="zh-CN"/>
          </w:rPr>
          <w:t>(四)、变更管理策略</w:t>
        </w:r>
        <w:r>
          <w:tab/>
        </w:r>
        <w:r>
          <w:fldChar w:fldCharType="begin"/>
        </w:r>
        <w:r>
          <w:instrText xml:space="preserve"> PAGEREF _Toc14826 \h </w:instrText>
        </w:r>
        <w:r>
          <w:fldChar w:fldCharType="separate"/>
        </w:r>
        <w:r>
          <w:t>57</w:t>
        </w:r>
        <w:r>
          <w:fldChar w:fldCharType="end"/>
        </w:r>
      </w:hyperlink>
    </w:p>
    <w:p>
      <w:pPr>
        <w:pStyle w:val="TOC1"/>
        <w:tabs>
          <w:tab w:val="right" w:leader="dot" w:pos="8306"/>
        </w:tabs>
      </w:pPr>
      <w:hyperlink w:anchor="_Toc14380" w:history="1">
        <w:r>
          <w:rPr>
            <w:rFonts w:ascii="仿宋" w:eastAsia="仿宋" w:hAnsi="仿宋" w:cs="仿宋" w:hint="eastAsia"/>
            <w:lang w:eastAsia="zh-CN"/>
          </w:rPr>
          <w:t>十二、客户关系管理与市场拓展</w:t>
        </w:r>
        <w:r>
          <w:tab/>
        </w:r>
        <w:r>
          <w:fldChar w:fldCharType="begin"/>
        </w:r>
        <w:r>
          <w:instrText xml:space="preserve"> PAGEREF _Toc14380 \h </w:instrText>
        </w:r>
        <w:r>
          <w:fldChar w:fldCharType="separate"/>
        </w:r>
        <w:r>
          <w:t>59</w:t>
        </w:r>
        <w:r>
          <w:fldChar w:fldCharType="end"/>
        </w:r>
      </w:hyperlink>
    </w:p>
    <w:p>
      <w:pPr>
        <w:pStyle w:val="TOC2"/>
        <w:tabs>
          <w:tab w:val="right" w:leader="dot" w:pos="8306"/>
        </w:tabs>
      </w:pPr>
      <w:hyperlink w:anchor="_Toc30422" w:history="1">
        <w:r>
          <w:rPr>
            <w:rFonts w:ascii="仿宋" w:eastAsia="仿宋" w:hAnsi="仿宋" w:cs="仿宋" w:hint="eastAsia"/>
            <w:lang w:eastAsia="zh-CN"/>
          </w:rPr>
          <w:t>(一)、客户关系管理策略</w:t>
        </w:r>
        <w:r>
          <w:tab/>
        </w:r>
        <w:r>
          <w:fldChar w:fldCharType="begin"/>
        </w:r>
        <w:r>
          <w:instrText xml:space="preserve"> PAGEREF _Toc30422 \h </w:instrText>
        </w:r>
        <w:r>
          <w:fldChar w:fldCharType="separate"/>
        </w:r>
        <w:r>
          <w:t>59</w:t>
        </w:r>
        <w:r>
          <w:fldChar w:fldCharType="end"/>
        </w:r>
      </w:hyperlink>
    </w:p>
    <w:p>
      <w:pPr>
        <w:pStyle w:val="TOC2"/>
        <w:tabs>
          <w:tab w:val="right" w:leader="dot" w:pos="8306"/>
        </w:tabs>
      </w:pPr>
      <w:hyperlink w:anchor="_Toc28792" w:history="1">
        <w:r>
          <w:rPr>
            <w:rFonts w:ascii="仿宋" w:eastAsia="仿宋" w:hAnsi="仿宋" w:cs="仿宋" w:hint="eastAsia"/>
            <w:lang w:eastAsia="zh-CN"/>
          </w:rPr>
          <w:t>(二)、市场拓展方案</w:t>
        </w:r>
        <w:r>
          <w:tab/>
        </w:r>
        <w:r>
          <w:fldChar w:fldCharType="begin"/>
        </w:r>
        <w:r>
          <w:instrText xml:space="preserve"> PAGEREF _Toc28792 \h </w:instrText>
        </w:r>
        <w:r>
          <w:fldChar w:fldCharType="separate"/>
        </w:r>
        <w:r>
          <w:t>60</w:t>
        </w:r>
        <w:r>
          <w:fldChar w:fldCharType="end"/>
        </w:r>
      </w:hyperlink>
    </w:p>
    <w:p>
      <w:pPr>
        <w:pStyle w:val="TOC1"/>
        <w:tabs>
          <w:tab w:val="right" w:leader="dot" w:pos="8306"/>
        </w:tabs>
      </w:pPr>
      <w:hyperlink w:anchor="_Toc31969" w:history="1">
        <w:r>
          <w:rPr>
            <w:rFonts w:ascii="仿宋" w:eastAsia="仿宋" w:hAnsi="仿宋" w:cs="仿宋" w:hint="eastAsia"/>
            <w:lang w:eastAsia="zh-CN"/>
          </w:rPr>
          <w:t>十三、知识产权管理与保护</w:t>
        </w:r>
        <w:r>
          <w:tab/>
        </w:r>
        <w:r>
          <w:fldChar w:fldCharType="begin"/>
        </w:r>
        <w:r>
          <w:instrText xml:space="preserve"> PAGEREF _Toc31969 \h </w:instrText>
        </w:r>
        <w:r>
          <w:fldChar w:fldCharType="separate"/>
        </w:r>
        <w:r>
          <w:t>62</w:t>
        </w:r>
        <w:r>
          <w:fldChar w:fldCharType="end"/>
        </w:r>
      </w:hyperlink>
    </w:p>
    <w:p>
      <w:pPr>
        <w:pStyle w:val="TOC2"/>
        <w:tabs>
          <w:tab w:val="right" w:leader="dot" w:pos="8306"/>
        </w:tabs>
      </w:pPr>
      <w:hyperlink w:anchor="_Toc23852" w:history="1">
        <w:r>
          <w:rPr>
            <w:rFonts w:ascii="仿宋" w:eastAsia="仿宋" w:hAnsi="仿宋" w:cs="仿宋" w:hint="eastAsia"/>
            <w:lang w:eastAsia="zh-CN"/>
          </w:rPr>
          <w:t>(一)、知识产权管理体系建设</w:t>
        </w:r>
        <w:r>
          <w:tab/>
        </w:r>
        <w:r>
          <w:fldChar w:fldCharType="begin"/>
        </w:r>
        <w:r>
          <w:instrText xml:space="preserve"> PAGEREF _Toc23852 \h </w:instrText>
        </w:r>
        <w:r>
          <w:fldChar w:fldCharType="separate"/>
        </w:r>
        <w:r>
          <w:t>62</w:t>
        </w:r>
        <w:r>
          <w:fldChar w:fldCharType="end"/>
        </w:r>
      </w:hyperlink>
    </w:p>
    <w:p>
      <w:pPr>
        <w:pStyle w:val="TOC2"/>
        <w:tabs>
          <w:tab w:val="right" w:leader="dot" w:pos="8306"/>
        </w:tabs>
      </w:pPr>
      <w:hyperlink w:anchor="_Toc5990" w:history="1">
        <w:r>
          <w:rPr>
            <w:rFonts w:ascii="仿宋" w:eastAsia="仿宋" w:hAnsi="仿宋" w:cs="仿宋" w:hint="eastAsia"/>
            <w:lang w:eastAsia="zh-CN"/>
          </w:rPr>
          <w:t>(二)、知识产权保护措施</w:t>
        </w:r>
        <w:r>
          <w:tab/>
        </w:r>
        <w:r>
          <w:fldChar w:fldCharType="begin"/>
        </w:r>
        <w:r>
          <w:instrText xml:space="preserve"> PAGEREF _Toc5990 \h </w:instrText>
        </w:r>
        <w:r>
          <w:fldChar w:fldCharType="separate"/>
        </w:r>
        <w:r>
          <w:t>62</w:t>
        </w:r>
        <w:r>
          <w:fldChar w:fldCharType="end"/>
        </w:r>
      </w:hyperlink>
    </w:p>
    <w:p>
      <w:pPr>
        <w:pStyle w:val="TOC1"/>
        <w:tabs>
          <w:tab w:val="right" w:leader="dot" w:pos="8306"/>
        </w:tabs>
      </w:pPr>
      <w:hyperlink w:anchor="_Toc21591" w:history="1">
        <w:r>
          <w:rPr>
            <w:rFonts w:ascii="仿宋" w:eastAsia="仿宋" w:hAnsi="仿宋" w:cs="仿宋" w:hint="eastAsia"/>
            <w:lang w:eastAsia="zh-CN"/>
          </w:rPr>
          <w:t>十四、企业合规与伦理</w:t>
        </w:r>
        <w:r>
          <w:tab/>
        </w:r>
        <w:r>
          <w:fldChar w:fldCharType="begin"/>
        </w:r>
        <w:r>
          <w:instrText xml:space="preserve"> PAGEREF _Toc21591 \h </w:instrText>
        </w:r>
        <w:r>
          <w:fldChar w:fldCharType="separate"/>
        </w:r>
        <w:r>
          <w:t>64</w:t>
        </w:r>
        <w:r>
          <w:fldChar w:fldCharType="end"/>
        </w:r>
      </w:hyperlink>
    </w:p>
    <w:p>
      <w:pPr>
        <w:pStyle w:val="TOC2"/>
        <w:tabs>
          <w:tab w:val="right" w:leader="dot" w:pos="8306"/>
        </w:tabs>
      </w:pPr>
      <w:hyperlink w:anchor="_Toc9170" w:history="1">
        <w:r>
          <w:rPr>
            <w:rFonts w:ascii="仿宋" w:eastAsia="仿宋" w:hAnsi="仿宋" w:cs="仿宋" w:hint="eastAsia"/>
            <w:lang w:eastAsia="zh-CN"/>
          </w:rPr>
          <w:t>(一)、合规政策与程序</w:t>
        </w:r>
        <w:r>
          <w:tab/>
        </w:r>
        <w:r>
          <w:fldChar w:fldCharType="begin"/>
        </w:r>
        <w:r>
          <w:instrText xml:space="preserve"> PAGEREF _Toc9170 \h </w:instrText>
        </w:r>
        <w:r>
          <w:fldChar w:fldCharType="separate"/>
        </w:r>
        <w:r>
          <w:t>64</w:t>
        </w:r>
        <w:r>
          <w:fldChar w:fldCharType="end"/>
        </w:r>
      </w:hyperlink>
    </w:p>
    <w:p>
      <w:pPr>
        <w:pStyle w:val="TOC2"/>
        <w:tabs>
          <w:tab w:val="right" w:leader="dot" w:pos="8306"/>
        </w:tabs>
      </w:pPr>
      <w:hyperlink w:anchor="_Toc1767" w:history="1">
        <w:r>
          <w:rPr>
            <w:rFonts w:ascii="仿宋" w:eastAsia="仿宋" w:hAnsi="仿宋" w:cs="仿宋" w:hint="eastAsia"/>
            <w:lang w:eastAsia="zh-CN"/>
          </w:rPr>
          <w:t>(二)、伦理规范与培训</w:t>
        </w:r>
        <w:r>
          <w:tab/>
        </w:r>
        <w:r>
          <w:fldChar w:fldCharType="begin"/>
        </w:r>
        <w:r>
          <w:instrText xml:space="preserve"> PAGEREF _Toc1767 \h </w:instrText>
        </w:r>
        <w:r>
          <w:fldChar w:fldCharType="separate"/>
        </w:r>
        <w:r>
          <w:t>65</w:t>
        </w:r>
        <w:r>
          <w:fldChar w:fldCharType="end"/>
        </w:r>
      </w:hyperlink>
    </w:p>
    <w:p>
      <w:pPr>
        <w:pStyle w:val="TOC2"/>
        <w:tabs>
          <w:tab w:val="right" w:leader="dot" w:pos="8306"/>
        </w:tabs>
      </w:pPr>
      <w:hyperlink w:anchor="_Toc31691" w:history="1">
        <w:r>
          <w:rPr>
            <w:rFonts w:ascii="仿宋" w:eastAsia="仿宋" w:hAnsi="仿宋" w:cs="仿宋" w:hint="eastAsia"/>
            <w:lang w:eastAsia="zh-CN"/>
          </w:rPr>
          <w:t>(三)、合规风险评估</w:t>
        </w:r>
        <w:r>
          <w:tab/>
        </w:r>
        <w:r>
          <w:fldChar w:fldCharType="begin"/>
        </w:r>
        <w:r>
          <w:instrText xml:space="preserve"> PAGEREF _Toc31691 \h </w:instrText>
        </w:r>
        <w:r>
          <w:fldChar w:fldCharType="separate"/>
        </w:r>
        <w:r>
          <w:t>66</w:t>
        </w:r>
        <w:r>
          <w:fldChar w:fldCharType="end"/>
        </w:r>
      </w:hyperlink>
    </w:p>
    <w:p>
      <w:pPr>
        <w:pStyle w:val="TOC2"/>
        <w:tabs>
          <w:tab w:val="right" w:leader="dot" w:pos="8306"/>
        </w:tabs>
      </w:pPr>
      <w:hyperlink w:anchor="_Toc19114" w:history="1">
        <w:r>
          <w:rPr>
            <w:rFonts w:ascii="仿宋" w:eastAsia="仿宋" w:hAnsi="仿宋" w:cs="仿宋" w:hint="eastAsia"/>
            <w:lang w:eastAsia="zh-CN"/>
          </w:rPr>
          <w:t>(四)、合规监督与执行</w:t>
        </w:r>
        <w:r>
          <w:tab/>
        </w:r>
        <w:r>
          <w:fldChar w:fldCharType="begin"/>
        </w:r>
        <w:r>
          <w:instrText xml:space="preserve"> PAGEREF _Toc19114 \h </w:instrText>
        </w:r>
        <w:r>
          <w:fldChar w:fldCharType="separate"/>
        </w:r>
        <w:r>
          <w:t>68</w:t>
        </w:r>
        <w:r>
          <w:fldChar w:fldCharType="end"/>
        </w:r>
      </w:hyperlink>
    </w:p>
    <w:p>
      <w:pPr>
        <w:pStyle w:val="TOC1"/>
        <w:tabs>
          <w:tab w:val="right" w:leader="dot" w:pos="8306"/>
        </w:tabs>
      </w:pPr>
      <w:hyperlink w:anchor="_Toc32153" w:history="1">
        <w:r>
          <w:rPr>
            <w:rFonts w:ascii="仿宋" w:eastAsia="仿宋" w:hAnsi="仿宋" w:cs="仿宋" w:hint="eastAsia"/>
            <w:lang w:eastAsia="zh-CN"/>
          </w:rPr>
          <w:t>十五、法律法规与政策遵循</w:t>
        </w:r>
        <w:r>
          <w:tab/>
        </w:r>
        <w:r>
          <w:fldChar w:fldCharType="begin"/>
        </w:r>
        <w:r>
          <w:instrText xml:space="preserve"> PAGEREF _Toc32153 \h </w:instrText>
        </w:r>
        <w:r>
          <w:fldChar w:fldCharType="separate"/>
        </w:r>
        <w:r>
          <w:t>68</w:t>
        </w:r>
        <w:r>
          <w:fldChar w:fldCharType="end"/>
        </w:r>
      </w:hyperlink>
    </w:p>
    <w:p>
      <w:pPr>
        <w:pStyle w:val="TOC2"/>
        <w:tabs>
          <w:tab w:val="right" w:leader="dot" w:pos="8306"/>
        </w:tabs>
      </w:pPr>
      <w:hyperlink w:anchor="_Toc19867" w:history="1">
        <w:r>
          <w:rPr>
            <w:rFonts w:ascii="仿宋" w:eastAsia="仿宋" w:hAnsi="仿宋" w:cs="仿宋" w:hint="eastAsia"/>
            <w:lang w:eastAsia="zh-CN"/>
          </w:rPr>
          <w:t>(一)、法律法规遵守</w:t>
        </w:r>
        <w:r>
          <w:tab/>
        </w:r>
        <w:r>
          <w:fldChar w:fldCharType="begin"/>
        </w:r>
        <w:r>
          <w:instrText xml:space="preserve"> PAGEREF _Toc19867 \h </w:instrText>
        </w:r>
        <w:r>
          <w:fldChar w:fldCharType="separate"/>
        </w:r>
        <w:r>
          <w:t>68</w:t>
        </w:r>
        <w:r>
          <w:fldChar w:fldCharType="end"/>
        </w:r>
      </w:hyperlink>
    </w:p>
    <w:p>
      <w:pPr>
        <w:pStyle w:val="TOC2"/>
        <w:tabs>
          <w:tab w:val="right" w:leader="dot" w:pos="8306"/>
        </w:tabs>
      </w:pPr>
      <w:hyperlink w:anchor="_Toc3287" w:history="1">
        <w:r>
          <w:rPr>
            <w:rFonts w:ascii="仿宋" w:eastAsia="仿宋" w:hAnsi="仿宋" w:cs="仿宋" w:hint="eastAsia"/>
            <w:lang w:eastAsia="zh-CN"/>
          </w:rPr>
          <w:t>(二)、政策导向与利用</w:t>
        </w:r>
        <w:r>
          <w:tab/>
        </w:r>
        <w:r>
          <w:fldChar w:fldCharType="begin"/>
        </w:r>
        <w:r>
          <w:instrText xml:space="preserve"> PAGEREF _Toc3287 \h </w:instrText>
        </w:r>
        <w:r>
          <w:fldChar w:fldCharType="separate"/>
        </w:r>
        <w:r>
          <w:t>69</w:t>
        </w:r>
        <w:r>
          <w:fldChar w:fldCharType="end"/>
        </w:r>
      </w:hyperlink>
    </w:p>
    <w:p>
      <w:pPr>
        <w:pStyle w:val="TOC1"/>
        <w:tabs>
          <w:tab w:val="right" w:leader="dot" w:pos="8306"/>
        </w:tabs>
      </w:pPr>
      <w:hyperlink w:anchor="_Toc17479" w:history="1">
        <w:r>
          <w:rPr>
            <w:rFonts w:ascii="仿宋" w:eastAsia="仿宋" w:hAnsi="仿宋" w:cs="仿宋" w:hint="eastAsia"/>
            <w:lang w:eastAsia="zh-CN"/>
          </w:rPr>
          <w:t>十六、合作与交流机制建立</w:t>
        </w:r>
        <w:r>
          <w:tab/>
        </w:r>
        <w:r>
          <w:fldChar w:fldCharType="begin"/>
        </w:r>
        <w:r>
          <w:instrText xml:space="preserve"> PAGEREF _Toc17479 \h </w:instrText>
        </w:r>
        <w:r>
          <w:fldChar w:fldCharType="separate"/>
        </w:r>
        <w:r>
          <w:t>70</w:t>
        </w:r>
        <w:r>
          <w:fldChar w:fldCharType="end"/>
        </w:r>
      </w:hyperlink>
    </w:p>
    <w:p>
      <w:pPr>
        <w:pStyle w:val="TOC2"/>
        <w:tabs>
          <w:tab w:val="right" w:leader="dot" w:pos="8306"/>
        </w:tabs>
      </w:pPr>
      <w:hyperlink w:anchor="_Toc30139" w:history="1">
        <w:r>
          <w:rPr>
            <w:rFonts w:ascii="仿宋" w:eastAsia="仿宋" w:hAnsi="仿宋" w:cs="仿宋" w:hint="eastAsia"/>
            <w:lang w:eastAsia="zh-CN"/>
          </w:rPr>
          <w:t>(一)、合作伙伴选择与合作方式</w:t>
        </w:r>
        <w:r>
          <w:tab/>
        </w:r>
        <w:r>
          <w:fldChar w:fldCharType="begin"/>
        </w:r>
        <w:r>
          <w:instrText xml:space="preserve"> PAGEREF _Toc30139 \h </w:instrText>
        </w:r>
        <w:r>
          <w:fldChar w:fldCharType="separate"/>
        </w:r>
        <w:r>
          <w:t>70</w:t>
        </w:r>
        <w:r>
          <w:fldChar w:fldCharType="end"/>
        </w:r>
      </w:hyperlink>
    </w:p>
    <w:p>
      <w:pPr>
        <w:pStyle w:val="TOC2"/>
        <w:tabs>
          <w:tab w:val="right" w:leader="dot" w:pos="8306"/>
        </w:tabs>
      </w:pPr>
      <w:hyperlink w:anchor="_Toc29828" w:history="1">
        <w:r>
          <w:rPr>
            <w:rFonts w:ascii="仿宋" w:eastAsia="仿宋" w:hAnsi="仿宋" w:cs="仿宋" w:hint="eastAsia"/>
            <w:lang w:eastAsia="zh-CN"/>
          </w:rPr>
          <w:t>(二)、交流与合作平台搭建</w:t>
        </w:r>
        <w:r>
          <w:tab/>
        </w:r>
        <w:r>
          <w:fldChar w:fldCharType="begin"/>
        </w:r>
        <w:r>
          <w:instrText xml:space="preserve"> PAGEREF _Toc29828 \h </w:instrText>
        </w:r>
        <w:r>
          <w:fldChar w:fldCharType="separate"/>
        </w:r>
        <w:r>
          <w:t>72</w:t>
        </w:r>
        <w:r>
          <w:fldChar w:fldCharType="end"/>
        </w:r>
      </w:hyperlink>
    </w:p>
    <w:p>
      <w:pPr>
        <w:pStyle w:val="TOC1"/>
        <w:tabs>
          <w:tab w:val="right" w:leader="dot" w:pos="8306"/>
        </w:tabs>
      </w:pPr>
      <w:hyperlink w:anchor="_Toc12140" w:history="1">
        <w:r>
          <w:rPr>
            <w:rFonts w:ascii="仿宋" w:eastAsia="仿宋" w:hAnsi="仿宋" w:cs="仿宋" w:hint="eastAsia"/>
            <w:lang w:eastAsia="zh-CN"/>
          </w:rPr>
          <w:t>十七、设施与设备管理</w:t>
        </w:r>
        <w:r>
          <w:tab/>
        </w:r>
        <w:r>
          <w:fldChar w:fldCharType="begin"/>
        </w:r>
        <w:r>
          <w:instrText xml:space="preserve"> PAGEREF _Toc12140 \h </w:instrText>
        </w:r>
        <w:r>
          <w:fldChar w:fldCharType="separate"/>
        </w:r>
        <w:r>
          <w:t>73</w:t>
        </w:r>
        <w:r>
          <w:fldChar w:fldCharType="end"/>
        </w:r>
      </w:hyperlink>
    </w:p>
    <w:p>
      <w:pPr>
        <w:pStyle w:val="TOC2"/>
        <w:tabs>
          <w:tab w:val="right" w:leader="dot" w:pos="8306"/>
        </w:tabs>
      </w:pPr>
      <w:hyperlink w:anchor="_Toc18141" w:history="1">
        <w:r>
          <w:rPr>
            <w:rFonts w:ascii="仿宋" w:eastAsia="仿宋" w:hAnsi="仿宋" w:cs="仿宋" w:hint="eastAsia"/>
            <w:lang w:eastAsia="zh-CN"/>
          </w:rPr>
          <w:t>(一)、设施规划与配置</w:t>
        </w:r>
        <w:r>
          <w:tab/>
        </w:r>
        <w:r>
          <w:fldChar w:fldCharType="begin"/>
        </w:r>
        <w:r>
          <w:instrText xml:space="preserve"> PAGEREF _Toc18141 \h </w:instrText>
        </w:r>
        <w:r>
          <w:fldChar w:fldCharType="separate"/>
        </w:r>
        <w:r>
          <w:t>73</w:t>
        </w:r>
        <w:r>
          <w:fldChar w:fldCharType="end"/>
        </w:r>
      </w:hyperlink>
    </w:p>
    <w:p>
      <w:pPr>
        <w:pStyle w:val="TOC2"/>
        <w:tabs>
          <w:tab w:val="right" w:leader="dot" w:pos="8306"/>
        </w:tabs>
      </w:pPr>
      <w:hyperlink w:anchor="_Toc7745" w:history="1">
        <w:r>
          <w:rPr>
            <w:rFonts w:ascii="仿宋" w:eastAsia="仿宋" w:hAnsi="仿宋" w:cs="仿宋" w:hint="eastAsia"/>
            <w:lang w:eastAsia="zh-CN"/>
          </w:rPr>
          <w:t>(二)、设备采购与维护管理</w:t>
        </w:r>
        <w:r>
          <w:tab/>
        </w:r>
        <w:r>
          <w:fldChar w:fldCharType="begin"/>
        </w:r>
        <w:r>
          <w:instrText xml:space="preserve"> PAGEREF _Toc7745 \h </w:instrText>
        </w:r>
        <w:r>
          <w:fldChar w:fldCharType="separate"/>
        </w:r>
        <w:r>
          <w:t>74</w:t>
        </w:r>
        <w:r>
          <w:fldChar w:fldCharType="end"/>
        </w:r>
      </w:hyperlink>
    </w:p>
    <w:p>
      <w:pPr>
        <w:pStyle w:val="TOC2"/>
        <w:tabs>
          <w:tab w:val="right" w:leader="dot" w:pos="8306"/>
        </w:tabs>
      </w:pPr>
      <w:hyperlink w:anchor="_Toc7259" w:history="1">
        <w:r>
          <w:rPr>
            <w:rFonts w:ascii="仿宋" w:eastAsia="仿宋" w:hAnsi="仿宋" w:cs="仿宋" w:hint="eastAsia"/>
            <w:lang w:eastAsia="zh-CN"/>
          </w:rPr>
          <w:t>(三)、设施设备升级策略</w:t>
        </w:r>
        <w:r>
          <w:tab/>
        </w:r>
        <w:r>
          <w:fldChar w:fldCharType="begin"/>
        </w:r>
        <w:r>
          <w:instrText xml:space="preserve"> PAGEREF _Toc7259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31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8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7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66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76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04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99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https://d.book118.com/105100213002011130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高级降落伞项目建设总纲及方案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3647A"/>
    <w:rsid w:val="31D364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100213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2024-02-28T15:45:00Z</dcterms:created>
  <dcterms:modified xsi:type="dcterms:W3CDTF">2024-02-28T15:46:00Z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2D90AEA32C6743F8A41A248190321E9D_11</vt:lpwstr>
  </property>
  <property fmtid="{D5CDD505-2E9C-101B-9397-08002B2CF9AE}" pid="3" name="KSOProductBuildVer">
    <vt:lpwstr>2052-12.1.0.16250</vt:lpwstr>
  </property>
</Properties>
</file>