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直升机零部件项目计划设计方案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5" w:history="1">
        <w:r>
          <w:rPr>
            <w:rFonts w:ascii="仿宋" w:eastAsia="仿宋" w:hAnsi="仿宋" w:cs="仿宋" w:hint="eastAsia"/>
            <w:lang w:eastAsia="zh-CN"/>
          </w:rPr>
          <w:t>概论</w:t>
        </w:r>
        <w:r>
          <w:tab/>
        </w:r>
        <w:r>
          <w:fldChar w:fldCharType="begin"/>
        </w:r>
        <w:r>
          <w:instrText xml:space="preserve"> PAGEREF _Toc4565 \h </w:instrText>
        </w:r>
        <w:r>
          <w:fldChar w:fldCharType="separate"/>
        </w:r>
        <w:r>
          <w:t>3</w:t>
        </w:r>
        <w:r>
          <w:fldChar w:fldCharType="end"/>
        </w:r>
      </w:hyperlink>
    </w:p>
    <w:p>
      <w:pPr>
        <w:pStyle w:val="TOC1"/>
        <w:tabs>
          <w:tab w:val="right" w:leader="dot" w:pos="8306"/>
        </w:tabs>
      </w:pPr>
      <w:hyperlink w:anchor="_Toc23937" w:history="1">
        <w:r>
          <w:rPr>
            <w:rFonts w:ascii="仿宋" w:eastAsia="仿宋" w:hAnsi="仿宋" w:cs="仿宋" w:hint="eastAsia"/>
            <w:lang w:eastAsia="zh-CN"/>
          </w:rPr>
          <w:t>一、直升机零部件项目绩效评估</w:t>
        </w:r>
        <w:r>
          <w:tab/>
        </w:r>
        <w:r>
          <w:fldChar w:fldCharType="begin"/>
        </w:r>
        <w:r>
          <w:instrText xml:space="preserve"> PAGEREF _Toc23937 \h </w:instrText>
        </w:r>
        <w:r>
          <w:fldChar w:fldCharType="separate"/>
        </w:r>
        <w:r>
          <w:t>3</w:t>
        </w:r>
        <w:r>
          <w:fldChar w:fldCharType="end"/>
        </w:r>
      </w:hyperlink>
    </w:p>
    <w:p>
      <w:pPr>
        <w:pStyle w:val="TOC2"/>
        <w:tabs>
          <w:tab w:val="right" w:leader="dot" w:pos="8306"/>
        </w:tabs>
      </w:pPr>
      <w:hyperlink w:anchor="_Toc17090" w:history="1">
        <w:r>
          <w:rPr>
            <w:rFonts w:ascii="仿宋" w:eastAsia="仿宋" w:hAnsi="仿宋" w:cs="仿宋" w:hint="eastAsia"/>
            <w:lang w:eastAsia="zh-CN"/>
          </w:rPr>
          <w:t>(一)、绩效评估指标</w:t>
        </w:r>
        <w:r>
          <w:tab/>
        </w:r>
        <w:r>
          <w:fldChar w:fldCharType="begin"/>
        </w:r>
        <w:r>
          <w:instrText xml:space="preserve"> PAGEREF _Toc17090 \h </w:instrText>
        </w:r>
        <w:r>
          <w:fldChar w:fldCharType="separate"/>
        </w:r>
        <w:r>
          <w:t>3</w:t>
        </w:r>
        <w:r>
          <w:fldChar w:fldCharType="end"/>
        </w:r>
      </w:hyperlink>
    </w:p>
    <w:p>
      <w:pPr>
        <w:pStyle w:val="TOC2"/>
        <w:tabs>
          <w:tab w:val="right" w:leader="dot" w:pos="8306"/>
        </w:tabs>
      </w:pPr>
      <w:hyperlink w:anchor="_Toc20323" w:history="1">
        <w:r>
          <w:rPr>
            <w:rFonts w:ascii="仿宋" w:eastAsia="仿宋" w:hAnsi="仿宋" w:cs="仿宋" w:hint="eastAsia"/>
            <w:lang w:eastAsia="zh-CN"/>
          </w:rPr>
          <w:t>(二)、绩效评估方法</w:t>
        </w:r>
        <w:r>
          <w:tab/>
        </w:r>
        <w:r>
          <w:fldChar w:fldCharType="begin"/>
        </w:r>
        <w:r>
          <w:instrText xml:space="preserve"> PAGEREF _Toc20323 \h </w:instrText>
        </w:r>
        <w:r>
          <w:fldChar w:fldCharType="separate"/>
        </w:r>
        <w:r>
          <w:t>4</w:t>
        </w:r>
        <w:r>
          <w:fldChar w:fldCharType="end"/>
        </w:r>
      </w:hyperlink>
    </w:p>
    <w:p>
      <w:pPr>
        <w:pStyle w:val="TOC2"/>
        <w:tabs>
          <w:tab w:val="right" w:leader="dot" w:pos="8306"/>
        </w:tabs>
      </w:pPr>
      <w:hyperlink w:anchor="_Toc29890" w:history="1">
        <w:r>
          <w:rPr>
            <w:rFonts w:ascii="仿宋" w:eastAsia="仿宋" w:hAnsi="仿宋" w:cs="仿宋" w:hint="eastAsia"/>
            <w:lang w:eastAsia="zh-CN"/>
          </w:rPr>
          <w:t>(三)、绩效评估周期</w:t>
        </w:r>
        <w:r>
          <w:tab/>
        </w:r>
        <w:r>
          <w:fldChar w:fldCharType="begin"/>
        </w:r>
        <w:r>
          <w:instrText xml:space="preserve"> PAGEREF _Toc29890 \h </w:instrText>
        </w:r>
        <w:r>
          <w:fldChar w:fldCharType="separate"/>
        </w:r>
        <w:r>
          <w:t>5</w:t>
        </w:r>
        <w:r>
          <w:fldChar w:fldCharType="end"/>
        </w:r>
      </w:hyperlink>
    </w:p>
    <w:p>
      <w:pPr>
        <w:pStyle w:val="TOC1"/>
        <w:tabs>
          <w:tab w:val="right" w:leader="dot" w:pos="8306"/>
        </w:tabs>
      </w:pPr>
      <w:hyperlink w:anchor="_Toc24979" w:history="1">
        <w:r>
          <w:rPr>
            <w:rFonts w:ascii="仿宋" w:eastAsia="仿宋" w:hAnsi="仿宋" w:cs="仿宋" w:hint="eastAsia"/>
            <w:lang w:eastAsia="zh-CN"/>
          </w:rPr>
          <w:t>二、直升机零部件项目土建工程</w:t>
        </w:r>
        <w:r>
          <w:tab/>
        </w:r>
        <w:r>
          <w:fldChar w:fldCharType="begin"/>
        </w:r>
        <w:r>
          <w:instrText xml:space="preserve"> PAGEREF _Toc24979 \h </w:instrText>
        </w:r>
        <w:r>
          <w:fldChar w:fldCharType="separate"/>
        </w:r>
        <w:r>
          <w:t>6</w:t>
        </w:r>
        <w:r>
          <w:fldChar w:fldCharType="end"/>
        </w:r>
      </w:hyperlink>
    </w:p>
    <w:p>
      <w:pPr>
        <w:pStyle w:val="TOC2"/>
        <w:tabs>
          <w:tab w:val="right" w:leader="dot" w:pos="8306"/>
        </w:tabs>
      </w:pPr>
      <w:hyperlink w:anchor="_Toc2111" w:history="1">
        <w:r>
          <w:rPr>
            <w:rFonts w:ascii="仿宋" w:eastAsia="仿宋" w:hAnsi="仿宋" w:cs="仿宋" w:hint="eastAsia"/>
            <w:lang w:eastAsia="zh-CN"/>
          </w:rPr>
          <w:t>(一)、建筑工程设计原则</w:t>
        </w:r>
        <w:r>
          <w:tab/>
        </w:r>
        <w:r>
          <w:fldChar w:fldCharType="begin"/>
        </w:r>
        <w:r>
          <w:instrText xml:space="preserve"> PAGEREF _Toc2111 \h </w:instrText>
        </w:r>
        <w:r>
          <w:fldChar w:fldCharType="separate"/>
        </w:r>
        <w:r>
          <w:t>6</w:t>
        </w:r>
        <w:r>
          <w:fldChar w:fldCharType="end"/>
        </w:r>
      </w:hyperlink>
    </w:p>
    <w:p>
      <w:pPr>
        <w:pStyle w:val="TOC2"/>
        <w:tabs>
          <w:tab w:val="right" w:leader="dot" w:pos="8306"/>
        </w:tabs>
      </w:pPr>
      <w:hyperlink w:anchor="_Toc271" w:history="1">
        <w:r>
          <w:rPr>
            <w:rFonts w:ascii="仿宋" w:eastAsia="仿宋" w:hAnsi="仿宋" w:cs="仿宋" w:hint="eastAsia"/>
            <w:lang w:eastAsia="zh-CN"/>
          </w:rPr>
          <w:t>(二)、土建工程设计年限及安全等级</w:t>
        </w:r>
        <w:r>
          <w:tab/>
        </w:r>
        <w:r>
          <w:fldChar w:fldCharType="begin"/>
        </w:r>
        <w:r>
          <w:instrText xml:space="preserve"> PAGEREF _Toc271 \h </w:instrText>
        </w:r>
        <w:r>
          <w:fldChar w:fldCharType="separate"/>
        </w:r>
        <w:r>
          <w:t>7</w:t>
        </w:r>
        <w:r>
          <w:fldChar w:fldCharType="end"/>
        </w:r>
      </w:hyperlink>
    </w:p>
    <w:p>
      <w:pPr>
        <w:pStyle w:val="TOC2"/>
        <w:tabs>
          <w:tab w:val="right" w:leader="dot" w:pos="8306"/>
        </w:tabs>
      </w:pPr>
      <w:hyperlink w:anchor="_Toc29593" w:history="1">
        <w:r>
          <w:rPr>
            <w:rFonts w:ascii="仿宋" w:eastAsia="仿宋" w:hAnsi="仿宋" w:cs="仿宋" w:hint="eastAsia"/>
            <w:lang w:eastAsia="zh-CN"/>
          </w:rPr>
          <w:t>(三)、建筑工程设计总体要求</w:t>
        </w:r>
        <w:r>
          <w:tab/>
        </w:r>
        <w:r>
          <w:fldChar w:fldCharType="begin"/>
        </w:r>
        <w:r>
          <w:instrText xml:space="preserve"> PAGEREF _Toc29593 \h </w:instrText>
        </w:r>
        <w:r>
          <w:fldChar w:fldCharType="separate"/>
        </w:r>
        <w:r>
          <w:t>9</w:t>
        </w:r>
        <w:r>
          <w:fldChar w:fldCharType="end"/>
        </w:r>
      </w:hyperlink>
    </w:p>
    <w:p>
      <w:pPr>
        <w:pStyle w:val="TOC2"/>
        <w:tabs>
          <w:tab w:val="right" w:leader="dot" w:pos="8306"/>
        </w:tabs>
      </w:pPr>
      <w:hyperlink w:anchor="_Toc23229" w:history="1">
        <w:r>
          <w:rPr>
            <w:rFonts w:ascii="仿宋" w:eastAsia="仿宋" w:hAnsi="仿宋" w:cs="仿宋" w:hint="eastAsia"/>
            <w:lang w:eastAsia="zh-CN"/>
          </w:rPr>
          <w:t>(四)、土建工程建设指标</w:t>
        </w:r>
        <w:r>
          <w:tab/>
        </w:r>
        <w:r>
          <w:fldChar w:fldCharType="begin"/>
        </w:r>
        <w:r>
          <w:instrText xml:space="preserve"> PAGEREF _Toc23229 \h </w:instrText>
        </w:r>
        <w:r>
          <w:fldChar w:fldCharType="separate"/>
        </w:r>
        <w:r>
          <w:t>9</w:t>
        </w:r>
        <w:r>
          <w:fldChar w:fldCharType="end"/>
        </w:r>
      </w:hyperlink>
    </w:p>
    <w:p>
      <w:pPr>
        <w:pStyle w:val="TOC1"/>
        <w:tabs>
          <w:tab w:val="right" w:leader="dot" w:pos="8306"/>
        </w:tabs>
      </w:pPr>
      <w:hyperlink w:anchor="_Toc10233" w:history="1">
        <w:r>
          <w:rPr>
            <w:rFonts w:ascii="仿宋" w:eastAsia="仿宋" w:hAnsi="仿宋" w:cs="仿宋" w:hint="eastAsia"/>
            <w:lang w:eastAsia="zh-CN"/>
          </w:rPr>
          <w:t>三、市场分析、调研</w:t>
        </w:r>
        <w:r>
          <w:tab/>
        </w:r>
        <w:r>
          <w:fldChar w:fldCharType="begin"/>
        </w:r>
        <w:r>
          <w:instrText xml:space="preserve"> PAGEREF _Toc10233 \h </w:instrText>
        </w:r>
        <w:r>
          <w:fldChar w:fldCharType="separate"/>
        </w:r>
        <w:r>
          <w:t>9</w:t>
        </w:r>
        <w:r>
          <w:fldChar w:fldCharType="end"/>
        </w:r>
      </w:hyperlink>
    </w:p>
    <w:p>
      <w:pPr>
        <w:pStyle w:val="TOC2"/>
        <w:tabs>
          <w:tab w:val="right" w:leader="dot" w:pos="8306"/>
        </w:tabs>
      </w:pPr>
      <w:hyperlink w:anchor="_Toc15231" w:history="1">
        <w:r>
          <w:rPr>
            <w:rFonts w:ascii="仿宋" w:eastAsia="仿宋" w:hAnsi="仿宋" w:cs="仿宋" w:hint="eastAsia"/>
            <w:lang w:eastAsia="zh-CN"/>
          </w:rPr>
          <w:t>(一)、直升机零部件行业分析</w:t>
        </w:r>
        <w:r>
          <w:tab/>
        </w:r>
        <w:r>
          <w:fldChar w:fldCharType="begin"/>
        </w:r>
        <w:r>
          <w:instrText xml:space="preserve"> PAGEREF _Toc15231 \h </w:instrText>
        </w:r>
        <w:r>
          <w:fldChar w:fldCharType="separate"/>
        </w:r>
        <w:r>
          <w:t>9</w:t>
        </w:r>
        <w:r>
          <w:fldChar w:fldCharType="end"/>
        </w:r>
      </w:hyperlink>
    </w:p>
    <w:p>
      <w:pPr>
        <w:pStyle w:val="TOC2"/>
        <w:tabs>
          <w:tab w:val="right" w:leader="dot" w:pos="8306"/>
        </w:tabs>
      </w:pPr>
      <w:hyperlink w:anchor="_Toc17838" w:history="1">
        <w:r>
          <w:rPr>
            <w:rFonts w:ascii="仿宋" w:eastAsia="仿宋" w:hAnsi="仿宋" w:cs="仿宋" w:hint="eastAsia"/>
            <w:lang w:eastAsia="zh-CN"/>
          </w:rPr>
          <w:t>(二)、直升机零部件市场分析预测</w:t>
        </w:r>
        <w:r>
          <w:tab/>
        </w:r>
        <w:r>
          <w:fldChar w:fldCharType="begin"/>
        </w:r>
        <w:r>
          <w:instrText xml:space="preserve"> PAGEREF _Toc17838 \h </w:instrText>
        </w:r>
        <w:r>
          <w:fldChar w:fldCharType="separate"/>
        </w:r>
        <w:r>
          <w:t>10</w:t>
        </w:r>
        <w:r>
          <w:fldChar w:fldCharType="end"/>
        </w:r>
      </w:hyperlink>
    </w:p>
    <w:p>
      <w:pPr>
        <w:pStyle w:val="TOC1"/>
        <w:tabs>
          <w:tab w:val="right" w:leader="dot" w:pos="8306"/>
        </w:tabs>
      </w:pPr>
      <w:hyperlink w:anchor="_Toc30098" w:history="1">
        <w:r>
          <w:rPr>
            <w:rFonts w:ascii="仿宋" w:eastAsia="仿宋" w:hAnsi="仿宋" w:cs="仿宋" w:hint="eastAsia"/>
            <w:lang w:eastAsia="zh-CN"/>
          </w:rPr>
          <w:t>四、直升机零部件项目选址可行性分析</w:t>
        </w:r>
        <w:r>
          <w:tab/>
        </w:r>
        <w:r>
          <w:fldChar w:fldCharType="begin"/>
        </w:r>
        <w:r>
          <w:instrText xml:space="preserve"> PAGEREF _Toc30098 \h </w:instrText>
        </w:r>
        <w:r>
          <w:fldChar w:fldCharType="separate"/>
        </w:r>
        <w:r>
          <w:t>11</w:t>
        </w:r>
        <w:r>
          <w:fldChar w:fldCharType="end"/>
        </w:r>
      </w:hyperlink>
    </w:p>
    <w:p>
      <w:pPr>
        <w:pStyle w:val="TOC2"/>
        <w:tabs>
          <w:tab w:val="right" w:leader="dot" w:pos="8306"/>
        </w:tabs>
      </w:pPr>
      <w:hyperlink w:anchor="_Toc25728" w:history="1">
        <w:r>
          <w:rPr>
            <w:rFonts w:ascii="仿宋" w:eastAsia="仿宋" w:hAnsi="仿宋" w:cs="仿宋" w:hint="eastAsia"/>
            <w:lang w:eastAsia="zh-CN"/>
          </w:rPr>
          <w:t>(一)、直升机零部件项目选址</w:t>
        </w:r>
        <w:r>
          <w:tab/>
        </w:r>
        <w:r>
          <w:fldChar w:fldCharType="begin"/>
        </w:r>
        <w:r>
          <w:instrText xml:space="preserve"> PAGEREF _Toc25728 \h </w:instrText>
        </w:r>
        <w:r>
          <w:fldChar w:fldCharType="separate"/>
        </w:r>
        <w:r>
          <w:t>11</w:t>
        </w:r>
        <w:r>
          <w:fldChar w:fldCharType="end"/>
        </w:r>
      </w:hyperlink>
    </w:p>
    <w:p>
      <w:pPr>
        <w:pStyle w:val="TOC2"/>
        <w:tabs>
          <w:tab w:val="right" w:leader="dot" w:pos="8306"/>
        </w:tabs>
      </w:pPr>
      <w:hyperlink w:anchor="_Toc7703" w:history="1">
        <w:r>
          <w:rPr>
            <w:rFonts w:ascii="仿宋" w:eastAsia="仿宋" w:hAnsi="仿宋" w:cs="仿宋" w:hint="eastAsia"/>
            <w:lang w:eastAsia="zh-CN"/>
          </w:rPr>
          <w:t>(二)、用地控制指标</w:t>
        </w:r>
        <w:r>
          <w:tab/>
        </w:r>
        <w:r>
          <w:fldChar w:fldCharType="begin"/>
        </w:r>
        <w:r>
          <w:instrText xml:space="preserve"> PAGEREF _Toc7703 \h </w:instrText>
        </w:r>
        <w:r>
          <w:fldChar w:fldCharType="separate"/>
        </w:r>
        <w:r>
          <w:t>11</w:t>
        </w:r>
        <w:r>
          <w:fldChar w:fldCharType="end"/>
        </w:r>
      </w:hyperlink>
    </w:p>
    <w:p>
      <w:pPr>
        <w:pStyle w:val="TOC2"/>
        <w:tabs>
          <w:tab w:val="right" w:leader="dot" w:pos="8306"/>
        </w:tabs>
      </w:pPr>
      <w:hyperlink w:anchor="_Toc6050" w:history="1">
        <w:r>
          <w:rPr>
            <w:rFonts w:ascii="仿宋" w:eastAsia="仿宋" w:hAnsi="仿宋" w:cs="仿宋" w:hint="eastAsia"/>
            <w:lang w:eastAsia="zh-CN"/>
          </w:rPr>
          <w:t>(三)、节约用地措施</w:t>
        </w:r>
        <w:r>
          <w:tab/>
        </w:r>
        <w:r>
          <w:fldChar w:fldCharType="begin"/>
        </w:r>
        <w:r>
          <w:instrText xml:space="preserve"> PAGEREF _Toc6050 \h </w:instrText>
        </w:r>
        <w:r>
          <w:fldChar w:fldCharType="separate"/>
        </w:r>
        <w:r>
          <w:t>13</w:t>
        </w:r>
        <w:r>
          <w:fldChar w:fldCharType="end"/>
        </w:r>
      </w:hyperlink>
    </w:p>
    <w:p>
      <w:pPr>
        <w:pStyle w:val="TOC2"/>
        <w:tabs>
          <w:tab w:val="right" w:leader="dot" w:pos="8306"/>
        </w:tabs>
      </w:pPr>
      <w:hyperlink w:anchor="_Toc19388" w:history="1">
        <w:r>
          <w:rPr>
            <w:rFonts w:ascii="仿宋" w:eastAsia="仿宋" w:hAnsi="仿宋" w:cs="仿宋" w:hint="eastAsia"/>
            <w:lang w:eastAsia="zh-CN"/>
          </w:rPr>
          <w:t>(四)、总图布置方案</w:t>
        </w:r>
        <w:r>
          <w:tab/>
        </w:r>
        <w:r>
          <w:fldChar w:fldCharType="begin"/>
        </w:r>
        <w:r>
          <w:instrText xml:space="preserve"> PAGEREF _Toc19388 \h </w:instrText>
        </w:r>
        <w:r>
          <w:fldChar w:fldCharType="separate"/>
        </w:r>
        <w:r>
          <w:t>14</w:t>
        </w:r>
        <w:r>
          <w:fldChar w:fldCharType="end"/>
        </w:r>
      </w:hyperlink>
    </w:p>
    <w:p>
      <w:pPr>
        <w:pStyle w:val="TOC2"/>
        <w:tabs>
          <w:tab w:val="right" w:leader="dot" w:pos="8306"/>
        </w:tabs>
      </w:pPr>
      <w:hyperlink w:anchor="_Toc21034" w:history="1">
        <w:r>
          <w:rPr>
            <w:rFonts w:ascii="仿宋" w:eastAsia="仿宋" w:hAnsi="仿宋" w:cs="仿宋" w:hint="eastAsia"/>
            <w:lang w:eastAsia="zh-CN"/>
          </w:rPr>
          <w:t>(五)、选址综合评价</w:t>
        </w:r>
        <w:r>
          <w:tab/>
        </w:r>
        <w:r>
          <w:fldChar w:fldCharType="begin"/>
        </w:r>
        <w:r>
          <w:instrText xml:space="preserve"> PAGEREF _Toc21034 \h </w:instrText>
        </w:r>
        <w:r>
          <w:fldChar w:fldCharType="separate"/>
        </w:r>
        <w:r>
          <w:t>15</w:t>
        </w:r>
        <w:r>
          <w:fldChar w:fldCharType="end"/>
        </w:r>
      </w:hyperlink>
    </w:p>
    <w:p>
      <w:pPr>
        <w:pStyle w:val="TOC1"/>
        <w:tabs>
          <w:tab w:val="right" w:leader="dot" w:pos="8306"/>
        </w:tabs>
      </w:pPr>
      <w:hyperlink w:anchor="_Toc2016" w:history="1">
        <w:r>
          <w:rPr>
            <w:rFonts w:ascii="仿宋" w:eastAsia="仿宋" w:hAnsi="仿宋" w:cs="仿宋" w:hint="eastAsia"/>
            <w:lang w:eastAsia="zh-CN"/>
          </w:rPr>
          <w:t>五、产品规划分析</w:t>
        </w:r>
        <w:r>
          <w:tab/>
        </w:r>
        <w:r>
          <w:fldChar w:fldCharType="begin"/>
        </w:r>
        <w:r>
          <w:instrText xml:space="preserve"> PAGEREF _Toc2016 \h </w:instrText>
        </w:r>
        <w:r>
          <w:fldChar w:fldCharType="separate"/>
        </w:r>
        <w:r>
          <w:t>16</w:t>
        </w:r>
        <w:r>
          <w:fldChar w:fldCharType="end"/>
        </w:r>
      </w:hyperlink>
    </w:p>
    <w:p>
      <w:pPr>
        <w:pStyle w:val="TOC2"/>
        <w:tabs>
          <w:tab w:val="right" w:leader="dot" w:pos="8306"/>
        </w:tabs>
      </w:pPr>
      <w:hyperlink w:anchor="_Toc14381" w:history="1">
        <w:r>
          <w:rPr>
            <w:rFonts w:ascii="仿宋" w:eastAsia="仿宋" w:hAnsi="仿宋" w:cs="仿宋" w:hint="eastAsia"/>
            <w:lang w:eastAsia="zh-CN"/>
          </w:rPr>
          <w:t>(一)、产品规划</w:t>
        </w:r>
        <w:r>
          <w:tab/>
        </w:r>
        <w:r>
          <w:fldChar w:fldCharType="begin"/>
        </w:r>
        <w:r>
          <w:instrText xml:space="preserve"> PAGEREF _Toc14381 \h </w:instrText>
        </w:r>
        <w:r>
          <w:fldChar w:fldCharType="separate"/>
        </w:r>
        <w:r>
          <w:t>16</w:t>
        </w:r>
        <w:r>
          <w:fldChar w:fldCharType="end"/>
        </w:r>
      </w:hyperlink>
    </w:p>
    <w:p>
      <w:pPr>
        <w:pStyle w:val="TOC2"/>
        <w:tabs>
          <w:tab w:val="right" w:leader="dot" w:pos="8306"/>
        </w:tabs>
      </w:pPr>
      <w:hyperlink w:anchor="_Toc28072" w:history="1">
        <w:r>
          <w:rPr>
            <w:rFonts w:ascii="仿宋" w:eastAsia="仿宋" w:hAnsi="仿宋" w:cs="仿宋" w:hint="eastAsia"/>
            <w:lang w:eastAsia="zh-CN"/>
          </w:rPr>
          <w:t>(二)、建设规模</w:t>
        </w:r>
        <w:r>
          <w:tab/>
        </w:r>
        <w:r>
          <w:fldChar w:fldCharType="begin"/>
        </w:r>
        <w:r>
          <w:instrText xml:space="preserve"> PAGEREF _Toc28072 \h </w:instrText>
        </w:r>
        <w:r>
          <w:fldChar w:fldCharType="separate"/>
        </w:r>
        <w:r>
          <w:t>17</w:t>
        </w:r>
        <w:r>
          <w:fldChar w:fldCharType="end"/>
        </w:r>
      </w:hyperlink>
    </w:p>
    <w:p>
      <w:pPr>
        <w:pStyle w:val="TOC1"/>
        <w:tabs>
          <w:tab w:val="right" w:leader="dot" w:pos="8306"/>
        </w:tabs>
      </w:pPr>
      <w:hyperlink w:anchor="_Toc2558" w:history="1">
        <w:r>
          <w:rPr>
            <w:rFonts w:ascii="仿宋" w:eastAsia="仿宋" w:hAnsi="仿宋" w:cs="仿宋" w:hint="eastAsia"/>
            <w:lang w:eastAsia="zh-CN"/>
          </w:rPr>
          <w:t>六、工艺说明</w:t>
        </w:r>
        <w:r>
          <w:tab/>
        </w:r>
        <w:r>
          <w:fldChar w:fldCharType="begin"/>
        </w:r>
        <w:r>
          <w:instrText xml:space="preserve"> PAGEREF _Toc2558 \h </w:instrText>
        </w:r>
        <w:r>
          <w:fldChar w:fldCharType="separate"/>
        </w:r>
        <w:r>
          <w:t>18</w:t>
        </w:r>
        <w:r>
          <w:fldChar w:fldCharType="end"/>
        </w:r>
      </w:hyperlink>
    </w:p>
    <w:p>
      <w:pPr>
        <w:pStyle w:val="TOC2"/>
        <w:tabs>
          <w:tab w:val="right" w:leader="dot" w:pos="8306"/>
        </w:tabs>
      </w:pPr>
      <w:hyperlink w:anchor="_Toc3803" w:history="1">
        <w:r>
          <w:rPr>
            <w:rFonts w:ascii="仿宋" w:eastAsia="仿宋" w:hAnsi="仿宋" w:cs="仿宋" w:hint="eastAsia"/>
            <w:lang w:eastAsia="zh-CN"/>
          </w:rPr>
          <w:t>(一)、技术管理特点</w:t>
        </w:r>
        <w:r>
          <w:tab/>
        </w:r>
        <w:r>
          <w:fldChar w:fldCharType="begin"/>
        </w:r>
        <w:r>
          <w:instrText xml:space="preserve"> PAGEREF _Toc3803 \h </w:instrText>
        </w:r>
        <w:r>
          <w:fldChar w:fldCharType="separate"/>
        </w:r>
        <w:r>
          <w:t>18</w:t>
        </w:r>
        <w:r>
          <w:fldChar w:fldCharType="end"/>
        </w:r>
      </w:hyperlink>
    </w:p>
    <w:p>
      <w:pPr>
        <w:pStyle w:val="TOC2"/>
        <w:tabs>
          <w:tab w:val="right" w:leader="dot" w:pos="8306"/>
        </w:tabs>
      </w:pPr>
      <w:hyperlink w:anchor="_Toc539" w:history="1">
        <w:r>
          <w:rPr>
            <w:rFonts w:ascii="仿宋" w:eastAsia="仿宋" w:hAnsi="仿宋" w:cs="仿宋" w:hint="eastAsia"/>
            <w:lang w:eastAsia="zh-CN"/>
          </w:rPr>
          <w:t>(二)、直升机零部件项目工艺技术设计方案</w:t>
        </w:r>
        <w:r>
          <w:tab/>
        </w:r>
        <w:r>
          <w:fldChar w:fldCharType="begin"/>
        </w:r>
        <w:r>
          <w:instrText xml:space="preserve"> PAGEREF _Toc539 \h </w:instrText>
        </w:r>
        <w:r>
          <w:fldChar w:fldCharType="separate"/>
        </w:r>
        <w:r>
          <w:t>20</w:t>
        </w:r>
        <w:r>
          <w:fldChar w:fldCharType="end"/>
        </w:r>
      </w:hyperlink>
    </w:p>
    <w:p>
      <w:pPr>
        <w:pStyle w:val="TOC2"/>
        <w:tabs>
          <w:tab w:val="right" w:leader="dot" w:pos="8306"/>
        </w:tabs>
      </w:pPr>
      <w:hyperlink w:anchor="_Toc13440" w:history="1">
        <w:r>
          <w:rPr>
            <w:rFonts w:ascii="仿宋" w:eastAsia="仿宋" w:hAnsi="仿宋" w:cs="仿宋" w:hint="eastAsia"/>
            <w:lang w:eastAsia="zh-CN"/>
          </w:rPr>
          <w:t>(三)、设备选型方案</w:t>
        </w:r>
        <w:r>
          <w:tab/>
        </w:r>
        <w:r>
          <w:fldChar w:fldCharType="begin"/>
        </w:r>
        <w:r>
          <w:instrText xml:space="preserve"> PAGEREF _Toc13440 \h </w:instrText>
        </w:r>
        <w:r>
          <w:fldChar w:fldCharType="separate"/>
        </w:r>
        <w:r>
          <w:t>21</w:t>
        </w:r>
        <w:r>
          <w:fldChar w:fldCharType="end"/>
        </w:r>
      </w:hyperlink>
    </w:p>
    <w:p>
      <w:pPr>
        <w:pStyle w:val="TOC1"/>
        <w:tabs>
          <w:tab w:val="right" w:leader="dot" w:pos="8306"/>
        </w:tabs>
      </w:pPr>
      <w:hyperlink w:anchor="_Toc976" w:history="1">
        <w:r>
          <w:rPr>
            <w:rFonts w:ascii="仿宋" w:eastAsia="仿宋" w:hAnsi="仿宋" w:cs="仿宋" w:hint="eastAsia"/>
            <w:lang w:eastAsia="zh-CN"/>
          </w:rPr>
          <w:t>七、直升机零部件项目人力资源培养与发展</w:t>
        </w:r>
        <w:r>
          <w:tab/>
        </w:r>
        <w:r>
          <w:fldChar w:fldCharType="begin"/>
        </w:r>
        <w:r>
          <w:instrText xml:space="preserve"> PAGEREF _Toc976 \h </w:instrText>
        </w:r>
        <w:r>
          <w:fldChar w:fldCharType="separate"/>
        </w:r>
        <w:r>
          <w:t>22</w:t>
        </w:r>
        <w:r>
          <w:fldChar w:fldCharType="end"/>
        </w:r>
      </w:hyperlink>
    </w:p>
    <w:p>
      <w:pPr>
        <w:pStyle w:val="TOC2"/>
        <w:tabs>
          <w:tab w:val="right" w:leader="dot" w:pos="8306"/>
        </w:tabs>
      </w:pPr>
      <w:hyperlink w:anchor="_Toc405" w:history="1">
        <w:r>
          <w:rPr>
            <w:rFonts w:ascii="仿宋" w:eastAsia="仿宋" w:hAnsi="仿宋" w:cs="仿宋" w:hint="eastAsia"/>
            <w:lang w:eastAsia="zh-CN"/>
          </w:rPr>
          <w:t>(一)、人才需求与规划</w:t>
        </w:r>
        <w:r>
          <w:tab/>
        </w:r>
        <w:r>
          <w:fldChar w:fldCharType="begin"/>
        </w:r>
        <w:r>
          <w:instrText xml:space="preserve"> PAGEREF _Toc405 \h </w:instrText>
        </w:r>
        <w:r>
          <w:fldChar w:fldCharType="separate"/>
        </w:r>
        <w:r>
          <w:t>22</w:t>
        </w:r>
        <w:r>
          <w:fldChar w:fldCharType="end"/>
        </w:r>
      </w:hyperlink>
    </w:p>
    <w:p>
      <w:pPr>
        <w:pStyle w:val="TOC2"/>
        <w:tabs>
          <w:tab w:val="right" w:leader="dot" w:pos="8306"/>
        </w:tabs>
      </w:pPr>
      <w:hyperlink w:anchor="_Toc10133" w:history="1">
        <w:r>
          <w:rPr>
            <w:rFonts w:ascii="仿宋" w:eastAsia="仿宋" w:hAnsi="仿宋" w:cs="仿宋" w:hint="eastAsia"/>
            <w:lang w:eastAsia="zh-CN"/>
          </w:rPr>
          <w:t>(二)、培训与发展计划</w:t>
        </w:r>
        <w:r>
          <w:tab/>
        </w:r>
        <w:r>
          <w:fldChar w:fldCharType="begin"/>
        </w:r>
        <w:r>
          <w:instrText xml:space="preserve"> PAGEREF _Toc10133 \h </w:instrText>
        </w:r>
        <w:r>
          <w:fldChar w:fldCharType="separate"/>
        </w:r>
        <w:r>
          <w:t>23</w:t>
        </w:r>
        <w:r>
          <w:fldChar w:fldCharType="end"/>
        </w:r>
      </w:hyperlink>
    </w:p>
    <w:p>
      <w:pPr>
        <w:pStyle w:val="TOC1"/>
        <w:tabs>
          <w:tab w:val="right" w:leader="dot" w:pos="8306"/>
        </w:tabs>
      </w:pPr>
      <w:hyperlink w:anchor="_Toc28762" w:history="1">
        <w:r>
          <w:rPr>
            <w:rFonts w:ascii="仿宋" w:eastAsia="仿宋" w:hAnsi="仿宋" w:cs="仿宋" w:hint="eastAsia"/>
            <w:lang w:eastAsia="zh-CN"/>
          </w:rPr>
          <w:t>八、直升机零部件项目技术管理</w:t>
        </w:r>
        <w:r>
          <w:tab/>
        </w:r>
        <w:r>
          <w:fldChar w:fldCharType="begin"/>
        </w:r>
        <w:r>
          <w:instrText xml:space="preserve"> PAGEREF _Toc28762 \h </w:instrText>
        </w:r>
        <w:r>
          <w:fldChar w:fldCharType="separate"/>
        </w:r>
        <w:r>
          <w:t>23</w:t>
        </w:r>
        <w:r>
          <w:fldChar w:fldCharType="end"/>
        </w:r>
      </w:hyperlink>
    </w:p>
    <w:p>
      <w:pPr>
        <w:pStyle w:val="TOC2"/>
        <w:tabs>
          <w:tab w:val="right" w:leader="dot" w:pos="8306"/>
        </w:tabs>
      </w:pPr>
      <w:hyperlink w:anchor="_Toc23470" w:history="1">
        <w:r>
          <w:rPr>
            <w:rFonts w:ascii="仿宋" w:eastAsia="仿宋" w:hAnsi="仿宋" w:cs="仿宋" w:hint="eastAsia"/>
            <w:lang w:eastAsia="zh-CN"/>
          </w:rPr>
          <w:t>(一)、技术方案选用方向</w:t>
        </w:r>
        <w:r>
          <w:tab/>
        </w:r>
        <w:r>
          <w:fldChar w:fldCharType="begin"/>
        </w:r>
        <w:r>
          <w:instrText xml:space="preserve"> PAGEREF _Toc23470 \h </w:instrText>
        </w:r>
        <w:r>
          <w:fldChar w:fldCharType="separate"/>
        </w:r>
        <w:r>
          <w:t>23</w:t>
        </w:r>
        <w:r>
          <w:fldChar w:fldCharType="end"/>
        </w:r>
      </w:hyperlink>
    </w:p>
    <w:p>
      <w:pPr>
        <w:pStyle w:val="TOC2"/>
        <w:tabs>
          <w:tab w:val="right" w:leader="dot" w:pos="8306"/>
        </w:tabs>
      </w:pPr>
      <w:hyperlink w:anchor="_Toc9980" w:history="1">
        <w:r>
          <w:rPr>
            <w:rFonts w:ascii="仿宋" w:eastAsia="仿宋" w:hAnsi="仿宋" w:cs="仿宋" w:hint="eastAsia"/>
            <w:lang w:eastAsia="zh-CN"/>
          </w:rPr>
          <w:t>(二)、工艺技术方案选用原则</w:t>
        </w:r>
        <w:r>
          <w:tab/>
        </w:r>
        <w:r>
          <w:fldChar w:fldCharType="begin"/>
        </w:r>
        <w:r>
          <w:instrText xml:space="preserve"> PAGEREF _Toc9980 \h </w:instrText>
        </w:r>
        <w:r>
          <w:fldChar w:fldCharType="separate"/>
        </w:r>
        <w:r>
          <w:t>25</w:t>
        </w:r>
        <w:r>
          <w:fldChar w:fldCharType="end"/>
        </w:r>
      </w:hyperlink>
    </w:p>
    <w:p>
      <w:pPr>
        <w:pStyle w:val="TOC2"/>
        <w:tabs>
          <w:tab w:val="right" w:leader="dot" w:pos="8306"/>
        </w:tabs>
      </w:pPr>
      <w:hyperlink w:anchor="_Toc17058" w:history="1">
        <w:r>
          <w:rPr>
            <w:rFonts w:ascii="仿宋" w:eastAsia="仿宋" w:hAnsi="仿宋" w:cs="仿宋" w:hint="eastAsia"/>
            <w:lang w:eastAsia="zh-CN"/>
          </w:rPr>
          <w:t>(三)、工艺技术方案要求</w:t>
        </w:r>
        <w:r>
          <w:tab/>
        </w:r>
        <w:r>
          <w:fldChar w:fldCharType="begin"/>
        </w:r>
        <w:r>
          <w:instrText xml:space="preserve"> PAGEREF _Toc17058 \h </w:instrText>
        </w:r>
        <w:r>
          <w:fldChar w:fldCharType="separate"/>
        </w:r>
        <w:r>
          <w:t>27</w:t>
        </w:r>
        <w:r>
          <w:fldChar w:fldCharType="end"/>
        </w:r>
      </w:hyperlink>
    </w:p>
    <w:p>
      <w:pPr>
        <w:pStyle w:val="TOC1"/>
        <w:tabs>
          <w:tab w:val="right" w:leader="dot" w:pos="8306"/>
        </w:tabs>
      </w:pPr>
      <w:hyperlink w:anchor="_Toc18095" w:history="1">
        <w:r>
          <w:rPr>
            <w:rFonts w:ascii="仿宋" w:eastAsia="仿宋" w:hAnsi="仿宋" w:cs="仿宋" w:hint="eastAsia"/>
            <w:lang w:eastAsia="zh-CN"/>
          </w:rPr>
          <w:t>九、直升机零部件项目经营效益</w:t>
        </w:r>
        <w:r>
          <w:tab/>
        </w:r>
        <w:r>
          <w:fldChar w:fldCharType="begin"/>
        </w:r>
        <w:r>
          <w:instrText xml:space="preserve"> PAGEREF _Toc18095 \h </w:instrText>
        </w:r>
        <w:r>
          <w:fldChar w:fldCharType="separate"/>
        </w:r>
        <w:r>
          <w:t>30</w:t>
        </w:r>
        <w:r>
          <w:fldChar w:fldCharType="end"/>
        </w:r>
      </w:hyperlink>
    </w:p>
    <w:p>
      <w:pPr>
        <w:pStyle w:val="TOC2"/>
        <w:tabs>
          <w:tab w:val="right" w:leader="dot" w:pos="8306"/>
        </w:tabs>
      </w:pPr>
      <w:hyperlink w:anchor="_Toc1659" w:history="1">
        <w:r>
          <w:rPr>
            <w:rFonts w:ascii="仿宋" w:eastAsia="仿宋" w:hAnsi="仿宋" w:cs="仿宋" w:hint="eastAsia"/>
            <w:lang w:eastAsia="zh-CN"/>
          </w:rPr>
          <w:t>(一)、经济评价财务测算</w:t>
        </w:r>
        <w:r>
          <w:tab/>
        </w:r>
        <w:r>
          <w:fldChar w:fldCharType="begin"/>
        </w:r>
        <w:r>
          <w:instrText xml:space="preserve"> PAGEREF _Toc1659 \h </w:instrText>
        </w:r>
        <w:r>
          <w:fldChar w:fldCharType="separate"/>
        </w:r>
        <w:r>
          <w:t>30</w:t>
        </w:r>
        <w:r>
          <w:fldChar w:fldCharType="end"/>
        </w:r>
      </w:hyperlink>
    </w:p>
    <w:p>
      <w:pPr>
        <w:pStyle w:val="TOC2"/>
        <w:tabs>
          <w:tab w:val="right" w:leader="dot" w:pos="8306"/>
        </w:tabs>
      </w:pPr>
      <w:hyperlink w:anchor="_Toc12401" w:history="1">
        <w:r>
          <w:rPr>
            <w:rFonts w:ascii="仿宋" w:eastAsia="仿宋" w:hAnsi="仿宋" w:cs="仿宋" w:hint="eastAsia"/>
            <w:lang w:eastAsia="zh-CN"/>
          </w:rPr>
          <w:t>(二)、直升机零部件项目盈利能力分析</w:t>
        </w:r>
        <w:r>
          <w:tab/>
        </w:r>
        <w:r>
          <w:fldChar w:fldCharType="begin"/>
        </w:r>
        <w:r>
          <w:instrText xml:space="preserve"> PAGEREF _Toc12401 \h </w:instrText>
        </w:r>
        <w:r>
          <w:fldChar w:fldCharType="separate"/>
        </w:r>
        <w:r>
          <w:t>31</w:t>
        </w:r>
        <w:r>
          <w:fldChar w:fldCharType="end"/>
        </w:r>
      </w:hyperlink>
    </w:p>
    <w:p>
      <w:pPr>
        <w:pStyle w:val="TOC1"/>
        <w:tabs>
          <w:tab w:val="right" w:leader="dot" w:pos="8306"/>
        </w:tabs>
      </w:pPr>
      <w:hyperlink w:anchor="_Toc20206" w:history="1">
        <w:r>
          <w:rPr>
            <w:rFonts w:ascii="仿宋" w:eastAsia="仿宋" w:hAnsi="仿宋" w:cs="仿宋" w:hint="eastAsia"/>
            <w:lang w:eastAsia="zh-CN"/>
          </w:rPr>
          <w:t>十、直升机零部件项目社会影响</w:t>
        </w:r>
        <w:r>
          <w:tab/>
        </w:r>
        <w:r>
          <w:fldChar w:fldCharType="begin"/>
        </w:r>
        <w:r>
          <w:instrText xml:space="preserve"> PAGEREF _Toc20206 \h </w:instrText>
        </w:r>
        <w:r>
          <w:fldChar w:fldCharType="separate"/>
        </w:r>
        <w:r>
          <w:t>32</w:t>
        </w:r>
        <w:r>
          <w:fldChar w:fldCharType="end"/>
        </w:r>
      </w:hyperlink>
    </w:p>
    <w:p>
      <w:pPr>
        <w:pStyle w:val="TOC2"/>
        <w:tabs>
          <w:tab w:val="right" w:leader="dot" w:pos="8306"/>
        </w:tabs>
      </w:pPr>
      <w:hyperlink w:anchor="_Toc21774" w:history="1">
        <w:r>
          <w:rPr>
            <w:rFonts w:ascii="仿宋" w:eastAsia="仿宋" w:hAnsi="仿宋" w:cs="仿宋" w:hint="eastAsia"/>
            <w:lang w:eastAsia="zh-CN"/>
          </w:rPr>
          <w:t>(一)、社会责任与义务</w:t>
        </w:r>
        <w:r>
          <w:tab/>
        </w:r>
        <w:r>
          <w:fldChar w:fldCharType="begin"/>
        </w:r>
        <w:r>
          <w:instrText xml:space="preserve"> PAGEREF _Toc21774 \h </w:instrText>
        </w:r>
        <w:r>
          <w:fldChar w:fldCharType="separate"/>
        </w:r>
        <w:r>
          <w:t>32</w:t>
        </w:r>
        <w:r>
          <w:fldChar w:fldCharType="end"/>
        </w:r>
      </w:hyperlink>
    </w:p>
    <w:p>
      <w:pPr>
        <w:pStyle w:val="TOC2"/>
        <w:tabs>
          <w:tab w:val="right" w:leader="dot" w:pos="8306"/>
        </w:tabs>
      </w:pPr>
      <w:hyperlink w:anchor="_Toc14810" w:history="1">
        <w:r>
          <w:rPr>
            <w:rFonts w:ascii="仿宋" w:eastAsia="仿宋" w:hAnsi="仿宋" w:cs="仿宋" w:hint="eastAsia"/>
            <w:lang w:eastAsia="zh-CN"/>
          </w:rPr>
          <w:t>(二)、社会参与与沟通</w:t>
        </w:r>
        <w:r>
          <w:tab/>
        </w:r>
        <w:r>
          <w:fldChar w:fldCharType="begin"/>
        </w:r>
        <w:r>
          <w:instrText xml:space="preserve"> PAGEREF _Toc14810 \h </w:instrText>
        </w:r>
        <w:r>
          <w:fldChar w:fldCharType="separate"/>
        </w:r>
        <w:r>
          <w:t>32</w:t>
        </w:r>
        <w:r>
          <w:fldChar w:fldCharType="end"/>
        </w:r>
      </w:hyperlink>
    </w:p>
    <w:p>
      <w:pPr>
        <w:pStyle w:val="TOC1"/>
        <w:tabs>
          <w:tab w:val="right" w:leader="dot" w:pos="8306"/>
        </w:tabs>
      </w:pPr>
      <w:hyperlink w:anchor="_Toc4638" w:history="1">
        <w:r>
          <w:rPr>
            <w:rFonts w:ascii="仿宋" w:eastAsia="仿宋" w:hAnsi="仿宋" w:cs="仿宋" w:hint="eastAsia"/>
            <w:lang w:eastAsia="zh-CN"/>
          </w:rPr>
          <w:t>十一、直升机零部件项目创新与研发</w:t>
        </w:r>
        <w:r>
          <w:tab/>
        </w:r>
        <w:r>
          <w:fldChar w:fldCharType="begin"/>
        </w:r>
        <w:r>
          <w:instrText xml:space="preserve"> PAGEREF _Toc4638 \h </w:instrText>
        </w:r>
        <w:r>
          <w:fldChar w:fldCharType="separate"/>
        </w:r>
        <w:r>
          <w:t>33</w:t>
        </w:r>
        <w:r>
          <w:fldChar w:fldCharType="end"/>
        </w:r>
      </w:hyperlink>
    </w:p>
    <w:p>
      <w:pPr>
        <w:pStyle w:val="TOC2"/>
        <w:tabs>
          <w:tab w:val="right" w:leader="dot" w:pos="8306"/>
        </w:tabs>
      </w:pPr>
      <w:hyperlink w:anchor="_Toc28873" w:history="1">
        <w:r>
          <w:rPr>
            <w:rFonts w:ascii="仿宋" w:eastAsia="仿宋" w:hAnsi="仿宋" w:cs="仿宋" w:hint="eastAsia"/>
            <w:lang w:eastAsia="zh-CN"/>
          </w:rPr>
          <w:t>(一)、创新策略与方向</w:t>
        </w:r>
        <w:r>
          <w:tab/>
        </w:r>
        <w:r>
          <w:fldChar w:fldCharType="begin"/>
        </w:r>
        <w:r>
          <w:instrText xml:space="preserve"> PAGEREF _Toc28873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5" w:history="1">
        <w:r>
          <w:rPr>
            <w:rFonts w:ascii="仿宋" w:eastAsia="仿宋" w:hAnsi="仿宋" w:cs="仿宋" w:hint="eastAsia"/>
            <w:lang w:eastAsia="zh-CN"/>
          </w:rPr>
          <w:t>(二)、研发规划与投入</w:t>
        </w:r>
        <w:r>
          <w:tab/>
        </w:r>
        <w:r>
          <w:fldChar w:fldCharType="begin"/>
        </w:r>
        <w:r>
          <w:instrText xml:space="preserve"> PAGEREF _Toc27665 \h </w:instrText>
        </w:r>
        <w:r>
          <w:fldChar w:fldCharType="separate"/>
        </w:r>
        <w:r>
          <w:t>35</w:t>
        </w:r>
        <w:r>
          <w:fldChar w:fldCharType="end"/>
        </w:r>
      </w:hyperlink>
    </w:p>
    <w:p>
      <w:pPr>
        <w:pStyle w:val="TOC1"/>
        <w:tabs>
          <w:tab w:val="right" w:leader="dot" w:pos="8306"/>
        </w:tabs>
      </w:pPr>
      <w:hyperlink w:anchor="_Toc2894" w:history="1">
        <w:r>
          <w:rPr>
            <w:rFonts w:ascii="仿宋" w:eastAsia="仿宋" w:hAnsi="仿宋" w:cs="仿宋" w:hint="eastAsia"/>
            <w:lang w:eastAsia="zh-CN"/>
          </w:rPr>
          <w:t>十二、直升机零部件项目计划安排</w:t>
        </w:r>
        <w:r>
          <w:tab/>
        </w:r>
        <w:r>
          <w:fldChar w:fldCharType="begin"/>
        </w:r>
        <w:r>
          <w:instrText xml:space="preserve"> PAGEREF _Toc2894 \h </w:instrText>
        </w:r>
        <w:r>
          <w:fldChar w:fldCharType="separate"/>
        </w:r>
        <w:r>
          <w:t>36</w:t>
        </w:r>
        <w:r>
          <w:fldChar w:fldCharType="end"/>
        </w:r>
      </w:hyperlink>
    </w:p>
    <w:p>
      <w:pPr>
        <w:pStyle w:val="TOC2"/>
        <w:tabs>
          <w:tab w:val="right" w:leader="dot" w:pos="8306"/>
        </w:tabs>
      </w:pPr>
      <w:hyperlink w:anchor="_Toc13706" w:history="1">
        <w:r>
          <w:rPr>
            <w:rFonts w:ascii="仿宋" w:eastAsia="仿宋" w:hAnsi="仿宋" w:cs="仿宋" w:hint="eastAsia"/>
            <w:lang w:eastAsia="zh-CN"/>
          </w:rPr>
          <w:t>(一)、建设周期</w:t>
        </w:r>
        <w:r>
          <w:tab/>
        </w:r>
        <w:r>
          <w:fldChar w:fldCharType="begin"/>
        </w:r>
        <w:r>
          <w:instrText xml:space="preserve"> PAGEREF _Toc13706 \h </w:instrText>
        </w:r>
        <w:r>
          <w:fldChar w:fldCharType="separate"/>
        </w:r>
        <w:r>
          <w:t>36</w:t>
        </w:r>
        <w:r>
          <w:fldChar w:fldCharType="end"/>
        </w:r>
      </w:hyperlink>
    </w:p>
    <w:p>
      <w:pPr>
        <w:pStyle w:val="TOC2"/>
        <w:tabs>
          <w:tab w:val="right" w:leader="dot" w:pos="8306"/>
        </w:tabs>
      </w:pPr>
      <w:hyperlink w:anchor="_Toc11634" w:history="1">
        <w:r>
          <w:rPr>
            <w:rFonts w:ascii="仿宋" w:eastAsia="仿宋" w:hAnsi="仿宋" w:cs="仿宋" w:hint="eastAsia"/>
            <w:lang w:eastAsia="zh-CN"/>
          </w:rPr>
          <w:t>(二)、建设进度</w:t>
        </w:r>
        <w:r>
          <w:tab/>
        </w:r>
        <w:r>
          <w:fldChar w:fldCharType="begin"/>
        </w:r>
        <w:r>
          <w:instrText xml:space="preserve"> PAGEREF _Toc11634 \h </w:instrText>
        </w:r>
        <w:r>
          <w:fldChar w:fldCharType="separate"/>
        </w:r>
        <w:r>
          <w:t>37</w:t>
        </w:r>
        <w:r>
          <w:fldChar w:fldCharType="end"/>
        </w:r>
      </w:hyperlink>
    </w:p>
    <w:p>
      <w:pPr>
        <w:pStyle w:val="TOC2"/>
        <w:tabs>
          <w:tab w:val="right" w:leader="dot" w:pos="8306"/>
        </w:tabs>
      </w:pPr>
      <w:hyperlink w:anchor="_Toc30353" w:history="1">
        <w:r>
          <w:rPr>
            <w:rFonts w:ascii="仿宋" w:eastAsia="仿宋" w:hAnsi="仿宋" w:cs="仿宋" w:hint="eastAsia"/>
            <w:lang w:eastAsia="zh-CN"/>
          </w:rPr>
          <w:t>(三)、进度安排注意事项</w:t>
        </w:r>
        <w:r>
          <w:tab/>
        </w:r>
        <w:r>
          <w:fldChar w:fldCharType="begin"/>
        </w:r>
        <w:r>
          <w:instrText xml:space="preserve"> PAGEREF _Toc30353 \h </w:instrText>
        </w:r>
        <w:r>
          <w:fldChar w:fldCharType="separate"/>
        </w:r>
        <w:r>
          <w:t>38</w:t>
        </w:r>
        <w:r>
          <w:fldChar w:fldCharType="end"/>
        </w:r>
      </w:hyperlink>
    </w:p>
    <w:p>
      <w:pPr>
        <w:pStyle w:val="TOC2"/>
        <w:tabs>
          <w:tab w:val="right" w:leader="dot" w:pos="8306"/>
        </w:tabs>
      </w:pPr>
      <w:hyperlink w:anchor="_Toc2719" w:history="1">
        <w:r>
          <w:rPr>
            <w:rFonts w:ascii="仿宋" w:eastAsia="仿宋" w:hAnsi="仿宋" w:cs="仿宋" w:hint="eastAsia"/>
            <w:lang w:eastAsia="zh-CN"/>
          </w:rPr>
          <w:t>(四)、人力资源配置</w:t>
        </w:r>
        <w:r>
          <w:tab/>
        </w:r>
        <w:r>
          <w:fldChar w:fldCharType="begin"/>
        </w:r>
        <w:r>
          <w:instrText xml:space="preserve"> PAGEREF _Toc2719 \h </w:instrText>
        </w:r>
        <w:r>
          <w:fldChar w:fldCharType="separate"/>
        </w:r>
        <w:r>
          <w:t>40</w:t>
        </w:r>
        <w:r>
          <w:fldChar w:fldCharType="end"/>
        </w:r>
      </w:hyperlink>
    </w:p>
    <w:p>
      <w:pPr>
        <w:pStyle w:val="TOC1"/>
        <w:tabs>
          <w:tab w:val="right" w:leader="dot" w:pos="8306"/>
        </w:tabs>
      </w:pPr>
      <w:hyperlink w:anchor="_Toc14954" w:history="1">
        <w:r>
          <w:rPr>
            <w:rFonts w:ascii="仿宋" w:eastAsia="仿宋" w:hAnsi="仿宋" w:cs="仿宋" w:hint="eastAsia"/>
            <w:lang w:eastAsia="zh-CN"/>
          </w:rPr>
          <w:t>十三、直升机零部件项目实施时间节点</w:t>
        </w:r>
        <w:r>
          <w:tab/>
        </w:r>
        <w:r>
          <w:fldChar w:fldCharType="begin"/>
        </w:r>
        <w:r>
          <w:instrText xml:space="preserve"> PAGEREF _Toc14954 \h </w:instrText>
        </w:r>
        <w:r>
          <w:fldChar w:fldCharType="separate"/>
        </w:r>
        <w:r>
          <w:t>41</w:t>
        </w:r>
        <w:r>
          <w:fldChar w:fldCharType="end"/>
        </w:r>
      </w:hyperlink>
    </w:p>
    <w:p>
      <w:pPr>
        <w:pStyle w:val="TOC2"/>
        <w:tabs>
          <w:tab w:val="right" w:leader="dot" w:pos="8306"/>
        </w:tabs>
      </w:pPr>
      <w:hyperlink w:anchor="_Toc30870" w:history="1">
        <w:r>
          <w:rPr>
            <w:rFonts w:ascii="仿宋" w:eastAsia="仿宋" w:hAnsi="仿宋" w:cs="仿宋" w:hint="eastAsia"/>
            <w:lang w:eastAsia="zh-CN"/>
          </w:rPr>
          <w:t>(一)、直升机零部件项目启动阶段时间节点</w:t>
        </w:r>
        <w:r>
          <w:tab/>
        </w:r>
        <w:r>
          <w:fldChar w:fldCharType="begin"/>
        </w:r>
        <w:r>
          <w:instrText xml:space="preserve"> PAGEREF _Toc30870 \h </w:instrText>
        </w:r>
        <w:r>
          <w:fldChar w:fldCharType="separate"/>
        </w:r>
        <w:r>
          <w:t>41</w:t>
        </w:r>
        <w:r>
          <w:fldChar w:fldCharType="end"/>
        </w:r>
      </w:hyperlink>
    </w:p>
    <w:p>
      <w:pPr>
        <w:pStyle w:val="TOC2"/>
        <w:tabs>
          <w:tab w:val="right" w:leader="dot" w:pos="8306"/>
        </w:tabs>
      </w:pPr>
      <w:hyperlink w:anchor="_Toc24854" w:history="1">
        <w:r>
          <w:rPr>
            <w:rFonts w:ascii="仿宋" w:eastAsia="仿宋" w:hAnsi="仿宋" w:cs="仿宋" w:hint="eastAsia"/>
            <w:lang w:eastAsia="zh-CN"/>
          </w:rPr>
          <w:t>(二)、直升机零部件项目执行阶段时间节点</w:t>
        </w:r>
        <w:r>
          <w:tab/>
        </w:r>
        <w:r>
          <w:fldChar w:fldCharType="begin"/>
        </w:r>
        <w:r>
          <w:instrText xml:space="preserve"> PAGEREF _Toc24854 \h </w:instrText>
        </w:r>
        <w:r>
          <w:fldChar w:fldCharType="separate"/>
        </w:r>
        <w:r>
          <w:t>42</w:t>
        </w:r>
        <w:r>
          <w:fldChar w:fldCharType="end"/>
        </w:r>
      </w:hyperlink>
    </w:p>
    <w:p>
      <w:pPr>
        <w:pStyle w:val="TOC2"/>
        <w:tabs>
          <w:tab w:val="right" w:leader="dot" w:pos="8306"/>
        </w:tabs>
      </w:pPr>
      <w:hyperlink w:anchor="_Toc23423" w:history="1">
        <w:r>
          <w:rPr>
            <w:rFonts w:ascii="仿宋" w:eastAsia="仿宋" w:hAnsi="仿宋" w:cs="仿宋" w:hint="eastAsia"/>
            <w:lang w:eastAsia="zh-CN"/>
          </w:rPr>
          <w:t>(三)、直升机零部件项目完成阶段时间节点</w:t>
        </w:r>
        <w:r>
          <w:tab/>
        </w:r>
        <w:r>
          <w:fldChar w:fldCharType="begin"/>
        </w:r>
        <w:r>
          <w:instrText xml:space="preserve"> PAGEREF _Toc23423 \h </w:instrText>
        </w:r>
        <w:r>
          <w:fldChar w:fldCharType="separate"/>
        </w:r>
        <w:r>
          <w:t>43</w:t>
        </w:r>
        <w:r>
          <w:fldChar w:fldCharType="end"/>
        </w:r>
      </w:hyperlink>
    </w:p>
    <w:p>
      <w:pPr>
        <w:pStyle w:val="TOC1"/>
        <w:tabs>
          <w:tab w:val="right" w:leader="dot" w:pos="8306"/>
        </w:tabs>
      </w:pPr>
      <w:hyperlink w:anchor="_Toc14779" w:history="1">
        <w:r>
          <w:rPr>
            <w:rFonts w:ascii="仿宋" w:eastAsia="仿宋" w:hAnsi="仿宋" w:cs="仿宋" w:hint="eastAsia"/>
            <w:lang w:eastAsia="zh-CN"/>
          </w:rPr>
          <w:t>十四、质量管理体系</w:t>
        </w:r>
        <w:r>
          <w:tab/>
        </w:r>
        <w:r>
          <w:fldChar w:fldCharType="begin"/>
        </w:r>
        <w:r>
          <w:instrText xml:space="preserve"> PAGEREF _Toc14779 \h </w:instrText>
        </w:r>
        <w:r>
          <w:fldChar w:fldCharType="separate"/>
        </w:r>
        <w:r>
          <w:t>44</w:t>
        </w:r>
        <w:r>
          <w:fldChar w:fldCharType="end"/>
        </w:r>
      </w:hyperlink>
    </w:p>
    <w:p>
      <w:pPr>
        <w:pStyle w:val="TOC2"/>
        <w:tabs>
          <w:tab w:val="right" w:leader="dot" w:pos="8306"/>
        </w:tabs>
      </w:pPr>
      <w:hyperlink w:anchor="_Toc15124" w:history="1">
        <w:r>
          <w:rPr>
            <w:rFonts w:ascii="仿宋" w:eastAsia="仿宋" w:hAnsi="仿宋" w:cs="仿宋" w:hint="eastAsia"/>
            <w:lang w:eastAsia="zh-CN"/>
          </w:rPr>
          <w:t>(一)、质量目标与方针</w:t>
        </w:r>
        <w:r>
          <w:tab/>
        </w:r>
        <w:r>
          <w:fldChar w:fldCharType="begin"/>
        </w:r>
        <w:r>
          <w:instrText xml:space="preserve"> PAGEREF _Toc15124 \h </w:instrText>
        </w:r>
        <w:r>
          <w:fldChar w:fldCharType="separate"/>
        </w:r>
        <w:r>
          <w:t>44</w:t>
        </w:r>
        <w:r>
          <w:fldChar w:fldCharType="end"/>
        </w:r>
      </w:hyperlink>
    </w:p>
    <w:p>
      <w:pPr>
        <w:pStyle w:val="TOC2"/>
        <w:tabs>
          <w:tab w:val="right" w:leader="dot" w:pos="8306"/>
        </w:tabs>
      </w:pPr>
      <w:hyperlink w:anchor="_Toc5521" w:history="1">
        <w:r>
          <w:rPr>
            <w:rFonts w:ascii="仿宋" w:eastAsia="仿宋" w:hAnsi="仿宋" w:cs="仿宋" w:hint="eastAsia"/>
            <w:lang w:eastAsia="zh-CN"/>
          </w:rPr>
          <w:t>(二)、质量管理责任</w:t>
        </w:r>
        <w:r>
          <w:tab/>
        </w:r>
        <w:r>
          <w:fldChar w:fldCharType="begin"/>
        </w:r>
        <w:r>
          <w:instrText xml:space="preserve"> PAGEREF _Toc5521 \h </w:instrText>
        </w:r>
        <w:r>
          <w:fldChar w:fldCharType="separate"/>
        </w:r>
        <w:r>
          <w:t>45</w:t>
        </w:r>
        <w:r>
          <w:fldChar w:fldCharType="end"/>
        </w:r>
      </w:hyperlink>
    </w:p>
    <w:p>
      <w:pPr>
        <w:pStyle w:val="TOC2"/>
        <w:tabs>
          <w:tab w:val="right" w:leader="dot" w:pos="8306"/>
        </w:tabs>
      </w:pPr>
      <w:hyperlink w:anchor="_Toc4717" w:history="1">
        <w:r>
          <w:rPr>
            <w:rFonts w:ascii="仿宋" w:eastAsia="仿宋" w:hAnsi="仿宋" w:cs="仿宋" w:hint="eastAsia"/>
            <w:lang w:eastAsia="zh-CN"/>
          </w:rPr>
          <w:t>(三)、质量管理体系文件</w:t>
        </w:r>
        <w:r>
          <w:tab/>
        </w:r>
        <w:r>
          <w:fldChar w:fldCharType="begin"/>
        </w:r>
        <w:r>
          <w:instrText xml:space="preserve"> PAGEREF _Toc4717 \h </w:instrText>
        </w:r>
        <w:r>
          <w:fldChar w:fldCharType="separate"/>
        </w:r>
        <w:r>
          <w:t>46</w:t>
        </w:r>
        <w:r>
          <w:fldChar w:fldCharType="end"/>
        </w:r>
      </w:hyperlink>
    </w:p>
    <w:p>
      <w:pPr>
        <w:pStyle w:val="TOC2"/>
        <w:tabs>
          <w:tab w:val="right" w:leader="dot" w:pos="8306"/>
        </w:tabs>
      </w:pPr>
      <w:hyperlink w:anchor="_Toc16141" w:history="1">
        <w:r>
          <w:rPr>
            <w:rFonts w:ascii="仿宋" w:eastAsia="仿宋" w:hAnsi="仿宋" w:cs="仿宋" w:hint="eastAsia"/>
            <w:lang w:eastAsia="zh-CN"/>
          </w:rPr>
          <w:t>(四)、质量培训与教育</w:t>
        </w:r>
        <w:r>
          <w:tab/>
        </w:r>
        <w:r>
          <w:fldChar w:fldCharType="begin"/>
        </w:r>
        <w:r>
          <w:instrText xml:space="preserve"> PAGEREF _Toc16141 \h </w:instrText>
        </w:r>
        <w:r>
          <w:fldChar w:fldCharType="separate"/>
        </w:r>
        <w:r>
          <w:t>48</w:t>
        </w:r>
        <w:r>
          <w:fldChar w:fldCharType="end"/>
        </w:r>
      </w:hyperlink>
    </w:p>
    <w:p>
      <w:pPr>
        <w:pStyle w:val="TOC2"/>
        <w:tabs>
          <w:tab w:val="right" w:leader="dot" w:pos="8306"/>
        </w:tabs>
      </w:pPr>
      <w:hyperlink w:anchor="_Toc14083" w:history="1">
        <w:r>
          <w:rPr>
            <w:rFonts w:ascii="仿宋" w:eastAsia="仿宋" w:hAnsi="仿宋" w:cs="仿宋" w:hint="eastAsia"/>
            <w:lang w:eastAsia="zh-CN"/>
          </w:rPr>
          <w:t>(五)、质量审核与评价</w:t>
        </w:r>
        <w:r>
          <w:tab/>
        </w:r>
        <w:r>
          <w:fldChar w:fldCharType="begin"/>
        </w:r>
        <w:r>
          <w:instrText xml:space="preserve"> PAGEREF _Toc14083 \h </w:instrText>
        </w:r>
        <w:r>
          <w:fldChar w:fldCharType="separate"/>
        </w:r>
        <w:r>
          <w:t>50</w:t>
        </w:r>
        <w:r>
          <w:fldChar w:fldCharType="end"/>
        </w:r>
      </w:hyperlink>
    </w:p>
    <w:p>
      <w:pPr>
        <w:pStyle w:val="TOC2"/>
        <w:tabs>
          <w:tab w:val="right" w:leader="dot" w:pos="8306"/>
        </w:tabs>
      </w:pPr>
      <w:hyperlink w:anchor="_Toc24398" w:history="1">
        <w:r>
          <w:rPr>
            <w:rFonts w:ascii="仿宋" w:eastAsia="仿宋" w:hAnsi="仿宋" w:cs="仿宋" w:hint="eastAsia"/>
            <w:lang w:eastAsia="zh-CN"/>
          </w:rPr>
          <w:t>(六)、不符合与纠正措施</w:t>
        </w:r>
        <w:r>
          <w:tab/>
        </w:r>
        <w:r>
          <w:fldChar w:fldCharType="begin"/>
        </w:r>
        <w:r>
          <w:instrText xml:space="preserve"> PAGEREF _Toc24398 \h </w:instrText>
        </w:r>
        <w:r>
          <w:fldChar w:fldCharType="separate"/>
        </w:r>
        <w:r>
          <w:t>51</w:t>
        </w:r>
        <w:r>
          <w:fldChar w:fldCharType="end"/>
        </w:r>
      </w:hyperlink>
    </w:p>
    <w:p>
      <w:pPr>
        <w:pStyle w:val="TOC1"/>
        <w:tabs>
          <w:tab w:val="right" w:leader="dot" w:pos="8306"/>
        </w:tabs>
      </w:pPr>
      <w:hyperlink w:anchor="_Toc22746" w:history="1">
        <w:r>
          <w:rPr>
            <w:rFonts w:ascii="仿宋" w:eastAsia="仿宋" w:hAnsi="仿宋" w:cs="仿宋" w:hint="eastAsia"/>
            <w:lang w:eastAsia="zh-CN"/>
          </w:rPr>
          <w:t>十五、风险识别与分类</w:t>
        </w:r>
        <w:r>
          <w:tab/>
        </w:r>
        <w:r>
          <w:fldChar w:fldCharType="begin"/>
        </w:r>
        <w:r>
          <w:instrText xml:space="preserve"> PAGEREF _Toc22746 \h </w:instrText>
        </w:r>
        <w:r>
          <w:fldChar w:fldCharType="separate"/>
        </w:r>
        <w:r>
          <w:t>52</w:t>
        </w:r>
        <w:r>
          <w:fldChar w:fldCharType="end"/>
        </w:r>
      </w:hyperlink>
    </w:p>
    <w:p>
      <w:pPr>
        <w:pStyle w:val="TOC2"/>
        <w:tabs>
          <w:tab w:val="right" w:leader="dot" w:pos="8306"/>
        </w:tabs>
      </w:pPr>
      <w:hyperlink w:anchor="_Toc27682" w:history="1">
        <w:r>
          <w:rPr>
            <w:rFonts w:ascii="仿宋" w:eastAsia="仿宋" w:hAnsi="仿宋" w:cs="仿宋" w:hint="eastAsia"/>
            <w:lang w:eastAsia="zh-CN"/>
          </w:rPr>
          <w:t>(一)、风险识别</w:t>
        </w:r>
        <w:r>
          <w:tab/>
        </w:r>
        <w:r>
          <w:fldChar w:fldCharType="begin"/>
        </w:r>
        <w:r>
          <w:instrText xml:space="preserve"> PAGEREF _Toc27682 \h </w:instrText>
        </w:r>
        <w:r>
          <w:fldChar w:fldCharType="separate"/>
        </w:r>
        <w:r>
          <w:t>52</w:t>
        </w:r>
        <w:r>
          <w:fldChar w:fldCharType="end"/>
        </w:r>
      </w:hyperlink>
    </w:p>
    <w:p>
      <w:pPr>
        <w:pStyle w:val="TOC2"/>
        <w:tabs>
          <w:tab w:val="right" w:leader="dot" w:pos="8306"/>
        </w:tabs>
      </w:pPr>
      <w:hyperlink w:anchor="_Toc27894" w:history="1">
        <w:r>
          <w:rPr>
            <w:rFonts w:ascii="仿宋" w:eastAsia="仿宋" w:hAnsi="仿宋" w:cs="仿宋" w:hint="eastAsia"/>
            <w:lang w:eastAsia="zh-CN"/>
          </w:rPr>
          <w:t>(二)、风险分类</w:t>
        </w:r>
        <w:r>
          <w:tab/>
        </w:r>
        <w:r>
          <w:fldChar w:fldCharType="begin"/>
        </w:r>
        <w:r>
          <w:instrText xml:space="preserve"> PAGEREF _Toc27894 \h </w:instrText>
        </w:r>
        <w:r>
          <w:fldChar w:fldCharType="separate"/>
        </w:r>
        <w:r>
          <w:t>53</w:t>
        </w:r>
        <w:r>
          <w:fldChar w:fldCharType="end"/>
        </w:r>
      </w:hyperlink>
    </w:p>
    <w:p>
      <w:pPr>
        <w:pStyle w:val="TOC1"/>
        <w:tabs>
          <w:tab w:val="right" w:leader="dot" w:pos="8306"/>
        </w:tabs>
      </w:pPr>
      <w:hyperlink w:anchor="_Toc19236" w:history="1">
        <w:r>
          <w:rPr>
            <w:rFonts w:ascii="仿宋" w:eastAsia="仿宋" w:hAnsi="仿宋" w:cs="仿宋" w:hint="eastAsia"/>
            <w:lang w:eastAsia="zh-CN"/>
          </w:rPr>
          <w:t>十六、利益相关者分析与沟通计划</w:t>
        </w:r>
        <w:r>
          <w:tab/>
        </w:r>
        <w:r>
          <w:fldChar w:fldCharType="begin"/>
        </w:r>
        <w:r>
          <w:instrText xml:space="preserve"> PAGEREF _Toc19236 \h </w:instrText>
        </w:r>
        <w:r>
          <w:fldChar w:fldCharType="separate"/>
        </w:r>
        <w:r>
          <w:t>55</w:t>
        </w:r>
        <w:r>
          <w:fldChar w:fldCharType="end"/>
        </w:r>
      </w:hyperlink>
    </w:p>
    <w:p>
      <w:pPr>
        <w:pStyle w:val="TOC2"/>
        <w:tabs>
          <w:tab w:val="right" w:leader="dot" w:pos="8306"/>
        </w:tabs>
      </w:pPr>
      <w:hyperlink w:anchor="_Toc7306" w:history="1">
        <w:r>
          <w:rPr>
            <w:rFonts w:ascii="仿宋" w:eastAsia="仿宋" w:hAnsi="仿宋" w:cs="仿宋" w:hint="eastAsia"/>
            <w:lang w:eastAsia="zh-CN"/>
          </w:rPr>
          <w:t>(一)、利益相关者分析</w:t>
        </w:r>
        <w:r>
          <w:tab/>
        </w:r>
        <w:r>
          <w:fldChar w:fldCharType="begin"/>
        </w:r>
        <w:r>
          <w:instrText xml:space="preserve"> PAGEREF _Toc7306 \h </w:instrText>
        </w:r>
        <w:r>
          <w:fldChar w:fldCharType="separate"/>
        </w:r>
        <w:r>
          <w:t>55</w:t>
        </w:r>
        <w:r>
          <w:fldChar w:fldCharType="end"/>
        </w:r>
      </w:hyperlink>
    </w:p>
    <w:p>
      <w:pPr>
        <w:pStyle w:val="TOC2"/>
        <w:tabs>
          <w:tab w:val="right" w:leader="dot" w:pos="8306"/>
        </w:tabs>
      </w:pPr>
      <w:hyperlink w:anchor="_Toc31415" w:history="1">
        <w:r>
          <w:rPr>
            <w:rFonts w:ascii="仿宋" w:eastAsia="仿宋" w:hAnsi="仿宋" w:cs="仿宋" w:hint="eastAsia"/>
            <w:lang w:eastAsia="zh-CN"/>
          </w:rPr>
          <w:t>(二)、沟通计划</w:t>
        </w:r>
        <w:r>
          <w:tab/>
        </w:r>
        <w:r>
          <w:fldChar w:fldCharType="begin"/>
        </w:r>
        <w:r>
          <w:instrText xml:space="preserve"> PAGEREF _Toc31415 \h </w:instrText>
        </w:r>
        <w:r>
          <w:fldChar w:fldCharType="separate"/>
        </w:r>
        <w:r>
          <w:t>56</w:t>
        </w:r>
        <w:r>
          <w:fldChar w:fldCharType="end"/>
        </w:r>
      </w:hyperlink>
    </w:p>
    <w:p>
      <w:pPr>
        <w:pStyle w:val="TOC1"/>
        <w:tabs>
          <w:tab w:val="right" w:leader="dot" w:pos="8306"/>
        </w:tabs>
      </w:pPr>
      <w:hyperlink w:anchor="_Toc26238" w:history="1">
        <w:r>
          <w:rPr>
            <w:rFonts w:ascii="仿宋" w:eastAsia="仿宋" w:hAnsi="仿宋" w:cs="仿宋" w:hint="eastAsia"/>
            <w:lang w:eastAsia="zh-CN"/>
          </w:rPr>
          <w:t>十七、直升机零部件项目实施保障措施</w:t>
        </w:r>
        <w:r>
          <w:tab/>
        </w:r>
        <w:r>
          <w:fldChar w:fldCharType="begin"/>
        </w:r>
        <w:r>
          <w:instrText xml:space="preserve"> PAGEREF _Toc26238 \h </w:instrText>
        </w:r>
        <w:r>
          <w:fldChar w:fldCharType="separate"/>
        </w:r>
        <w:r>
          <w:t>57</w:t>
        </w:r>
        <w:r>
          <w:fldChar w:fldCharType="end"/>
        </w:r>
      </w:hyperlink>
    </w:p>
    <w:p>
      <w:pPr>
        <w:pStyle w:val="TOC2"/>
        <w:tabs>
          <w:tab w:val="right" w:leader="dot" w:pos="8306"/>
        </w:tabs>
      </w:pPr>
      <w:hyperlink w:anchor="_Toc22511" w:history="1">
        <w:r>
          <w:rPr>
            <w:rFonts w:ascii="仿宋" w:eastAsia="仿宋" w:hAnsi="仿宋" w:cs="仿宋" w:hint="eastAsia"/>
            <w:lang w:eastAsia="zh-CN"/>
          </w:rPr>
          <w:t>(一)、直升机零部件项目实施保障机制</w:t>
        </w:r>
        <w:r>
          <w:tab/>
        </w:r>
        <w:r>
          <w:fldChar w:fldCharType="begin"/>
        </w:r>
        <w:r>
          <w:instrText xml:space="preserve"> PAGEREF _Toc22511 \h </w:instrText>
        </w:r>
        <w:r>
          <w:fldChar w:fldCharType="separate"/>
        </w:r>
        <w:r>
          <w:t>57</w:t>
        </w:r>
        <w:r>
          <w:fldChar w:fldCharType="end"/>
        </w:r>
      </w:hyperlink>
    </w:p>
    <w:p>
      <w:pPr>
        <w:pStyle w:val="TOC2"/>
        <w:tabs>
          <w:tab w:val="right" w:leader="dot" w:pos="8306"/>
        </w:tabs>
      </w:pPr>
      <w:hyperlink w:anchor="_Toc20030" w:history="1">
        <w:r>
          <w:rPr>
            <w:rFonts w:ascii="仿宋" w:eastAsia="仿宋" w:hAnsi="仿宋" w:cs="仿宋" w:hint="eastAsia"/>
            <w:lang w:eastAsia="zh-CN"/>
          </w:rPr>
          <w:t>(二)、直升机零部件项目法律合规要求</w:t>
        </w:r>
        <w:r>
          <w:tab/>
        </w:r>
        <w:r>
          <w:fldChar w:fldCharType="begin"/>
        </w:r>
        <w:r>
          <w:instrText xml:space="preserve"> PAGEREF _Toc20030 \h </w:instrText>
        </w:r>
        <w:r>
          <w:fldChar w:fldCharType="separate"/>
        </w:r>
        <w:r>
          <w:t>61</w:t>
        </w:r>
        <w:r>
          <w:fldChar w:fldCharType="end"/>
        </w:r>
      </w:hyperlink>
    </w:p>
    <w:p>
      <w:pPr>
        <w:pStyle w:val="TOC2"/>
        <w:tabs>
          <w:tab w:val="right" w:leader="dot" w:pos="8306"/>
        </w:tabs>
      </w:pPr>
      <w:hyperlink w:anchor="_Toc4258" w:history="1">
        <w:r>
          <w:rPr>
            <w:rFonts w:ascii="仿宋" w:eastAsia="仿宋" w:hAnsi="仿宋" w:cs="仿宋" w:hint="eastAsia"/>
            <w:lang w:eastAsia="zh-CN"/>
          </w:rPr>
          <w:t>(三)、直升机零部件项目合同管理与法律事务</w:t>
        </w:r>
        <w:r>
          <w:tab/>
        </w:r>
        <w:r>
          <w:fldChar w:fldCharType="begin"/>
        </w:r>
        <w:r>
          <w:instrText xml:space="preserve"> PAGEREF _Toc4258 \h </w:instrText>
        </w:r>
        <w:r>
          <w:fldChar w:fldCharType="separate"/>
        </w:r>
        <w:r>
          <w:t>65</w:t>
        </w:r>
        <w:r>
          <w:fldChar w:fldCharType="end"/>
        </w:r>
      </w:hyperlink>
    </w:p>
    <w:p>
      <w:pPr>
        <w:pStyle w:val="TOC2"/>
        <w:tabs>
          <w:tab w:val="right" w:leader="dot" w:pos="8306"/>
        </w:tabs>
      </w:pPr>
      <w:hyperlink w:anchor="_Toc2545" w:history="1">
        <w:r>
          <w:rPr>
            <w:rFonts w:ascii="仿宋" w:eastAsia="仿宋" w:hAnsi="仿宋" w:cs="仿宋" w:hint="eastAsia"/>
            <w:lang w:eastAsia="zh-CN"/>
          </w:rPr>
          <w:t>(四)、直升机零部件项目知识产权保护策略</w:t>
        </w:r>
        <w:r>
          <w:tab/>
        </w:r>
        <w:r>
          <w:fldChar w:fldCharType="begin"/>
        </w:r>
        <w:r>
          <w:instrText xml:space="preserve"> PAGEREF _Toc2545 \h </w:instrText>
        </w:r>
        <w:r>
          <w:fldChar w:fldCharType="separate"/>
        </w:r>
        <w:r>
          <w:t>72</w:t>
        </w:r>
        <w:r>
          <w:fldChar w:fldCharType="end"/>
        </w:r>
      </w:hyperlink>
    </w:p>
    <w:p>
      <w:pPr>
        <w:pStyle w:val="TOC1"/>
        <w:tabs>
          <w:tab w:val="right" w:leader="dot" w:pos="8306"/>
        </w:tabs>
      </w:pPr>
      <w:hyperlink w:anchor="_Toc2880" w:history="1">
        <w:r>
          <w:rPr>
            <w:rFonts w:ascii="仿宋" w:eastAsia="仿宋" w:hAnsi="仿宋" w:cs="仿宋" w:hint="eastAsia"/>
            <w:lang w:eastAsia="zh-CN"/>
          </w:rPr>
          <w:t>十八、直升机零部件项目工程方案分析</w:t>
        </w:r>
        <w:r>
          <w:tab/>
        </w:r>
        <w:r>
          <w:fldChar w:fldCharType="begin"/>
        </w:r>
        <w:r>
          <w:instrText xml:space="preserve"> PAGEREF _Toc2880 \h </w:instrText>
        </w:r>
        <w:r>
          <w:fldChar w:fldCharType="separate"/>
        </w:r>
        <w:r>
          <w:t>74</w:t>
        </w:r>
        <w:r>
          <w:fldChar w:fldCharType="end"/>
        </w:r>
      </w:hyperlink>
    </w:p>
    <w:p>
      <w:pPr>
        <w:pStyle w:val="TOC2"/>
        <w:tabs>
          <w:tab w:val="right" w:leader="dot" w:pos="8306"/>
        </w:tabs>
      </w:pPr>
      <w:hyperlink w:anchor="_Toc29584" w:history="1">
        <w:r>
          <w:rPr>
            <w:rFonts w:ascii="仿宋" w:eastAsia="仿宋" w:hAnsi="仿宋" w:cs="仿宋" w:hint="eastAsia"/>
            <w:lang w:eastAsia="zh-CN"/>
          </w:rPr>
          <w:t>(一)、建筑工程设计原则</w:t>
        </w:r>
        <w:r>
          <w:tab/>
        </w:r>
        <w:r>
          <w:fldChar w:fldCharType="begin"/>
        </w:r>
        <w:r>
          <w:instrText xml:space="preserve"> PAGEREF _Toc29584 \h </w:instrText>
        </w:r>
        <w:r>
          <w:fldChar w:fldCharType="separate"/>
        </w:r>
        <w:r>
          <w:t>74</w:t>
        </w:r>
        <w:r>
          <w:fldChar w:fldCharType="end"/>
        </w:r>
      </w:hyperlink>
    </w:p>
    <w:p>
      <w:pPr>
        <w:pStyle w:val="TOC2"/>
        <w:tabs>
          <w:tab w:val="right" w:leader="dot" w:pos="8306"/>
        </w:tabs>
      </w:pPr>
      <w:hyperlink w:anchor="_Toc6685" w:history="1">
        <w:r>
          <w:rPr>
            <w:rFonts w:ascii="仿宋" w:eastAsia="仿宋" w:hAnsi="仿宋" w:cs="仿宋" w:hint="eastAsia"/>
            <w:lang w:eastAsia="zh-CN"/>
          </w:rPr>
          <w:t>(二)、土建工程建设指标</w:t>
        </w:r>
        <w:r>
          <w:tab/>
        </w:r>
        <w:r>
          <w:fldChar w:fldCharType="begin"/>
        </w:r>
        <w:r>
          <w:instrText xml:space="preserve"> PAGEREF _Toc6685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37"/>
      <w:r>
        <w:rPr>
          <w:rFonts w:ascii="仿宋" w:eastAsia="仿宋" w:hAnsi="仿宋" w:cs="仿宋" w:hint="eastAsia"/>
          <w:sz w:val="28"/>
          <w:lang w:eastAsia="zh-CN"/>
        </w:rPr>
        <w:t>一、直升机零部件项目绩效评估</w:t>
      </w:r>
      <w:bookmarkEnd w:id="2"/>
    </w:p>
    <w:p>
      <w:pPr>
        <w:pStyle w:val="Heading2"/>
        <w:rPr>
          <w:rFonts w:ascii="仿宋" w:eastAsia="仿宋" w:hAnsi="仿宋" w:cs="仿宋" w:hint="eastAsia"/>
          <w:lang w:eastAsia="zh-CN"/>
        </w:rPr>
      </w:pPr>
      <w:bookmarkStart w:id="3" w:name="_Toc170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中，我们设计了一套全面的绩效评估指标，以确保直升机零部件项目的可控和成功交付。这些指标跨足直升机零部件项目目标、成本、进度和质量等多个维度，为我们提供了全面洞察直升机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目标达成率是我们关注的首要指标。我们设定了明确的目标，并通过定期监测和评估，迅速发现并应对潜在的目标偏差。这为直升机零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成本绩效是另一个核心关注点。通过实际成本与预算成本的对比分析，我们深入了解成本差异的原因，及时调整资源分配，保持直升机零部件项目在经济效益方面的合理水平。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进度作为关键的绩效指标之一，得到了精心的关注。我们制定了详细的直升机零部件项目进度计划，并设立了进度符合度指标，确保实际进度与计划进度保持一致。这使我们能够快速发现和解决潜在的进度问题，保持直升机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升机零部件项目绩效的不可或缺的一环。我们引入了一系列的质量标准和客户满意度指标，以确保直升机零部件项目交付的成果在质量上达到或超越预期水平。通过持续监测这些指标，我们努力提升直升机零部件项目整体质量水平，为直升机零部件项目的成功交付提供有力保障。通过这些科学且全面的绩效评估，我们能够更好地引导直升机零部件项目的持续改进，确保直升机零部件项目目标的顺利达成。</w:t>
      </w:r>
    </w:p>
    <w:p>
      <w:pPr>
        <w:pStyle w:val="Heading2"/>
        <w:ind w:firstLine="560" w:firstLineChars="200"/>
        <w:rPr>
          <w:rFonts w:ascii="仿宋" w:eastAsia="仿宋" w:hAnsi="仿宋" w:cs="仿宋" w:hint="eastAsia"/>
          <w:sz w:val="28"/>
          <w:lang w:eastAsia="zh-CN"/>
        </w:rPr>
      </w:pPr>
      <w:bookmarkStart w:id="4" w:name="_Toc203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绩效评估是直升机零部件项目中的关键环节，为确保直升机零部件项目达到预期目标，我们采用了多层次、多维度的绩效评估方法。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升机零部件项目的战略目标对齐，确保每个决策和行动都与直升机零部件项目整体目标保持一致。团队会定期召开战略对齐会议，审视当前工作与直升机零部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升机零部件项目进度、质量、成本和风险等方面。这些指标通过数据收集和分析，为直升机零部件项目管理团队提供了客观的评估依据。例如，我们通过直升机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绩效评估不仅仅停留在直升机零部件项目内部，还考虑了直升机零部件项目对外部环境的影响。我们定期进行干系人满意度调查，以了解各利益相关方对直升机零部件项目的期望和满意度，并及时做出调整。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这种多层次、多角度的绩效评估方法，使得我们能够全面了解直升机零部件项目的运行状态，及时做出调整，确保直升机零部件项目在不断变化的环境中保持稳健前行。</w:t>
      </w:r>
    </w:p>
    <w:p>
      <w:pPr>
        <w:pStyle w:val="Heading2"/>
        <w:ind w:firstLine="560" w:firstLineChars="200"/>
        <w:rPr>
          <w:rFonts w:ascii="仿宋" w:eastAsia="仿宋" w:hAnsi="仿宋" w:cs="仿宋" w:hint="eastAsia"/>
          <w:sz w:val="28"/>
          <w:lang w:eastAsia="zh-CN"/>
        </w:rPr>
      </w:pPr>
      <w:bookmarkStart w:id="5" w:name="_Toc298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为了确保直升机零部件项目的有效管理和不断优化，我们采用了精心设计的绩效评估周期。这个周期旨在实现灵活、实时和全面的评估，以适应直升机零部件项目执行中的各种挑战。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直升机零部件项目的不同需求，分为短期、中期和长期。短期评估关注每个迭代或工作周期，以及时发现和解决当前任务中的问题。中期评估涵盖几个迭代，深入了解整体直升机零部件项目的趋势和性能。长期评估则着眼于整个直升机零部件项目阶段，确保直升机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升机零部件项目管理工具和协作平台，团队成员能够随时更新和分享直升机零部件项目数据。这种实时性的反馈机制使我们能够及时察觉潜在问题，快速调整，保持直升机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升机零部件项目的决策制定密不可分。每个周期的直升机零部件项目回顾会议成为集体总结经验、识别问题深层次原因并找到创新解决方案的平台。这种定期的反思与调整机制使直升机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979"/>
      <w:r>
        <w:rPr>
          <w:rFonts w:ascii="仿宋" w:eastAsia="仿宋" w:hAnsi="仿宋" w:cs="仿宋" w:hint="eastAsia"/>
          <w:sz w:val="28"/>
          <w:lang w:eastAsia="zh-CN"/>
        </w:rPr>
        <w:t>二、直升机零部件项目土建工程</w:t>
      </w:r>
      <w:bookmarkEnd w:id="6"/>
    </w:p>
    <w:p>
      <w:pPr>
        <w:pStyle w:val="Heading2"/>
        <w:rPr>
          <w:rFonts w:ascii="仿宋" w:eastAsia="仿宋" w:hAnsi="仿宋" w:cs="仿宋" w:hint="eastAsia"/>
          <w:lang w:eastAsia="zh-CN"/>
        </w:rPr>
      </w:pPr>
      <w:bookmarkStart w:id="7" w:name="_Toc21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在直升机零部件项目的建筑工程设计中，我们将秉承一系列重要的设计原则，以确保直升机零部件项目建筑在功能、美观、可持续性等方面达到最佳效果。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首要原则是确保建筑的功能性得到最大化的发挥。我们将充分理解直升机零部件项目的实际需求，合理布局各个功能区域，保证建筑在满足业务需求的同时，提供高效的工作环境。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在建筑设计中，我们将综合考虑建设和运营成本。通过精细的经济效益分析，确保设计方案在高效利用资源的同时，对直升机零部件项目的长期盈利能力有积极的贡献。</w:t>
      </w:r>
    </w:p>
    <w:p>
      <w:pPr>
        <w:pStyle w:val="Heading2"/>
        <w:ind w:firstLine="560" w:firstLineChars="200"/>
        <w:rPr>
          <w:rFonts w:ascii="仿宋" w:eastAsia="仿宋" w:hAnsi="仿宋" w:cs="仿宋" w:hint="eastAsia"/>
          <w:sz w:val="28"/>
          <w:lang w:eastAsia="zh-CN"/>
        </w:rPr>
      </w:pPr>
      <w:bookmarkStart w:id="8" w:name="_Toc27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的土建工程设计中，我们将精准设定设计年限，结合直升机零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直升机零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59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直升机零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直升机零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直升机零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22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本期工程直升机零部件项目预计总建筑面积XXX平方米，其中：计容建筑面积XXX平方米，计划建筑工程投资XX万元，占直升机零部件项目总投资的XX%。</w:t>
      </w:r>
    </w:p>
    <w:p>
      <w:pPr>
        <w:pStyle w:val="Heading1"/>
        <w:ind w:firstLine="560" w:firstLineChars="200"/>
        <w:rPr>
          <w:rFonts w:ascii="仿宋" w:eastAsia="仿宋" w:hAnsi="仿宋" w:cs="仿宋" w:hint="eastAsia"/>
          <w:sz w:val="28"/>
          <w:lang w:eastAsia="zh-CN"/>
        </w:rPr>
      </w:pPr>
      <w:bookmarkStart w:id="11" w:name="_Toc1023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231"/>
      <w:r>
        <w:rPr>
          <w:rFonts w:ascii="仿宋" w:eastAsia="仿宋" w:hAnsi="仿宋" w:cs="仿宋" w:hint="eastAsia"/>
          <w:lang w:eastAsia="zh-CN"/>
        </w:rPr>
        <w:t>(一)、直升机零部件行业分析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行业一直以来都是市场的关注焦点。行业内的发展趋势、竞争态势以及潜在机会都对直升机零部件项目的推进产生深远的影响。通过深入研究行业的整体概貌，我们将更好地理解行业的核心特征，为直升机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行业，技术一直是推动创新和发展的关键因素。我们将对当前技术趋势进行详尽分析，包括但不限于人工智能、大数据应用、先进制造技术等。这有助于直升机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升机零部件项目成功的基础。我们将对主要竞争对手进行深入研究，包括其市场份额、产品特点、市场定位等。通过全面了解竞争对手的优势和劣势，直升机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838"/>
      <w:r>
        <w:rPr>
          <w:rFonts w:ascii="仿宋" w:eastAsia="仿宋" w:hAnsi="仿宋" w:cs="仿宋" w:hint="eastAsia"/>
          <w:sz w:val="28"/>
          <w:lang w:eastAsia="zh-CN"/>
        </w:rPr>
        <w:t>(二)、直升机零部件市场分析预测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升机零部件市场未来的增长趋势。这包括市场的整体规模、各细分领域的发展趋势等。直升机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升机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升机零部件项目实施过程中需要充分考虑的因素。我们将对市场风险进行全面评估，包括但不限于政策法规风险、市场竞争风险、技术变革风险等。通过对潜在风险的深入分析，直升机零部件项目可以制定相应的风险缓解策略，降低不确定性对直升机零部件项目的影响。</w:t>
      </w:r>
    </w:p>
    <w:p>
      <w:pPr>
        <w:pStyle w:val="Heading1"/>
        <w:ind w:firstLine="560" w:firstLineChars="200"/>
        <w:rPr>
          <w:rFonts w:ascii="仿宋" w:eastAsia="仿宋" w:hAnsi="仿宋" w:cs="仿宋" w:hint="eastAsia"/>
          <w:sz w:val="28"/>
          <w:lang w:eastAsia="zh-CN"/>
        </w:rPr>
      </w:pPr>
      <w:bookmarkStart w:id="14" w:name="_Toc30098"/>
      <w:r>
        <w:rPr>
          <w:rFonts w:ascii="仿宋" w:eastAsia="仿宋" w:hAnsi="仿宋" w:cs="仿宋" w:hint="eastAsia"/>
          <w:sz w:val="28"/>
          <w:lang w:eastAsia="zh-CN"/>
        </w:rPr>
        <w:t>四、直升机零部件项目选址可行性分析</w:t>
      </w:r>
      <w:bookmarkEnd w:id="14"/>
    </w:p>
    <w:p>
      <w:pPr>
        <w:pStyle w:val="Heading2"/>
        <w:rPr>
          <w:rFonts w:ascii="仿宋" w:eastAsia="仿宋" w:hAnsi="仿宋" w:cs="仿宋" w:hint="eastAsia"/>
          <w:lang w:eastAsia="zh-CN"/>
        </w:rPr>
      </w:pPr>
      <w:bookmarkStart w:id="15" w:name="_Toc25728"/>
      <w:r>
        <w:rPr>
          <w:rFonts w:ascii="仿宋" w:eastAsia="仿宋" w:hAnsi="仿宋" w:cs="仿宋" w:hint="eastAsia"/>
          <w:lang w:eastAsia="zh-CN"/>
        </w:rPr>
        <w:t>(一)、直升机零部件项目选址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该直升机零部件项目选址位于XX省XX市XX区XXX街道</w:t>
      </w:r>
    </w:p>
    <w:p>
      <w:pPr>
        <w:pStyle w:val="Heading2"/>
        <w:ind w:firstLine="560" w:firstLineChars="200"/>
        <w:rPr>
          <w:rFonts w:ascii="仿宋" w:eastAsia="仿宋" w:hAnsi="仿宋" w:cs="仿宋" w:hint="eastAsia"/>
          <w:sz w:val="28"/>
          <w:lang w:eastAsia="zh-CN"/>
        </w:rPr>
      </w:pPr>
      <w:bookmarkStart w:id="16" w:name="_Toc770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直升机零部件项目的征地面积将根据直升机零部件项目的实际规模和需求进行精确规划。具体面积XXX平方米，旨在确保直升机零部件项目不仅能够满足当前的发展需求，还能够预留空间以适应未来的扩展。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净用地面积是在征地面积基础上去除不可利用面积后的实际可开发用地。具体面积XXX平方米，考虑到环保、交通、安全等多方面因素，以确保直升机零部件项目在整体利用效率上达到最优。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直升机零部件项目计划建设的建筑总规模具体面积XXX平方米。这一规模的确定综合考虑了直升机零部件项目的性质、规模，以及城市规划的相关要求，确保建筑布局与周边环境协调一致。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绿地率是直升机零部件项目用地中被规划为绿地的比例。具体面积XXX平方米，旨在通过合理规划绿地，改善直升机零部件项目周边环境，提升居民生活质量，并符合城市整体绿化规划。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容积率是用地上可以建设的建筑总体积与用地面积之比。具体面积XXX，通过合理的容积率规划，确保直升机零部件项目建筑规模与周边环境和谐共生。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升机零部件项目选址与当地城市规划相一致，具体面积XXX平方米。通过与城市规划部门深入沟通，确保直升机零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直升机零部件项目选址符合当地产业政策，具体面积XXX平方米。这包括直升机零部件项目对当地经济的促进作用，以及对相关产业的带动效应，确保直升机零部件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用地总体要求必须符合环保和可持续发展的原则，具体面积XXX平方米。通过采用绿色建筑设计、节能减排等措施，确保直升机零部件项目在建设和运营过程中对环境的影响最小化，达到可持续发展的要求。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确保直升机零部件项目选址具备必要的公共设施配套，具体面积XXX平方米。这包括交通便利性、教育、医疗等基础设施，以提高居民生活品质，使得直升机零部件项目选址更具吸引力。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考虑用地总体要求对当地社会稳定性的影响，具体面积XXX平方米。通过深入了解当地社区反馈，确保直升机零部件项目的选址和建设过程对当地社会和谐稳定产生积极作用。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升机零部件项目选址不仅符合法规和规划，还在实际操作中具有可行性。这一全面规划将为直升机零部件项目的成功实施提供坚实的基础，确保直升机零部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605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升机零部件项目的设备规划和空间设计中，我们将采取灵活设备布局的措施。设备布局将根据实际需求进行灵活设计，避免不必要的浪费。通过合理规划设备摆放位置，我们将提高设备的利用率，减少设备间距，以确保直升机零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升机零部件项目内部引入共享设施的概念，例如共享会议室、办公区等。通过这种方式，我们可以减少对资源的重复建设，提高资源共享效率，从而减小直升机零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938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直升机零部件项目的总图布置中，我们将不同功能区域进行明确的规划，以最大程度满足直升机零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103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直升机零部件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直升机零部件项目对环境的影响是综合评价的重要因素之一。我们将详细考虑选址周边的自然环境、生态保护区、水源地等情况，确保直升机零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对选址的评价还需充分考虑当地政府的产业政策和法规。我们将详细了解直升机零部件项目所在地的相关政策，确保直升机零部件项目的规划和运营与当地法规相符，降低不必要的法律风险。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考虑到社会稳定性对企业运营的重要性，我们将评估选址地区的社会安全情况、劳工关系、社区反馈等方面，以确保直升机零部件项目的建设和运营不会受到社会稳定性的负面影响。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最后，我们将综合考虑用地成本，包括土地购置费用、土地开发成本等。通过对用地成本的详细评估，我们能够做出更为精确的经济效益分析，为直升机零部件项目的投资决策提供有力支持。</w:t>
      </w:r>
    </w:p>
    <w:p>
      <w:pPr>
        <w:pStyle w:val="Heading1"/>
        <w:ind w:firstLine="560" w:firstLineChars="200"/>
        <w:rPr>
          <w:rFonts w:ascii="仿宋" w:eastAsia="仿宋" w:hAnsi="仿宋" w:cs="仿宋" w:hint="eastAsia"/>
          <w:sz w:val="28"/>
          <w:lang w:eastAsia="zh-CN"/>
        </w:rPr>
      </w:pPr>
      <w:bookmarkStart w:id="20" w:name="_Toc2016"/>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14381"/>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https://d.book118.com/105112213012011043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C68CE"/>
    <w:rsid w:val="45BC6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122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2024-01-16T13:20:00Z</dcterms:created>
  <dcterms:modified xsi:type="dcterms:W3CDTF">2024-01-16T13:20:56Z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D5809394725144CE8251997DB4850A87_11</vt:lpwstr>
  </property>
  <property fmtid="{D5CDD505-2E9C-101B-9397-08002B2CF9AE}" pid="3" name="KSOProductBuildVer">
    <vt:lpwstr>2052-12.1.0.16120</vt:lpwstr>
  </property>
</Properties>
</file>