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超硬材料项目建设总纲及方案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64" w:history="1">
        <w:r>
          <w:rPr>
            <w:rFonts w:ascii="仿宋" w:eastAsia="仿宋" w:hAnsi="仿宋" w:cs="仿宋" w:hint="eastAsia"/>
            <w:lang w:eastAsia="zh-CN"/>
          </w:rPr>
          <w:t>前言</w:t>
        </w:r>
        <w:r>
          <w:tab/>
        </w:r>
        <w:r>
          <w:fldChar w:fldCharType="begin"/>
        </w:r>
        <w:r>
          <w:instrText xml:space="preserve"> PAGEREF _Toc10064 \h </w:instrText>
        </w:r>
        <w:r>
          <w:fldChar w:fldCharType="separate"/>
        </w:r>
        <w:r>
          <w:t>3</w:t>
        </w:r>
        <w:r>
          <w:fldChar w:fldCharType="end"/>
        </w:r>
      </w:hyperlink>
    </w:p>
    <w:p>
      <w:pPr>
        <w:pStyle w:val="TOC1"/>
        <w:tabs>
          <w:tab w:val="right" w:leader="dot" w:pos="8306"/>
        </w:tabs>
      </w:pPr>
      <w:hyperlink w:anchor="_Toc6513" w:history="1">
        <w:r>
          <w:rPr>
            <w:rFonts w:ascii="仿宋" w:eastAsia="仿宋" w:hAnsi="仿宋" w:cs="仿宋" w:hint="eastAsia"/>
            <w:lang w:eastAsia="zh-CN"/>
          </w:rPr>
          <w:t>一、发展规划、产业政策和行业准入分析</w:t>
        </w:r>
        <w:r>
          <w:tab/>
        </w:r>
        <w:r>
          <w:fldChar w:fldCharType="begin"/>
        </w:r>
        <w:r>
          <w:instrText xml:space="preserve"> PAGEREF _Toc6513 \h </w:instrText>
        </w:r>
        <w:r>
          <w:fldChar w:fldCharType="separate"/>
        </w:r>
        <w:r>
          <w:t>3</w:t>
        </w:r>
        <w:r>
          <w:fldChar w:fldCharType="end"/>
        </w:r>
      </w:hyperlink>
    </w:p>
    <w:p>
      <w:pPr>
        <w:pStyle w:val="TOC2"/>
        <w:tabs>
          <w:tab w:val="right" w:leader="dot" w:pos="8306"/>
        </w:tabs>
      </w:pPr>
      <w:hyperlink w:anchor="_Toc9927" w:history="1">
        <w:r>
          <w:rPr>
            <w:rFonts w:ascii="仿宋" w:eastAsia="仿宋" w:hAnsi="仿宋" w:cs="仿宋" w:hint="eastAsia"/>
            <w:lang w:eastAsia="zh-CN"/>
          </w:rPr>
          <w:t>(一)、发展规划分析</w:t>
        </w:r>
        <w:r>
          <w:tab/>
        </w:r>
        <w:r>
          <w:fldChar w:fldCharType="begin"/>
        </w:r>
        <w:r>
          <w:instrText xml:space="preserve"> PAGEREF _Toc9927 \h </w:instrText>
        </w:r>
        <w:r>
          <w:fldChar w:fldCharType="separate"/>
        </w:r>
        <w:r>
          <w:t>3</w:t>
        </w:r>
        <w:r>
          <w:fldChar w:fldCharType="end"/>
        </w:r>
      </w:hyperlink>
    </w:p>
    <w:p>
      <w:pPr>
        <w:pStyle w:val="TOC2"/>
        <w:tabs>
          <w:tab w:val="right" w:leader="dot" w:pos="8306"/>
        </w:tabs>
      </w:pPr>
      <w:hyperlink w:anchor="_Toc29959" w:history="1">
        <w:r>
          <w:rPr>
            <w:rFonts w:ascii="仿宋" w:eastAsia="仿宋" w:hAnsi="仿宋" w:cs="仿宋" w:hint="eastAsia"/>
            <w:lang w:eastAsia="zh-CN"/>
          </w:rPr>
          <w:t>(二)、产业政策分析</w:t>
        </w:r>
        <w:r>
          <w:tab/>
        </w:r>
        <w:r>
          <w:fldChar w:fldCharType="begin"/>
        </w:r>
        <w:r>
          <w:instrText xml:space="preserve"> PAGEREF _Toc29959 \h </w:instrText>
        </w:r>
        <w:r>
          <w:fldChar w:fldCharType="separate"/>
        </w:r>
        <w:r>
          <w:t>5</w:t>
        </w:r>
        <w:r>
          <w:fldChar w:fldCharType="end"/>
        </w:r>
      </w:hyperlink>
    </w:p>
    <w:p>
      <w:pPr>
        <w:pStyle w:val="TOC2"/>
        <w:tabs>
          <w:tab w:val="right" w:leader="dot" w:pos="8306"/>
        </w:tabs>
      </w:pPr>
      <w:hyperlink w:anchor="_Toc814" w:history="1">
        <w:r>
          <w:rPr>
            <w:rFonts w:ascii="仿宋" w:eastAsia="仿宋" w:hAnsi="仿宋" w:cs="仿宋" w:hint="eastAsia"/>
            <w:lang w:eastAsia="zh-CN"/>
          </w:rPr>
          <w:t>(三)、行业准入分析</w:t>
        </w:r>
        <w:r>
          <w:tab/>
        </w:r>
        <w:r>
          <w:fldChar w:fldCharType="begin"/>
        </w:r>
        <w:r>
          <w:instrText xml:space="preserve"> PAGEREF _Toc814 \h </w:instrText>
        </w:r>
        <w:r>
          <w:fldChar w:fldCharType="separate"/>
        </w:r>
        <w:r>
          <w:t>6</w:t>
        </w:r>
        <w:r>
          <w:fldChar w:fldCharType="end"/>
        </w:r>
      </w:hyperlink>
    </w:p>
    <w:p>
      <w:pPr>
        <w:pStyle w:val="TOC1"/>
        <w:tabs>
          <w:tab w:val="right" w:leader="dot" w:pos="8306"/>
        </w:tabs>
      </w:pPr>
      <w:hyperlink w:anchor="_Toc6901" w:history="1">
        <w:r>
          <w:rPr>
            <w:rFonts w:ascii="仿宋" w:eastAsia="仿宋" w:hAnsi="仿宋" w:cs="仿宋" w:hint="eastAsia"/>
            <w:lang w:eastAsia="zh-CN"/>
          </w:rPr>
          <w:t>二、财务管理与成本控制</w:t>
        </w:r>
        <w:r>
          <w:tab/>
        </w:r>
        <w:r>
          <w:fldChar w:fldCharType="begin"/>
        </w:r>
        <w:r>
          <w:instrText xml:space="preserve"> PAGEREF _Toc6901 \h </w:instrText>
        </w:r>
        <w:r>
          <w:fldChar w:fldCharType="separate"/>
        </w:r>
        <w:r>
          <w:t>7</w:t>
        </w:r>
        <w:r>
          <w:fldChar w:fldCharType="end"/>
        </w:r>
      </w:hyperlink>
    </w:p>
    <w:p>
      <w:pPr>
        <w:pStyle w:val="TOC2"/>
        <w:tabs>
          <w:tab w:val="right" w:leader="dot" w:pos="8306"/>
        </w:tabs>
      </w:pPr>
      <w:hyperlink w:anchor="_Toc17948" w:history="1">
        <w:r>
          <w:rPr>
            <w:rFonts w:ascii="仿宋" w:eastAsia="仿宋" w:hAnsi="仿宋" w:cs="仿宋" w:hint="eastAsia"/>
            <w:lang w:eastAsia="zh-CN"/>
          </w:rPr>
          <w:t>(一)、财务管理体系建设</w:t>
        </w:r>
        <w:r>
          <w:tab/>
        </w:r>
        <w:r>
          <w:fldChar w:fldCharType="begin"/>
        </w:r>
        <w:r>
          <w:instrText xml:space="preserve"> PAGEREF _Toc17948 \h </w:instrText>
        </w:r>
        <w:r>
          <w:fldChar w:fldCharType="separate"/>
        </w:r>
        <w:r>
          <w:t>7</w:t>
        </w:r>
        <w:r>
          <w:fldChar w:fldCharType="end"/>
        </w:r>
      </w:hyperlink>
    </w:p>
    <w:p>
      <w:pPr>
        <w:pStyle w:val="TOC2"/>
        <w:tabs>
          <w:tab w:val="right" w:leader="dot" w:pos="8306"/>
        </w:tabs>
      </w:pPr>
      <w:hyperlink w:anchor="_Toc422" w:history="1">
        <w:r>
          <w:rPr>
            <w:rFonts w:ascii="仿宋" w:eastAsia="仿宋" w:hAnsi="仿宋" w:cs="仿宋" w:hint="eastAsia"/>
            <w:lang w:eastAsia="zh-CN"/>
          </w:rPr>
          <w:t>(二)、成本控制措施</w:t>
        </w:r>
        <w:r>
          <w:tab/>
        </w:r>
        <w:r>
          <w:fldChar w:fldCharType="begin"/>
        </w:r>
        <w:r>
          <w:instrText xml:space="preserve"> PAGEREF _Toc422 \h </w:instrText>
        </w:r>
        <w:r>
          <w:fldChar w:fldCharType="separate"/>
        </w:r>
        <w:r>
          <w:t>9</w:t>
        </w:r>
        <w:r>
          <w:fldChar w:fldCharType="end"/>
        </w:r>
      </w:hyperlink>
    </w:p>
    <w:p>
      <w:pPr>
        <w:pStyle w:val="TOC1"/>
        <w:tabs>
          <w:tab w:val="right" w:leader="dot" w:pos="8306"/>
        </w:tabs>
      </w:pPr>
      <w:hyperlink w:anchor="_Toc6837" w:history="1">
        <w:r>
          <w:rPr>
            <w:rFonts w:ascii="仿宋" w:eastAsia="仿宋" w:hAnsi="仿宋" w:cs="仿宋" w:hint="eastAsia"/>
            <w:lang w:eastAsia="zh-CN"/>
          </w:rPr>
          <w:t>三、环境和生态影响分析</w:t>
        </w:r>
        <w:r>
          <w:tab/>
        </w:r>
        <w:r>
          <w:fldChar w:fldCharType="begin"/>
        </w:r>
        <w:r>
          <w:instrText xml:space="preserve"> PAGEREF _Toc6837 \h </w:instrText>
        </w:r>
        <w:r>
          <w:fldChar w:fldCharType="separate"/>
        </w:r>
        <w:r>
          <w:t>10</w:t>
        </w:r>
        <w:r>
          <w:fldChar w:fldCharType="end"/>
        </w:r>
      </w:hyperlink>
    </w:p>
    <w:p>
      <w:pPr>
        <w:pStyle w:val="TOC2"/>
        <w:tabs>
          <w:tab w:val="right" w:leader="dot" w:pos="8306"/>
        </w:tabs>
      </w:pPr>
      <w:hyperlink w:anchor="_Toc9329" w:history="1">
        <w:r>
          <w:rPr>
            <w:rFonts w:ascii="仿宋" w:eastAsia="仿宋" w:hAnsi="仿宋" w:cs="仿宋" w:hint="eastAsia"/>
            <w:lang w:eastAsia="zh-CN"/>
          </w:rPr>
          <w:t>(一)、环境和生态现状</w:t>
        </w:r>
        <w:r>
          <w:tab/>
        </w:r>
        <w:r>
          <w:fldChar w:fldCharType="begin"/>
        </w:r>
        <w:r>
          <w:instrText xml:space="preserve"> PAGEREF _Toc9329 \h </w:instrText>
        </w:r>
        <w:r>
          <w:fldChar w:fldCharType="separate"/>
        </w:r>
        <w:r>
          <w:t>10</w:t>
        </w:r>
        <w:r>
          <w:fldChar w:fldCharType="end"/>
        </w:r>
      </w:hyperlink>
    </w:p>
    <w:p>
      <w:pPr>
        <w:pStyle w:val="TOC2"/>
        <w:tabs>
          <w:tab w:val="right" w:leader="dot" w:pos="8306"/>
        </w:tabs>
      </w:pPr>
      <w:hyperlink w:anchor="_Toc8371" w:history="1">
        <w:r>
          <w:rPr>
            <w:rFonts w:ascii="仿宋" w:eastAsia="仿宋" w:hAnsi="仿宋" w:cs="仿宋" w:hint="eastAsia"/>
            <w:lang w:eastAsia="zh-CN"/>
          </w:rPr>
          <w:t>(二)、生态环境影响分析</w:t>
        </w:r>
        <w:r>
          <w:tab/>
        </w:r>
        <w:r>
          <w:fldChar w:fldCharType="begin"/>
        </w:r>
        <w:r>
          <w:instrText xml:space="preserve"> PAGEREF _Toc8371 \h </w:instrText>
        </w:r>
        <w:r>
          <w:fldChar w:fldCharType="separate"/>
        </w:r>
        <w:r>
          <w:t>11</w:t>
        </w:r>
        <w:r>
          <w:fldChar w:fldCharType="end"/>
        </w:r>
      </w:hyperlink>
    </w:p>
    <w:p>
      <w:pPr>
        <w:pStyle w:val="TOC2"/>
        <w:tabs>
          <w:tab w:val="right" w:leader="dot" w:pos="8306"/>
        </w:tabs>
      </w:pPr>
      <w:hyperlink w:anchor="_Toc22264" w:history="1">
        <w:r>
          <w:rPr>
            <w:rFonts w:ascii="仿宋" w:eastAsia="仿宋" w:hAnsi="仿宋" w:cs="仿宋" w:hint="eastAsia"/>
            <w:lang w:eastAsia="zh-CN"/>
          </w:rPr>
          <w:t>(三)、生态环境保护措施</w:t>
        </w:r>
        <w:r>
          <w:tab/>
        </w:r>
        <w:r>
          <w:fldChar w:fldCharType="begin"/>
        </w:r>
        <w:r>
          <w:instrText xml:space="preserve"> PAGEREF _Toc22264 \h </w:instrText>
        </w:r>
        <w:r>
          <w:fldChar w:fldCharType="separate"/>
        </w:r>
        <w:r>
          <w:t>13</w:t>
        </w:r>
        <w:r>
          <w:fldChar w:fldCharType="end"/>
        </w:r>
      </w:hyperlink>
    </w:p>
    <w:p>
      <w:pPr>
        <w:pStyle w:val="TOC2"/>
        <w:tabs>
          <w:tab w:val="right" w:leader="dot" w:pos="8306"/>
        </w:tabs>
      </w:pPr>
      <w:hyperlink w:anchor="_Toc3258" w:history="1">
        <w:r>
          <w:rPr>
            <w:rFonts w:ascii="仿宋" w:eastAsia="仿宋" w:hAnsi="仿宋" w:cs="仿宋" w:hint="eastAsia"/>
            <w:lang w:eastAsia="zh-CN"/>
          </w:rPr>
          <w:t>(四)、地质灾害影响分析</w:t>
        </w:r>
        <w:r>
          <w:tab/>
        </w:r>
        <w:r>
          <w:fldChar w:fldCharType="begin"/>
        </w:r>
        <w:r>
          <w:instrText xml:space="preserve"> PAGEREF _Toc3258 \h </w:instrText>
        </w:r>
        <w:r>
          <w:fldChar w:fldCharType="separate"/>
        </w:r>
        <w:r>
          <w:t>14</w:t>
        </w:r>
        <w:r>
          <w:fldChar w:fldCharType="end"/>
        </w:r>
      </w:hyperlink>
    </w:p>
    <w:p>
      <w:pPr>
        <w:pStyle w:val="TOC2"/>
        <w:tabs>
          <w:tab w:val="right" w:leader="dot" w:pos="8306"/>
        </w:tabs>
      </w:pPr>
      <w:hyperlink w:anchor="_Toc5299" w:history="1">
        <w:r>
          <w:rPr>
            <w:rFonts w:ascii="仿宋" w:eastAsia="仿宋" w:hAnsi="仿宋" w:cs="仿宋" w:hint="eastAsia"/>
            <w:lang w:eastAsia="zh-CN"/>
          </w:rPr>
          <w:t>(五)、特殊环境影响</w:t>
        </w:r>
        <w:r>
          <w:tab/>
        </w:r>
        <w:r>
          <w:fldChar w:fldCharType="begin"/>
        </w:r>
        <w:r>
          <w:instrText xml:space="preserve"> PAGEREF _Toc5299 \h </w:instrText>
        </w:r>
        <w:r>
          <w:fldChar w:fldCharType="separate"/>
        </w:r>
        <w:r>
          <w:t>16</w:t>
        </w:r>
        <w:r>
          <w:fldChar w:fldCharType="end"/>
        </w:r>
      </w:hyperlink>
    </w:p>
    <w:p>
      <w:pPr>
        <w:pStyle w:val="TOC1"/>
        <w:tabs>
          <w:tab w:val="right" w:leader="dot" w:pos="8306"/>
        </w:tabs>
      </w:pPr>
      <w:hyperlink w:anchor="_Toc10296" w:history="1">
        <w:r>
          <w:rPr>
            <w:rFonts w:ascii="仿宋" w:eastAsia="仿宋" w:hAnsi="仿宋" w:cs="仿宋" w:hint="eastAsia"/>
            <w:lang w:eastAsia="zh-CN"/>
          </w:rPr>
          <w:t>四、社会影响分析</w:t>
        </w:r>
        <w:r>
          <w:tab/>
        </w:r>
        <w:r>
          <w:fldChar w:fldCharType="begin"/>
        </w:r>
        <w:r>
          <w:instrText xml:space="preserve"> PAGEREF _Toc10296 \h </w:instrText>
        </w:r>
        <w:r>
          <w:fldChar w:fldCharType="separate"/>
        </w:r>
        <w:r>
          <w:t>17</w:t>
        </w:r>
        <w:r>
          <w:fldChar w:fldCharType="end"/>
        </w:r>
      </w:hyperlink>
    </w:p>
    <w:p>
      <w:pPr>
        <w:pStyle w:val="TOC2"/>
        <w:tabs>
          <w:tab w:val="right" w:leader="dot" w:pos="8306"/>
        </w:tabs>
      </w:pPr>
      <w:hyperlink w:anchor="_Toc13770" w:history="1">
        <w:r>
          <w:rPr>
            <w:rFonts w:ascii="仿宋" w:eastAsia="仿宋" w:hAnsi="仿宋" w:cs="仿宋" w:hint="eastAsia"/>
            <w:lang w:eastAsia="zh-CN"/>
          </w:rPr>
          <w:t>(一)、社会影响效果分析</w:t>
        </w:r>
        <w:r>
          <w:tab/>
        </w:r>
        <w:r>
          <w:fldChar w:fldCharType="begin"/>
        </w:r>
        <w:r>
          <w:instrText xml:space="preserve"> PAGEREF _Toc13770 \h </w:instrText>
        </w:r>
        <w:r>
          <w:fldChar w:fldCharType="separate"/>
        </w:r>
        <w:r>
          <w:t>17</w:t>
        </w:r>
        <w:r>
          <w:fldChar w:fldCharType="end"/>
        </w:r>
      </w:hyperlink>
    </w:p>
    <w:p>
      <w:pPr>
        <w:pStyle w:val="TOC2"/>
        <w:tabs>
          <w:tab w:val="right" w:leader="dot" w:pos="8306"/>
        </w:tabs>
      </w:pPr>
      <w:hyperlink w:anchor="_Toc5475" w:history="1">
        <w:r>
          <w:rPr>
            <w:rFonts w:ascii="仿宋" w:eastAsia="仿宋" w:hAnsi="仿宋" w:cs="仿宋" w:hint="eastAsia"/>
            <w:lang w:eastAsia="zh-CN"/>
          </w:rPr>
          <w:t>(二)、社会适应性分析</w:t>
        </w:r>
        <w:r>
          <w:tab/>
        </w:r>
        <w:r>
          <w:fldChar w:fldCharType="begin"/>
        </w:r>
        <w:r>
          <w:instrText xml:space="preserve"> PAGEREF _Toc5475 \h </w:instrText>
        </w:r>
        <w:r>
          <w:fldChar w:fldCharType="separate"/>
        </w:r>
        <w:r>
          <w:t>19</w:t>
        </w:r>
        <w:r>
          <w:fldChar w:fldCharType="end"/>
        </w:r>
      </w:hyperlink>
    </w:p>
    <w:p>
      <w:pPr>
        <w:pStyle w:val="TOC2"/>
        <w:tabs>
          <w:tab w:val="right" w:leader="dot" w:pos="8306"/>
        </w:tabs>
      </w:pPr>
      <w:hyperlink w:anchor="_Toc31644" w:history="1">
        <w:r>
          <w:rPr>
            <w:rFonts w:ascii="仿宋" w:eastAsia="仿宋" w:hAnsi="仿宋" w:cs="仿宋" w:hint="eastAsia"/>
            <w:lang w:eastAsia="zh-CN"/>
          </w:rPr>
          <w:t>(三)、社会风险及对策分析</w:t>
        </w:r>
        <w:r>
          <w:tab/>
        </w:r>
        <w:r>
          <w:fldChar w:fldCharType="begin"/>
        </w:r>
        <w:r>
          <w:instrText xml:space="preserve"> PAGEREF _Toc31644 \h </w:instrText>
        </w:r>
        <w:r>
          <w:fldChar w:fldCharType="separate"/>
        </w:r>
        <w:r>
          <w:t>21</w:t>
        </w:r>
        <w:r>
          <w:fldChar w:fldCharType="end"/>
        </w:r>
      </w:hyperlink>
    </w:p>
    <w:p>
      <w:pPr>
        <w:pStyle w:val="TOC1"/>
        <w:tabs>
          <w:tab w:val="right" w:leader="dot" w:pos="8306"/>
        </w:tabs>
      </w:pPr>
      <w:hyperlink w:anchor="_Toc8214" w:history="1">
        <w:r>
          <w:rPr>
            <w:rFonts w:ascii="仿宋" w:eastAsia="仿宋" w:hAnsi="仿宋" w:cs="仿宋" w:hint="eastAsia"/>
            <w:lang w:eastAsia="zh-CN"/>
          </w:rPr>
          <w:t>五、建设风险评估分析</w:t>
        </w:r>
        <w:r>
          <w:tab/>
        </w:r>
        <w:r>
          <w:fldChar w:fldCharType="begin"/>
        </w:r>
        <w:r>
          <w:instrText xml:space="preserve"> PAGEREF _Toc8214 \h </w:instrText>
        </w:r>
        <w:r>
          <w:fldChar w:fldCharType="separate"/>
        </w:r>
        <w:r>
          <w:t>24</w:t>
        </w:r>
        <w:r>
          <w:fldChar w:fldCharType="end"/>
        </w:r>
      </w:hyperlink>
    </w:p>
    <w:p>
      <w:pPr>
        <w:pStyle w:val="TOC2"/>
        <w:tabs>
          <w:tab w:val="right" w:leader="dot" w:pos="8306"/>
        </w:tabs>
      </w:pPr>
      <w:hyperlink w:anchor="_Toc15018" w:history="1">
        <w:r>
          <w:rPr>
            <w:rFonts w:ascii="仿宋" w:eastAsia="仿宋" w:hAnsi="仿宋" w:cs="仿宋" w:hint="eastAsia"/>
            <w:lang w:eastAsia="zh-CN"/>
          </w:rPr>
          <w:t>(一)、政策风险分析</w:t>
        </w:r>
        <w:r>
          <w:tab/>
        </w:r>
        <w:r>
          <w:fldChar w:fldCharType="begin"/>
        </w:r>
        <w:r>
          <w:instrText xml:space="preserve"> PAGEREF _Toc15018 \h </w:instrText>
        </w:r>
        <w:r>
          <w:fldChar w:fldCharType="separate"/>
        </w:r>
        <w:r>
          <w:t>24</w:t>
        </w:r>
        <w:r>
          <w:fldChar w:fldCharType="end"/>
        </w:r>
      </w:hyperlink>
    </w:p>
    <w:p>
      <w:pPr>
        <w:pStyle w:val="TOC2"/>
        <w:tabs>
          <w:tab w:val="right" w:leader="dot" w:pos="8306"/>
        </w:tabs>
      </w:pPr>
      <w:hyperlink w:anchor="_Toc27286" w:history="1">
        <w:r>
          <w:rPr>
            <w:rFonts w:ascii="仿宋" w:eastAsia="仿宋" w:hAnsi="仿宋" w:cs="仿宋" w:hint="eastAsia"/>
            <w:lang w:eastAsia="zh-CN"/>
          </w:rPr>
          <w:t>(二)、社会风险分析</w:t>
        </w:r>
        <w:r>
          <w:tab/>
        </w:r>
        <w:r>
          <w:fldChar w:fldCharType="begin"/>
        </w:r>
        <w:r>
          <w:instrText xml:space="preserve"> PAGEREF _Toc27286 \h </w:instrText>
        </w:r>
        <w:r>
          <w:fldChar w:fldCharType="separate"/>
        </w:r>
        <w:r>
          <w:t>25</w:t>
        </w:r>
        <w:r>
          <w:fldChar w:fldCharType="end"/>
        </w:r>
      </w:hyperlink>
    </w:p>
    <w:p>
      <w:pPr>
        <w:pStyle w:val="TOC2"/>
        <w:tabs>
          <w:tab w:val="right" w:leader="dot" w:pos="8306"/>
        </w:tabs>
      </w:pPr>
      <w:hyperlink w:anchor="_Toc21702" w:history="1">
        <w:r>
          <w:rPr>
            <w:rFonts w:ascii="仿宋" w:eastAsia="仿宋" w:hAnsi="仿宋" w:cs="仿宋" w:hint="eastAsia"/>
            <w:lang w:eastAsia="zh-CN"/>
          </w:rPr>
          <w:t>(三)、市场风险分析</w:t>
        </w:r>
        <w:r>
          <w:tab/>
        </w:r>
        <w:r>
          <w:fldChar w:fldCharType="begin"/>
        </w:r>
        <w:r>
          <w:instrText xml:space="preserve"> PAGEREF _Toc21702 \h </w:instrText>
        </w:r>
        <w:r>
          <w:fldChar w:fldCharType="separate"/>
        </w:r>
        <w:r>
          <w:t>27</w:t>
        </w:r>
        <w:r>
          <w:fldChar w:fldCharType="end"/>
        </w:r>
      </w:hyperlink>
    </w:p>
    <w:p>
      <w:pPr>
        <w:pStyle w:val="TOC2"/>
        <w:tabs>
          <w:tab w:val="right" w:leader="dot" w:pos="8306"/>
        </w:tabs>
      </w:pPr>
      <w:hyperlink w:anchor="_Toc32140" w:history="1">
        <w:r>
          <w:rPr>
            <w:rFonts w:ascii="仿宋" w:eastAsia="仿宋" w:hAnsi="仿宋" w:cs="仿宋" w:hint="eastAsia"/>
            <w:lang w:eastAsia="zh-CN"/>
          </w:rPr>
          <w:t>(四)、资金风险分析</w:t>
        </w:r>
        <w:r>
          <w:tab/>
        </w:r>
        <w:r>
          <w:fldChar w:fldCharType="begin"/>
        </w:r>
        <w:r>
          <w:instrText xml:space="preserve"> PAGEREF _Toc32140 \h </w:instrText>
        </w:r>
        <w:r>
          <w:fldChar w:fldCharType="separate"/>
        </w:r>
        <w:r>
          <w:t>28</w:t>
        </w:r>
        <w:r>
          <w:fldChar w:fldCharType="end"/>
        </w:r>
      </w:hyperlink>
    </w:p>
    <w:p>
      <w:pPr>
        <w:pStyle w:val="TOC2"/>
        <w:tabs>
          <w:tab w:val="right" w:leader="dot" w:pos="8306"/>
        </w:tabs>
      </w:pPr>
      <w:hyperlink w:anchor="_Toc3498" w:history="1">
        <w:r>
          <w:rPr>
            <w:rFonts w:ascii="仿宋" w:eastAsia="仿宋" w:hAnsi="仿宋" w:cs="仿宋" w:hint="eastAsia"/>
            <w:lang w:eastAsia="zh-CN"/>
          </w:rPr>
          <w:t>(五)、技术风险分析</w:t>
        </w:r>
        <w:r>
          <w:tab/>
        </w:r>
        <w:r>
          <w:fldChar w:fldCharType="begin"/>
        </w:r>
        <w:r>
          <w:instrText xml:space="preserve"> PAGEREF _Toc3498 \h </w:instrText>
        </w:r>
        <w:r>
          <w:fldChar w:fldCharType="separate"/>
        </w:r>
        <w:r>
          <w:t>29</w:t>
        </w:r>
        <w:r>
          <w:fldChar w:fldCharType="end"/>
        </w:r>
      </w:hyperlink>
    </w:p>
    <w:p>
      <w:pPr>
        <w:pStyle w:val="TOC2"/>
        <w:tabs>
          <w:tab w:val="right" w:leader="dot" w:pos="8306"/>
        </w:tabs>
      </w:pPr>
      <w:hyperlink w:anchor="_Toc15537" w:history="1">
        <w:r>
          <w:rPr>
            <w:rFonts w:ascii="仿宋" w:eastAsia="仿宋" w:hAnsi="仿宋" w:cs="仿宋" w:hint="eastAsia"/>
            <w:lang w:eastAsia="zh-CN"/>
          </w:rPr>
          <w:t>(六)、财务风险分析</w:t>
        </w:r>
        <w:r>
          <w:tab/>
        </w:r>
        <w:r>
          <w:fldChar w:fldCharType="begin"/>
        </w:r>
        <w:r>
          <w:instrText xml:space="preserve"> PAGEREF _Toc15537 \h </w:instrText>
        </w:r>
        <w:r>
          <w:fldChar w:fldCharType="separate"/>
        </w:r>
        <w:r>
          <w:t>30</w:t>
        </w:r>
        <w:r>
          <w:fldChar w:fldCharType="end"/>
        </w:r>
      </w:hyperlink>
    </w:p>
    <w:p>
      <w:pPr>
        <w:pStyle w:val="TOC2"/>
        <w:tabs>
          <w:tab w:val="right" w:leader="dot" w:pos="8306"/>
        </w:tabs>
      </w:pPr>
      <w:hyperlink w:anchor="_Toc21865" w:history="1">
        <w:r>
          <w:rPr>
            <w:rFonts w:ascii="仿宋" w:eastAsia="仿宋" w:hAnsi="仿宋" w:cs="仿宋" w:hint="eastAsia"/>
            <w:lang w:eastAsia="zh-CN"/>
          </w:rPr>
          <w:t>(七)、管理风险分析</w:t>
        </w:r>
        <w:r>
          <w:tab/>
        </w:r>
        <w:r>
          <w:fldChar w:fldCharType="begin"/>
        </w:r>
        <w:r>
          <w:instrText xml:space="preserve"> PAGEREF _Toc21865 \h </w:instrText>
        </w:r>
        <w:r>
          <w:fldChar w:fldCharType="separate"/>
        </w:r>
        <w:r>
          <w:t>32</w:t>
        </w:r>
        <w:r>
          <w:fldChar w:fldCharType="end"/>
        </w:r>
      </w:hyperlink>
    </w:p>
    <w:p>
      <w:pPr>
        <w:pStyle w:val="TOC2"/>
        <w:tabs>
          <w:tab w:val="right" w:leader="dot" w:pos="8306"/>
        </w:tabs>
      </w:pPr>
      <w:hyperlink w:anchor="_Toc3587" w:history="1">
        <w:r>
          <w:rPr>
            <w:rFonts w:ascii="仿宋" w:eastAsia="仿宋" w:hAnsi="仿宋" w:cs="仿宋" w:hint="eastAsia"/>
            <w:lang w:eastAsia="zh-CN"/>
          </w:rPr>
          <w:t>(八)、其它风险分析</w:t>
        </w:r>
        <w:r>
          <w:tab/>
        </w:r>
        <w:r>
          <w:fldChar w:fldCharType="begin"/>
        </w:r>
        <w:r>
          <w:instrText xml:space="preserve"> PAGEREF _Toc3587 \h </w:instrText>
        </w:r>
        <w:r>
          <w:fldChar w:fldCharType="separate"/>
        </w:r>
        <w:r>
          <w:t>33</w:t>
        </w:r>
        <w:r>
          <w:fldChar w:fldCharType="end"/>
        </w:r>
      </w:hyperlink>
    </w:p>
    <w:p>
      <w:pPr>
        <w:pStyle w:val="TOC2"/>
        <w:tabs>
          <w:tab w:val="right" w:leader="dot" w:pos="8306"/>
        </w:tabs>
      </w:pPr>
      <w:hyperlink w:anchor="_Toc16224" w:history="1">
        <w:r>
          <w:rPr>
            <w:rFonts w:ascii="仿宋" w:eastAsia="仿宋" w:hAnsi="仿宋" w:cs="仿宋" w:hint="eastAsia"/>
            <w:lang w:eastAsia="zh-CN"/>
          </w:rPr>
          <w:t>(九)、社会影响评估</w:t>
        </w:r>
        <w:r>
          <w:tab/>
        </w:r>
        <w:r>
          <w:fldChar w:fldCharType="begin"/>
        </w:r>
        <w:r>
          <w:instrText xml:space="preserve"> PAGEREF _Toc16224 \h </w:instrText>
        </w:r>
        <w:r>
          <w:fldChar w:fldCharType="separate"/>
        </w:r>
        <w:r>
          <w:t>35</w:t>
        </w:r>
        <w:r>
          <w:fldChar w:fldCharType="end"/>
        </w:r>
      </w:hyperlink>
    </w:p>
    <w:p>
      <w:pPr>
        <w:pStyle w:val="TOC1"/>
        <w:tabs>
          <w:tab w:val="right" w:leader="dot" w:pos="8306"/>
        </w:tabs>
      </w:pPr>
      <w:hyperlink w:anchor="_Toc12156" w:history="1">
        <w:r>
          <w:rPr>
            <w:rFonts w:ascii="仿宋" w:eastAsia="仿宋" w:hAnsi="仿宋" w:cs="仿宋" w:hint="eastAsia"/>
            <w:lang w:eastAsia="zh-CN"/>
          </w:rPr>
          <w:t>六、资源开发及综合利用分析</w:t>
        </w:r>
        <w:r>
          <w:tab/>
        </w:r>
        <w:r>
          <w:fldChar w:fldCharType="begin"/>
        </w:r>
        <w:r>
          <w:instrText xml:space="preserve"> PAGEREF _Toc12156 \h </w:instrText>
        </w:r>
        <w:r>
          <w:fldChar w:fldCharType="separate"/>
        </w:r>
        <w:r>
          <w:t>37</w:t>
        </w:r>
        <w:r>
          <w:fldChar w:fldCharType="end"/>
        </w:r>
      </w:hyperlink>
    </w:p>
    <w:p>
      <w:pPr>
        <w:pStyle w:val="TOC2"/>
        <w:tabs>
          <w:tab w:val="right" w:leader="dot" w:pos="8306"/>
        </w:tabs>
      </w:pPr>
      <w:hyperlink w:anchor="_Toc20864" w:history="1">
        <w:r>
          <w:rPr>
            <w:rFonts w:ascii="仿宋" w:eastAsia="仿宋" w:hAnsi="仿宋" w:cs="仿宋" w:hint="eastAsia"/>
            <w:lang w:eastAsia="zh-CN"/>
          </w:rPr>
          <w:t>(一)、资源开发方案</w:t>
        </w:r>
        <w:r>
          <w:tab/>
        </w:r>
        <w:r>
          <w:fldChar w:fldCharType="begin"/>
        </w:r>
        <w:r>
          <w:instrText xml:space="preserve"> PAGEREF _Toc20864 \h </w:instrText>
        </w:r>
        <w:r>
          <w:fldChar w:fldCharType="separate"/>
        </w:r>
        <w:r>
          <w:t>37</w:t>
        </w:r>
        <w:r>
          <w:fldChar w:fldCharType="end"/>
        </w:r>
      </w:hyperlink>
    </w:p>
    <w:p>
      <w:pPr>
        <w:pStyle w:val="TOC2"/>
        <w:tabs>
          <w:tab w:val="right" w:leader="dot" w:pos="8306"/>
        </w:tabs>
      </w:pPr>
      <w:hyperlink w:anchor="_Toc22431" w:history="1">
        <w:r>
          <w:rPr>
            <w:rFonts w:ascii="仿宋" w:eastAsia="仿宋" w:hAnsi="仿宋" w:cs="仿宋" w:hint="eastAsia"/>
            <w:lang w:eastAsia="zh-CN"/>
          </w:rPr>
          <w:t>(二)、资源利用方案</w:t>
        </w:r>
        <w:r>
          <w:tab/>
        </w:r>
        <w:r>
          <w:fldChar w:fldCharType="begin"/>
        </w:r>
        <w:r>
          <w:instrText xml:space="preserve"> PAGEREF _Toc22431 \h </w:instrText>
        </w:r>
        <w:r>
          <w:fldChar w:fldCharType="separate"/>
        </w:r>
        <w:r>
          <w:t>38</w:t>
        </w:r>
        <w:r>
          <w:fldChar w:fldCharType="end"/>
        </w:r>
      </w:hyperlink>
    </w:p>
    <w:p>
      <w:pPr>
        <w:pStyle w:val="TOC2"/>
        <w:tabs>
          <w:tab w:val="right" w:leader="dot" w:pos="8306"/>
        </w:tabs>
      </w:pPr>
      <w:hyperlink w:anchor="_Toc30513" w:history="1">
        <w:r>
          <w:rPr>
            <w:rFonts w:ascii="仿宋" w:eastAsia="仿宋" w:hAnsi="仿宋" w:cs="仿宋" w:hint="eastAsia"/>
            <w:lang w:eastAsia="zh-CN"/>
          </w:rPr>
          <w:t>(三)、资源节约措施</w:t>
        </w:r>
        <w:r>
          <w:tab/>
        </w:r>
        <w:r>
          <w:fldChar w:fldCharType="begin"/>
        </w:r>
        <w:r>
          <w:instrText xml:space="preserve"> PAGEREF _Toc30513 \h </w:instrText>
        </w:r>
        <w:r>
          <w:fldChar w:fldCharType="separate"/>
        </w:r>
        <w:r>
          <w:t>39</w:t>
        </w:r>
        <w:r>
          <w:fldChar w:fldCharType="end"/>
        </w:r>
      </w:hyperlink>
    </w:p>
    <w:p>
      <w:pPr>
        <w:pStyle w:val="TOC1"/>
        <w:tabs>
          <w:tab w:val="right" w:leader="dot" w:pos="8306"/>
        </w:tabs>
      </w:pPr>
      <w:hyperlink w:anchor="_Toc24412" w:history="1">
        <w:r>
          <w:rPr>
            <w:rFonts w:ascii="仿宋" w:eastAsia="仿宋" w:hAnsi="仿宋" w:cs="仿宋" w:hint="eastAsia"/>
            <w:lang w:eastAsia="zh-CN"/>
          </w:rPr>
          <w:t>七、环境保护与绿色发展</w:t>
        </w:r>
        <w:r>
          <w:tab/>
        </w:r>
        <w:r>
          <w:fldChar w:fldCharType="begin"/>
        </w:r>
        <w:r>
          <w:instrText xml:space="preserve"> PAGEREF _Toc24412 \h </w:instrText>
        </w:r>
        <w:r>
          <w:fldChar w:fldCharType="separate"/>
        </w:r>
        <w:r>
          <w:t>40</w:t>
        </w:r>
        <w:r>
          <w:fldChar w:fldCharType="end"/>
        </w:r>
      </w:hyperlink>
    </w:p>
    <w:p>
      <w:pPr>
        <w:pStyle w:val="TOC2"/>
        <w:tabs>
          <w:tab w:val="right" w:leader="dot" w:pos="8306"/>
        </w:tabs>
      </w:pPr>
      <w:hyperlink w:anchor="_Toc31783" w:history="1">
        <w:r>
          <w:rPr>
            <w:rFonts w:ascii="仿宋" w:eastAsia="仿宋" w:hAnsi="仿宋" w:cs="仿宋" w:hint="eastAsia"/>
            <w:lang w:eastAsia="zh-CN"/>
          </w:rPr>
          <w:t>(一)、环境保护措施</w:t>
        </w:r>
        <w:r>
          <w:tab/>
        </w:r>
        <w:r>
          <w:fldChar w:fldCharType="begin"/>
        </w:r>
        <w:r>
          <w:instrText xml:space="preserve"> PAGEREF _Toc31783 \h </w:instrText>
        </w:r>
        <w:r>
          <w:fldChar w:fldCharType="separate"/>
        </w:r>
        <w:r>
          <w:t>40</w:t>
        </w:r>
        <w:r>
          <w:fldChar w:fldCharType="end"/>
        </w:r>
      </w:hyperlink>
    </w:p>
    <w:p>
      <w:pPr>
        <w:pStyle w:val="TOC2"/>
        <w:tabs>
          <w:tab w:val="right" w:leader="dot" w:pos="8306"/>
        </w:tabs>
      </w:pPr>
      <w:hyperlink w:anchor="_Toc26644" w:history="1">
        <w:r>
          <w:rPr>
            <w:rFonts w:ascii="仿宋" w:eastAsia="仿宋" w:hAnsi="仿宋" w:cs="仿宋" w:hint="eastAsia"/>
            <w:lang w:eastAsia="zh-CN"/>
          </w:rPr>
          <w:t>(二)、绿色发展与可持续发展策略</w:t>
        </w:r>
        <w:r>
          <w:tab/>
        </w:r>
        <w:r>
          <w:fldChar w:fldCharType="begin"/>
        </w:r>
        <w:r>
          <w:instrText xml:space="preserve"> PAGEREF _Toc26644 \h </w:instrText>
        </w:r>
        <w:r>
          <w:fldChar w:fldCharType="separate"/>
        </w:r>
        <w:r>
          <w:t>42</w:t>
        </w:r>
        <w:r>
          <w:fldChar w:fldCharType="end"/>
        </w:r>
      </w:hyperlink>
    </w:p>
    <w:p>
      <w:pPr>
        <w:pStyle w:val="TOC1"/>
        <w:tabs>
          <w:tab w:val="right" w:leader="dot" w:pos="8306"/>
        </w:tabs>
      </w:pPr>
      <w:hyperlink w:anchor="_Toc22224" w:history="1">
        <w:r>
          <w:rPr>
            <w:rFonts w:ascii="仿宋" w:eastAsia="仿宋" w:hAnsi="仿宋" w:cs="仿宋" w:hint="eastAsia"/>
            <w:lang w:eastAsia="zh-CN"/>
          </w:rPr>
          <w:t>八、经济效益与社会效益优化</w:t>
        </w:r>
        <w:r>
          <w:tab/>
        </w:r>
        <w:r>
          <w:fldChar w:fldCharType="begin"/>
        </w:r>
        <w:r>
          <w:instrText xml:space="preserve"> PAGEREF _Toc22224 \h </w:instrText>
        </w:r>
        <w:r>
          <w:fldChar w:fldCharType="separate"/>
        </w:r>
        <w:r>
          <w:t>43</w:t>
        </w:r>
        <w:r>
          <w:fldChar w:fldCharType="end"/>
        </w:r>
      </w:hyperlink>
    </w:p>
    <w:p>
      <w:pPr>
        <w:pStyle w:val="TOC2"/>
        <w:tabs>
          <w:tab w:val="right" w:leader="dot" w:pos="8306"/>
        </w:tabs>
      </w:pPr>
      <w:hyperlink w:anchor="_Toc18121" w:history="1">
        <w:r>
          <w:rPr>
            <w:rFonts w:ascii="仿宋" w:eastAsia="仿宋" w:hAnsi="仿宋" w:cs="仿宋" w:hint="eastAsia"/>
            <w:lang w:eastAsia="zh-CN"/>
          </w:rPr>
          <w:t>(一)、经济效益提升策略</w:t>
        </w:r>
        <w:r>
          <w:tab/>
        </w:r>
        <w:r>
          <w:fldChar w:fldCharType="begin"/>
        </w:r>
        <w:r>
          <w:instrText xml:space="preserve"> PAGEREF _Toc18121 \h </w:instrText>
        </w:r>
        <w:r>
          <w:fldChar w:fldCharType="separate"/>
        </w:r>
        <w:r>
          <w:t>43</w:t>
        </w:r>
        <w:r>
          <w:fldChar w:fldCharType="end"/>
        </w:r>
      </w:hyperlink>
    </w:p>
    <w:p>
      <w:pPr>
        <w:pStyle w:val="TOC2"/>
        <w:tabs>
          <w:tab w:val="right" w:leader="dot" w:pos="8306"/>
        </w:tabs>
      </w:pPr>
      <w:hyperlink w:anchor="_Toc1864" w:history="1">
        <w:r>
          <w:rPr>
            <w:rFonts w:ascii="仿宋" w:eastAsia="仿宋" w:hAnsi="仿宋" w:cs="仿宋" w:hint="eastAsia"/>
            <w:lang w:eastAsia="zh-CN"/>
          </w:rPr>
          <w:t>(二)、社会效益增强方案</w:t>
        </w:r>
        <w:r>
          <w:tab/>
        </w:r>
        <w:r>
          <w:fldChar w:fldCharType="begin"/>
        </w:r>
        <w:r>
          <w:instrText xml:space="preserve"> PAGEREF _Toc1864 \h </w:instrText>
        </w:r>
        <w:r>
          <w:fldChar w:fldCharType="separate"/>
        </w:r>
        <w:r>
          <w:t>45</w:t>
        </w:r>
        <w:r>
          <w:fldChar w:fldCharType="end"/>
        </w:r>
      </w:hyperlink>
    </w:p>
    <w:p>
      <w:pPr>
        <w:pStyle w:val="TOC1"/>
        <w:tabs>
          <w:tab w:val="right" w:leader="dot" w:pos="8306"/>
        </w:tabs>
      </w:pPr>
      <w:hyperlink w:anchor="_Toc1467" w:history="1">
        <w:r>
          <w:rPr>
            <w:rFonts w:ascii="仿宋" w:eastAsia="仿宋" w:hAnsi="仿宋" w:cs="仿宋" w:hint="eastAsia"/>
            <w:lang w:eastAsia="zh-CN"/>
          </w:rPr>
          <w:t>九、安全与应急管理</w:t>
        </w:r>
        <w:r>
          <w:tab/>
        </w:r>
        <w:r>
          <w:fldChar w:fldCharType="begin"/>
        </w:r>
        <w:r>
          <w:instrText xml:space="preserve"> PAGEREF _Toc1467 \h </w:instrText>
        </w:r>
        <w:r>
          <w:fldChar w:fldCharType="separate"/>
        </w:r>
        <w:r>
          <w:t>45</w:t>
        </w:r>
        <w:r>
          <w:fldChar w:fldCharType="end"/>
        </w:r>
      </w:hyperlink>
    </w:p>
    <w:p>
      <w:pPr>
        <w:pStyle w:val="TOC2"/>
        <w:tabs>
          <w:tab w:val="right" w:leader="dot" w:pos="8306"/>
        </w:tabs>
      </w:pPr>
      <w:hyperlink w:anchor="_Toc14081" w:history="1">
        <w:r>
          <w:rPr>
            <w:rFonts w:ascii="仿宋" w:eastAsia="仿宋" w:hAnsi="仿宋" w:cs="仿宋" w:hint="eastAsia"/>
            <w:lang w:eastAsia="zh-CN"/>
          </w:rPr>
          <w:t>(一)、安全生产管理</w:t>
        </w:r>
        <w:r>
          <w:tab/>
        </w:r>
        <w:r>
          <w:fldChar w:fldCharType="begin"/>
        </w:r>
        <w:r>
          <w:instrText xml:space="preserve"> PAGEREF _Toc14081 \h </w:instrText>
        </w:r>
        <w:r>
          <w:fldChar w:fldCharType="separate"/>
        </w:r>
        <w:r>
          <w:t>45</w:t>
        </w:r>
        <w:r>
          <w:fldChar w:fldCharType="end"/>
        </w:r>
      </w:hyperlink>
    </w:p>
    <w:p>
      <w:pPr>
        <w:pStyle w:val="TOC2"/>
        <w:tabs>
          <w:tab w:val="right" w:leader="dot" w:pos="8306"/>
        </w:tabs>
      </w:pPr>
      <w:hyperlink w:anchor="_Toc6145" w:history="1">
        <w:r>
          <w:rPr>
            <w:rFonts w:ascii="仿宋" w:eastAsia="仿宋" w:hAnsi="仿宋" w:cs="仿宋" w:hint="eastAsia"/>
            <w:lang w:eastAsia="zh-CN"/>
          </w:rPr>
          <w:t>(二)、应急预案与响应</w:t>
        </w:r>
        <w:r>
          <w:tab/>
        </w:r>
        <w:r>
          <w:fldChar w:fldCharType="begin"/>
        </w:r>
        <w:r>
          <w:instrText xml:space="preserve"> PAGEREF _Toc6145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30" w:history="1">
        <w:r>
          <w:rPr>
            <w:rFonts w:ascii="仿宋" w:eastAsia="仿宋" w:hAnsi="仿宋" w:cs="仿宋" w:hint="eastAsia"/>
            <w:lang w:eastAsia="zh-CN"/>
          </w:rPr>
          <w:t>十、项目进度计划</w:t>
        </w:r>
        <w:r>
          <w:tab/>
        </w:r>
        <w:r>
          <w:fldChar w:fldCharType="begin"/>
        </w:r>
        <w:r>
          <w:instrText xml:space="preserve"> PAGEREF _Toc26230 \h </w:instrText>
        </w:r>
        <w:r>
          <w:fldChar w:fldCharType="separate"/>
        </w:r>
        <w:r>
          <w:t>49</w:t>
        </w:r>
        <w:r>
          <w:fldChar w:fldCharType="end"/>
        </w:r>
      </w:hyperlink>
    </w:p>
    <w:p>
      <w:pPr>
        <w:pStyle w:val="TOC2"/>
        <w:tabs>
          <w:tab w:val="right" w:leader="dot" w:pos="8306"/>
        </w:tabs>
      </w:pPr>
      <w:hyperlink w:anchor="_Toc30437" w:history="1">
        <w:r>
          <w:rPr>
            <w:rFonts w:ascii="仿宋" w:eastAsia="仿宋" w:hAnsi="仿宋" w:cs="仿宋" w:hint="eastAsia"/>
            <w:lang w:eastAsia="zh-CN"/>
          </w:rPr>
          <w:t>(一)、建设周期</w:t>
        </w:r>
        <w:r>
          <w:tab/>
        </w:r>
        <w:r>
          <w:fldChar w:fldCharType="begin"/>
        </w:r>
        <w:r>
          <w:instrText xml:space="preserve"> PAGEREF _Toc30437 \h </w:instrText>
        </w:r>
        <w:r>
          <w:fldChar w:fldCharType="separate"/>
        </w:r>
        <w:r>
          <w:t>49</w:t>
        </w:r>
        <w:r>
          <w:fldChar w:fldCharType="end"/>
        </w:r>
      </w:hyperlink>
    </w:p>
    <w:p>
      <w:pPr>
        <w:pStyle w:val="TOC2"/>
        <w:tabs>
          <w:tab w:val="right" w:leader="dot" w:pos="8306"/>
        </w:tabs>
      </w:pPr>
      <w:hyperlink w:anchor="_Toc8611" w:history="1">
        <w:r>
          <w:rPr>
            <w:rFonts w:ascii="仿宋" w:eastAsia="仿宋" w:hAnsi="仿宋" w:cs="仿宋" w:hint="eastAsia"/>
            <w:lang w:eastAsia="zh-CN"/>
          </w:rPr>
          <w:t>(二)、建设进度</w:t>
        </w:r>
        <w:r>
          <w:tab/>
        </w:r>
        <w:r>
          <w:fldChar w:fldCharType="begin"/>
        </w:r>
        <w:r>
          <w:instrText xml:space="preserve"> PAGEREF _Toc8611 \h </w:instrText>
        </w:r>
        <w:r>
          <w:fldChar w:fldCharType="separate"/>
        </w:r>
        <w:r>
          <w:t>49</w:t>
        </w:r>
        <w:r>
          <w:fldChar w:fldCharType="end"/>
        </w:r>
      </w:hyperlink>
    </w:p>
    <w:p>
      <w:pPr>
        <w:pStyle w:val="TOC2"/>
        <w:tabs>
          <w:tab w:val="right" w:leader="dot" w:pos="8306"/>
        </w:tabs>
      </w:pPr>
      <w:hyperlink w:anchor="_Toc24318" w:history="1">
        <w:r>
          <w:rPr>
            <w:rFonts w:ascii="仿宋" w:eastAsia="仿宋" w:hAnsi="仿宋" w:cs="仿宋" w:hint="eastAsia"/>
            <w:lang w:eastAsia="zh-CN"/>
          </w:rPr>
          <w:t>(三)、进度安排注意事项</w:t>
        </w:r>
        <w:r>
          <w:tab/>
        </w:r>
        <w:r>
          <w:fldChar w:fldCharType="begin"/>
        </w:r>
        <w:r>
          <w:instrText xml:space="preserve"> PAGEREF _Toc24318 \h </w:instrText>
        </w:r>
        <w:r>
          <w:fldChar w:fldCharType="separate"/>
        </w:r>
        <w:r>
          <w:t>50</w:t>
        </w:r>
        <w:r>
          <w:fldChar w:fldCharType="end"/>
        </w:r>
      </w:hyperlink>
    </w:p>
    <w:p>
      <w:pPr>
        <w:pStyle w:val="TOC2"/>
        <w:tabs>
          <w:tab w:val="right" w:leader="dot" w:pos="8306"/>
        </w:tabs>
      </w:pPr>
      <w:hyperlink w:anchor="_Toc14617" w:history="1">
        <w:r>
          <w:rPr>
            <w:rFonts w:ascii="仿宋" w:eastAsia="仿宋" w:hAnsi="仿宋" w:cs="仿宋" w:hint="eastAsia"/>
            <w:lang w:eastAsia="zh-CN"/>
          </w:rPr>
          <w:t>(四)、人力资源配置</w:t>
        </w:r>
        <w:r>
          <w:tab/>
        </w:r>
        <w:r>
          <w:fldChar w:fldCharType="begin"/>
        </w:r>
        <w:r>
          <w:instrText xml:space="preserve"> PAGEREF _Toc14617 \h </w:instrText>
        </w:r>
        <w:r>
          <w:fldChar w:fldCharType="separate"/>
        </w:r>
        <w:r>
          <w:t>51</w:t>
        </w:r>
        <w:r>
          <w:fldChar w:fldCharType="end"/>
        </w:r>
      </w:hyperlink>
    </w:p>
    <w:p>
      <w:pPr>
        <w:pStyle w:val="TOC2"/>
        <w:tabs>
          <w:tab w:val="right" w:leader="dot" w:pos="8306"/>
        </w:tabs>
      </w:pPr>
      <w:hyperlink w:anchor="_Toc21359" w:history="1">
        <w:r>
          <w:rPr>
            <w:rFonts w:ascii="仿宋" w:eastAsia="仿宋" w:hAnsi="仿宋" w:cs="仿宋" w:hint="eastAsia"/>
            <w:lang w:eastAsia="zh-CN"/>
          </w:rPr>
          <w:t>(五)、员工培训</w:t>
        </w:r>
        <w:r>
          <w:tab/>
        </w:r>
        <w:r>
          <w:fldChar w:fldCharType="begin"/>
        </w:r>
        <w:r>
          <w:instrText xml:space="preserve"> PAGEREF _Toc21359 \h </w:instrText>
        </w:r>
        <w:r>
          <w:fldChar w:fldCharType="separate"/>
        </w:r>
        <w:r>
          <w:t>53</w:t>
        </w:r>
        <w:r>
          <w:fldChar w:fldCharType="end"/>
        </w:r>
      </w:hyperlink>
    </w:p>
    <w:p>
      <w:pPr>
        <w:pStyle w:val="TOC2"/>
        <w:tabs>
          <w:tab w:val="right" w:leader="dot" w:pos="8306"/>
        </w:tabs>
      </w:pPr>
      <w:hyperlink w:anchor="_Toc11501" w:history="1">
        <w:r>
          <w:rPr>
            <w:rFonts w:ascii="仿宋" w:eastAsia="仿宋" w:hAnsi="仿宋" w:cs="仿宋" w:hint="eastAsia"/>
            <w:lang w:eastAsia="zh-CN"/>
          </w:rPr>
          <w:t>(六)、项目实施保障</w:t>
        </w:r>
        <w:r>
          <w:tab/>
        </w:r>
        <w:r>
          <w:fldChar w:fldCharType="begin"/>
        </w:r>
        <w:r>
          <w:instrText xml:space="preserve"> PAGEREF _Toc11501 \h </w:instrText>
        </w:r>
        <w:r>
          <w:fldChar w:fldCharType="separate"/>
        </w:r>
        <w:r>
          <w:t>54</w:t>
        </w:r>
        <w:r>
          <w:fldChar w:fldCharType="end"/>
        </w:r>
      </w:hyperlink>
    </w:p>
    <w:p>
      <w:pPr>
        <w:pStyle w:val="TOC2"/>
        <w:tabs>
          <w:tab w:val="right" w:leader="dot" w:pos="8306"/>
        </w:tabs>
      </w:pPr>
      <w:hyperlink w:anchor="_Toc32678" w:history="1">
        <w:r>
          <w:rPr>
            <w:rFonts w:ascii="仿宋" w:eastAsia="仿宋" w:hAnsi="仿宋" w:cs="仿宋" w:hint="eastAsia"/>
            <w:lang w:eastAsia="zh-CN"/>
          </w:rPr>
          <w:t>(七)、安全规范管理</w:t>
        </w:r>
        <w:r>
          <w:tab/>
        </w:r>
        <w:r>
          <w:fldChar w:fldCharType="begin"/>
        </w:r>
        <w:r>
          <w:instrText xml:space="preserve"> PAGEREF _Toc32678 \h </w:instrText>
        </w:r>
        <w:r>
          <w:fldChar w:fldCharType="separate"/>
        </w:r>
        <w:r>
          <w:t>55</w:t>
        </w:r>
        <w:r>
          <w:fldChar w:fldCharType="end"/>
        </w:r>
      </w:hyperlink>
    </w:p>
    <w:p>
      <w:pPr>
        <w:pStyle w:val="TOC1"/>
        <w:tabs>
          <w:tab w:val="right" w:leader="dot" w:pos="8306"/>
        </w:tabs>
      </w:pPr>
      <w:hyperlink w:anchor="_Toc8140" w:history="1">
        <w:r>
          <w:rPr>
            <w:rFonts w:ascii="仿宋" w:eastAsia="仿宋" w:hAnsi="仿宋" w:cs="仿宋" w:hint="eastAsia"/>
            <w:lang w:eastAsia="zh-CN"/>
          </w:rPr>
          <w:t>十一、客户关系管理与市场拓展</w:t>
        </w:r>
        <w:r>
          <w:tab/>
        </w:r>
        <w:r>
          <w:fldChar w:fldCharType="begin"/>
        </w:r>
        <w:r>
          <w:instrText xml:space="preserve"> PAGEREF _Toc8140 \h </w:instrText>
        </w:r>
        <w:r>
          <w:fldChar w:fldCharType="separate"/>
        </w:r>
        <w:r>
          <w:t>56</w:t>
        </w:r>
        <w:r>
          <w:fldChar w:fldCharType="end"/>
        </w:r>
      </w:hyperlink>
    </w:p>
    <w:p>
      <w:pPr>
        <w:pStyle w:val="TOC2"/>
        <w:tabs>
          <w:tab w:val="right" w:leader="dot" w:pos="8306"/>
        </w:tabs>
      </w:pPr>
      <w:hyperlink w:anchor="_Toc5270" w:history="1">
        <w:r>
          <w:rPr>
            <w:rFonts w:ascii="仿宋" w:eastAsia="仿宋" w:hAnsi="仿宋" w:cs="仿宋" w:hint="eastAsia"/>
            <w:lang w:eastAsia="zh-CN"/>
          </w:rPr>
          <w:t>(一)、客户关系管理策略</w:t>
        </w:r>
        <w:r>
          <w:tab/>
        </w:r>
        <w:r>
          <w:fldChar w:fldCharType="begin"/>
        </w:r>
        <w:r>
          <w:instrText xml:space="preserve"> PAGEREF _Toc5270 \h </w:instrText>
        </w:r>
        <w:r>
          <w:fldChar w:fldCharType="separate"/>
        </w:r>
        <w:r>
          <w:t>56</w:t>
        </w:r>
        <w:r>
          <w:fldChar w:fldCharType="end"/>
        </w:r>
      </w:hyperlink>
    </w:p>
    <w:p>
      <w:pPr>
        <w:pStyle w:val="TOC2"/>
        <w:tabs>
          <w:tab w:val="right" w:leader="dot" w:pos="8306"/>
        </w:tabs>
      </w:pPr>
      <w:hyperlink w:anchor="_Toc7160" w:history="1">
        <w:r>
          <w:rPr>
            <w:rFonts w:ascii="仿宋" w:eastAsia="仿宋" w:hAnsi="仿宋" w:cs="仿宋" w:hint="eastAsia"/>
            <w:lang w:eastAsia="zh-CN"/>
          </w:rPr>
          <w:t>(二)、市场拓展方案</w:t>
        </w:r>
        <w:r>
          <w:tab/>
        </w:r>
        <w:r>
          <w:fldChar w:fldCharType="begin"/>
        </w:r>
        <w:r>
          <w:instrText xml:space="preserve"> PAGEREF _Toc7160 \h </w:instrText>
        </w:r>
        <w:r>
          <w:fldChar w:fldCharType="separate"/>
        </w:r>
        <w:r>
          <w:t>57</w:t>
        </w:r>
        <w:r>
          <w:fldChar w:fldCharType="end"/>
        </w:r>
      </w:hyperlink>
    </w:p>
    <w:p>
      <w:pPr>
        <w:pStyle w:val="TOC1"/>
        <w:tabs>
          <w:tab w:val="right" w:leader="dot" w:pos="8306"/>
        </w:tabs>
      </w:pPr>
      <w:hyperlink w:anchor="_Toc25667" w:history="1">
        <w:r>
          <w:rPr>
            <w:rFonts w:ascii="仿宋" w:eastAsia="仿宋" w:hAnsi="仿宋" w:cs="仿宋" w:hint="eastAsia"/>
            <w:lang w:eastAsia="zh-CN"/>
          </w:rPr>
          <w:t>十二、土地利用与规划方案</w:t>
        </w:r>
        <w:r>
          <w:tab/>
        </w:r>
        <w:r>
          <w:fldChar w:fldCharType="begin"/>
        </w:r>
        <w:r>
          <w:instrText xml:space="preserve"> PAGEREF _Toc25667 \h </w:instrText>
        </w:r>
        <w:r>
          <w:fldChar w:fldCharType="separate"/>
        </w:r>
        <w:r>
          <w:t>59</w:t>
        </w:r>
        <w:r>
          <w:fldChar w:fldCharType="end"/>
        </w:r>
      </w:hyperlink>
    </w:p>
    <w:p>
      <w:pPr>
        <w:pStyle w:val="TOC2"/>
        <w:tabs>
          <w:tab w:val="right" w:leader="dot" w:pos="8306"/>
        </w:tabs>
      </w:pPr>
      <w:hyperlink w:anchor="_Toc259" w:history="1">
        <w:r>
          <w:rPr>
            <w:rFonts w:ascii="仿宋" w:eastAsia="仿宋" w:hAnsi="仿宋" w:cs="仿宋" w:hint="eastAsia"/>
            <w:lang w:eastAsia="zh-CN"/>
          </w:rPr>
          <w:t>(一)、项目用地情况分析</w:t>
        </w:r>
        <w:r>
          <w:tab/>
        </w:r>
        <w:r>
          <w:fldChar w:fldCharType="begin"/>
        </w:r>
        <w:r>
          <w:instrText xml:space="preserve"> PAGEREF _Toc259 \h </w:instrText>
        </w:r>
        <w:r>
          <w:fldChar w:fldCharType="separate"/>
        </w:r>
        <w:r>
          <w:t>59</w:t>
        </w:r>
        <w:r>
          <w:fldChar w:fldCharType="end"/>
        </w:r>
      </w:hyperlink>
    </w:p>
    <w:p>
      <w:pPr>
        <w:pStyle w:val="TOC2"/>
        <w:tabs>
          <w:tab w:val="right" w:leader="dot" w:pos="8306"/>
        </w:tabs>
      </w:pPr>
      <w:hyperlink w:anchor="_Toc22285" w:history="1">
        <w:r>
          <w:rPr>
            <w:rFonts w:ascii="仿宋" w:eastAsia="仿宋" w:hAnsi="仿宋" w:cs="仿宋" w:hint="eastAsia"/>
            <w:lang w:eastAsia="zh-CN"/>
          </w:rPr>
          <w:t>(二)、土地利用规划方案</w:t>
        </w:r>
        <w:r>
          <w:tab/>
        </w:r>
        <w:r>
          <w:fldChar w:fldCharType="begin"/>
        </w:r>
        <w:r>
          <w:instrText xml:space="preserve"> PAGEREF _Toc22285 \h </w:instrText>
        </w:r>
        <w:r>
          <w:fldChar w:fldCharType="separate"/>
        </w:r>
        <w:r>
          <w:t>60</w:t>
        </w:r>
        <w:r>
          <w:fldChar w:fldCharType="end"/>
        </w:r>
      </w:hyperlink>
    </w:p>
    <w:p>
      <w:pPr>
        <w:pStyle w:val="TOC1"/>
        <w:tabs>
          <w:tab w:val="right" w:leader="dot" w:pos="8306"/>
        </w:tabs>
      </w:pPr>
      <w:hyperlink w:anchor="_Toc26749" w:history="1">
        <w:r>
          <w:rPr>
            <w:rFonts w:ascii="仿宋" w:eastAsia="仿宋" w:hAnsi="仿宋" w:cs="仿宋" w:hint="eastAsia"/>
            <w:lang w:eastAsia="zh-CN"/>
          </w:rPr>
          <w:t>十三、知识产权管理与保护</w:t>
        </w:r>
        <w:r>
          <w:tab/>
        </w:r>
        <w:r>
          <w:fldChar w:fldCharType="begin"/>
        </w:r>
        <w:r>
          <w:instrText xml:space="preserve"> PAGEREF _Toc26749 \h </w:instrText>
        </w:r>
        <w:r>
          <w:fldChar w:fldCharType="separate"/>
        </w:r>
        <w:r>
          <w:t>61</w:t>
        </w:r>
        <w:r>
          <w:fldChar w:fldCharType="end"/>
        </w:r>
      </w:hyperlink>
    </w:p>
    <w:p>
      <w:pPr>
        <w:pStyle w:val="TOC2"/>
        <w:tabs>
          <w:tab w:val="right" w:leader="dot" w:pos="8306"/>
        </w:tabs>
      </w:pPr>
      <w:hyperlink w:anchor="_Toc28722" w:history="1">
        <w:r>
          <w:rPr>
            <w:rFonts w:ascii="仿宋" w:eastAsia="仿宋" w:hAnsi="仿宋" w:cs="仿宋" w:hint="eastAsia"/>
            <w:lang w:eastAsia="zh-CN"/>
          </w:rPr>
          <w:t>(一)、知识产权管理体系建设</w:t>
        </w:r>
        <w:r>
          <w:tab/>
        </w:r>
        <w:r>
          <w:fldChar w:fldCharType="begin"/>
        </w:r>
        <w:r>
          <w:instrText xml:space="preserve"> PAGEREF _Toc28722 \h </w:instrText>
        </w:r>
        <w:r>
          <w:fldChar w:fldCharType="separate"/>
        </w:r>
        <w:r>
          <w:t>61</w:t>
        </w:r>
        <w:r>
          <w:fldChar w:fldCharType="end"/>
        </w:r>
      </w:hyperlink>
    </w:p>
    <w:p>
      <w:pPr>
        <w:pStyle w:val="TOC2"/>
        <w:tabs>
          <w:tab w:val="right" w:leader="dot" w:pos="8306"/>
        </w:tabs>
      </w:pPr>
      <w:hyperlink w:anchor="_Toc241" w:history="1">
        <w:r>
          <w:rPr>
            <w:rFonts w:ascii="仿宋" w:eastAsia="仿宋" w:hAnsi="仿宋" w:cs="仿宋" w:hint="eastAsia"/>
            <w:lang w:eastAsia="zh-CN"/>
          </w:rPr>
          <w:t>(二)、知识产权保护措施</w:t>
        </w:r>
        <w:r>
          <w:tab/>
        </w:r>
        <w:r>
          <w:fldChar w:fldCharType="begin"/>
        </w:r>
        <w:r>
          <w:instrText xml:space="preserve"> PAGEREF _Toc241 \h </w:instrText>
        </w:r>
        <w:r>
          <w:fldChar w:fldCharType="separate"/>
        </w:r>
        <w:r>
          <w:t>62</w:t>
        </w:r>
        <w:r>
          <w:fldChar w:fldCharType="end"/>
        </w:r>
      </w:hyperlink>
    </w:p>
    <w:p>
      <w:pPr>
        <w:pStyle w:val="TOC1"/>
        <w:tabs>
          <w:tab w:val="right" w:leader="dot" w:pos="8306"/>
        </w:tabs>
      </w:pPr>
      <w:hyperlink w:anchor="_Toc845" w:history="1">
        <w:r>
          <w:rPr>
            <w:rFonts w:ascii="仿宋" w:eastAsia="仿宋" w:hAnsi="仿宋" w:cs="仿宋" w:hint="eastAsia"/>
            <w:lang w:eastAsia="zh-CN"/>
          </w:rPr>
          <w:t>十四、产业协同与集群发展</w:t>
        </w:r>
        <w:r>
          <w:tab/>
        </w:r>
        <w:r>
          <w:fldChar w:fldCharType="begin"/>
        </w:r>
        <w:r>
          <w:instrText xml:space="preserve"> PAGEREF _Toc845 \h </w:instrText>
        </w:r>
        <w:r>
          <w:fldChar w:fldCharType="separate"/>
        </w:r>
        <w:r>
          <w:t>63</w:t>
        </w:r>
        <w:r>
          <w:fldChar w:fldCharType="end"/>
        </w:r>
      </w:hyperlink>
    </w:p>
    <w:p>
      <w:pPr>
        <w:pStyle w:val="TOC2"/>
        <w:tabs>
          <w:tab w:val="right" w:leader="dot" w:pos="8306"/>
        </w:tabs>
      </w:pPr>
      <w:hyperlink w:anchor="_Toc6625" w:history="1">
        <w:r>
          <w:rPr>
            <w:rFonts w:ascii="仿宋" w:eastAsia="仿宋" w:hAnsi="仿宋" w:cs="仿宋" w:hint="eastAsia"/>
            <w:lang w:eastAsia="zh-CN"/>
          </w:rPr>
          <w:t>(一)、产业协同机制建设</w:t>
        </w:r>
        <w:r>
          <w:tab/>
        </w:r>
        <w:r>
          <w:fldChar w:fldCharType="begin"/>
        </w:r>
        <w:r>
          <w:instrText xml:space="preserve"> PAGEREF _Toc6625 \h </w:instrText>
        </w:r>
        <w:r>
          <w:fldChar w:fldCharType="separate"/>
        </w:r>
        <w:r>
          <w:t>63</w:t>
        </w:r>
        <w:r>
          <w:fldChar w:fldCharType="end"/>
        </w:r>
      </w:hyperlink>
    </w:p>
    <w:p>
      <w:pPr>
        <w:pStyle w:val="TOC2"/>
        <w:tabs>
          <w:tab w:val="right" w:leader="dot" w:pos="8306"/>
        </w:tabs>
      </w:pPr>
      <w:hyperlink w:anchor="_Toc2783" w:history="1">
        <w:r>
          <w:rPr>
            <w:rFonts w:ascii="仿宋" w:eastAsia="仿宋" w:hAnsi="仿宋" w:cs="仿宋" w:hint="eastAsia"/>
            <w:lang w:eastAsia="zh-CN"/>
          </w:rPr>
          <w:t>(二)、产业集群培育与发展</w:t>
        </w:r>
        <w:r>
          <w:tab/>
        </w:r>
        <w:r>
          <w:fldChar w:fldCharType="begin"/>
        </w:r>
        <w:r>
          <w:instrText xml:space="preserve"> PAGEREF _Toc2783 \h </w:instrText>
        </w:r>
        <w:r>
          <w:fldChar w:fldCharType="separate"/>
        </w:r>
        <w:r>
          <w:t>64</w:t>
        </w:r>
        <w:r>
          <w:fldChar w:fldCharType="end"/>
        </w:r>
      </w:hyperlink>
    </w:p>
    <w:p>
      <w:pPr>
        <w:pStyle w:val="TOC1"/>
        <w:tabs>
          <w:tab w:val="right" w:leader="dot" w:pos="8306"/>
        </w:tabs>
      </w:pPr>
      <w:hyperlink w:anchor="_Toc12457" w:history="1">
        <w:r>
          <w:rPr>
            <w:rFonts w:ascii="仿宋" w:eastAsia="仿宋" w:hAnsi="仿宋" w:cs="仿宋" w:hint="eastAsia"/>
            <w:lang w:eastAsia="zh-CN"/>
          </w:rPr>
          <w:t>十五、企业合规与伦理</w:t>
        </w:r>
        <w:r>
          <w:tab/>
        </w:r>
        <w:r>
          <w:fldChar w:fldCharType="begin"/>
        </w:r>
        <w:r>
          <w:instrText xml:space="preserve"> PAGEREF _Toc12457 \h </w:instrText>
        </w:r>
        <w:r>
          <w:fldChar w:fldCharType="separate"/>
        </w:r>
        <w:r>
          <w:t>65</w:t>
        </w:r>
        <w:r>
          <w:fldChar w:fldCharType="end"/>
        </w:r>
      </w:hyperlink>
    </w:p>
    <w:p>
      <w:pPr>
        <w:pStyle w:val="TOC2"/>
        <w:tabs>
          <w:tab w:val="right" w:leader="dot" w:pos="8306"/>
        </w:tabs>
      </w:pPr>
      <w:hyperlink w:anchor="_Toc20525" w:history="1">
        <w:r>
          <w:rPr>
            <w:rFonts w:ascii="仿宋" w:eastAsia="仿宋" w:hAnsi="仿宋" w:cs="仿宋" w:hint="eastAsia"/>
            <w:lang w:eastAsia="zh-CN"/>
          </w:rPr>
          <w:t>(一)、合规政策与程序</w:t>
        </w:r>
        <w:r>
          <w:tab/>
        </w:r>
        <w:r>
          <w:fldChar w:fldCharType="begin"/>
        </w:r>
        <w:r>
          <w:instrText xml:space="preserve"> PAGEREF _Toc20525 \h </w:instrText>
        </w:r>
        <w:r>
          <w:fldChar w:fldCharType="separate"/>
        </w:r>
        <w:r>
          <w:t>65</w:t>
        </w:r>
        <w:r>
          <w:fldChar w:fldCharType="end"/>
        </w:r>
      </w:hyperlink>
    </w:p>
    <w:p>
      <w:pPr>
        <w:pStyle w:val="TOC2"/>
        <w:tabs>
          <w:tab w:val="right" w:leader="dot" w:pos="8306"/>
        </w:tabs>
      </w:pPr>
      <w:hyperlink w:anchor="_Toc3438" w:history="1">
        <w:r>
          <w:rPr>
            <w:rFonts w:ascii="仿宋" w:eastAsia="仿宋" w:hAnsi="仿宋" w:cs="仿宋" w:hint="eastAsia"/>
            <w:lang w:eastAsia="zh-CN"/>
          </w:rPr>
          <w:t>(二)、伦理规范与培训</w:t>
        </w:r>
        <w:r>
          <w:tab/>
        </w:r>
        <w:r>
          <w:fldChar w:fldCharType="begin"/>
        </w:r>
        <w:r>
          <w:instrText xml:space="preserve"> PAGEREF _Toc3438 \h </w:instrText>
        </w:r>
        <w:r>
          <w:fldChar w:fldCharType="separate"/>
        </w:r>
        <w:r>
          <w:t>66</w:t>
        </w:r>
        <w:r>
          <w:fldChar w:fldCharType="end"/>
        </w:r>
      </w:hyperlink>
    </w:p>
    <w:p>
      <w:pPr>
        <w:pStyle w:val="TOC2"/>
        <w:tabs>
          <w:tab w:val="right" w:leader="dot" w:pos="8306"/>
        </w:tabs>
      </w:pPr>
      <w:hyperlink w:anchor="_Toc22257" w:history="1">
        <w:r>
          <w:rPr>
            <w:rFonts w:ascii="仿宋" w:eastAsia="仿宋" w:hAnsi="仿宋" w:cs="仿宋" w:hint="eastAsia"/>
            <w:lang w:eastAsia="zh-CN"/>
          </w:rPr>
          <w:t>(三)、合规风险评估</w:t>
        </w:r>
        <w:r>
          <w:tab/>
        </w:r>
        <w:r>
          <w:fldChar w:fldCharType="begin"/>
        </w:r>
        <w:r>
          <w:instrText xml:space="preserve"> PAGEREF _Toc22257 \h </w:instrText>
        </w:r>
        <w:r>
          <w:fldChar w:fldCharType="separate"/>
        </w:r>
        <w:r>
          <w:t>67</w:t>
        </w:r>
        <w:r>
          <w:fldChar w:fldCharType="end"/>
        </w:r>
      </w:hyperlink>
    </w:p>
    <w:p>
      <w:pPr>
        <w:pStyle w:val="TOC2"/>
        <w:tabs>
          <w:tab w:val="right" w:leader="dot" w:pos="8306"/>
        </w:tabs>
      </w:pPr>
      <w:hyperlink w:anchor="_Toc14467" w:history="1">
        <w:r>
          <w:rPr>
            <w:rFonts w:ascii="仿宋" w:eastAsia="仿宋" w:hAnsi="仿宋" w:cs="仿宋" w:hint="eastAsia"/>
            <w:lang w:eastAsia="zh-CN"/>
          </w:rPr>
          <w:t>(四)、合规监督与执行</w:t>
        </w:r>
        <w:r>
          <w:tab/>
        </w:r>
        <w:r>
          <w:fldChar w:fldCharType="begin"/>
        </w:r>
        <w:r>
          <w:instrText xml:space="preserve"> PAGEREF _Toc14467 \h </w:instrText>
        </w:r>
        <w:r>
          <w:fldChar w:fldCharType="separate"/>
        </w:r>
        <w:r>
          <w:t>69</w:t>
        </w:r>
        <w:r>
          <w:fldChar w:fldCharType="end"/>
        </w:r>
      </w:hyperlink>
    </w:p>
    <w:p>
      <w:pPr>
        <w:pStyle w:val="TOC1"/>
        <w:tabs>
          <w:tab w:val="right" w:leader="dot" w:pos="8306"/>
        </w:tabs>
      </w:pPr>
      <w:hyperlink w:anchor="_Toc21426" w:history="1">
        <w:r>
          <w:rPr>
            <w:rFonts w:ascii="仿宋" w:eastAsia="仿宋" w:hAnsi="仿宋" w:cs="仿宋" w:hint="eastAsia"/>
            <w:lang w:eastAsia="zh-CN"/>
          </w:rPr>
          <w:t>十六、项目施工方案</w:t>
        </w:r>
        <w:r>
          <w:tab/>
        </w:r>
        <w:r>
          <w:fldChar w:fldCharType="begin"/>
        </w:r>
        <w:r>
          <w:instrText xml:space="preserve"> PAGEREF _Toc21426 \h </w:instrText>
        </w:r>
        <w:r>
          <w:fldChar w:fldCharType="separate"/>
        </w:r>
        <w:r>
          <w:t>69</w:t>
        </w:r>
        <w:r>
          <w:fldChar w:fldCharType="end"/>
        </w:r>
      </w:hyperlink>
    </w:p>
    <w:p>
      <w:pPr>
        <w:pStyle w:val="TOC2"/>
        <w:tabs>
          <w:tab w:val="right" w:leader="dot" w:pos="8306"/>
        </w:tabs>
      </w:pPr>
      <w:hyperlink w:anchor="_Toc5092" w:history="1">
        <w:r>
          <w:rPr>
            <w:rFonts w:ascii="仿宋" w:eastAsia="仿宋" w:hAnsi="仿宋" w:cs="仿宋" w:hint="eastAsia"/>
            <w:lang w:eastAsia="zh-CN"/>
          </w:rPr>
          <w:t>(一)、施工组织设计</w:t>
        </w:r>
        <w:r>
          <w:tab/>
        </w:r>
        <w:r>
          <w:fldChar w:fldCharType="begin"/>
        </w:r>
        <w:r>
          <w:instrText xml:space="preserve"> PAGEREF _Toc5092 \h </w:instrText>
        </w:r>
        <w:r>
          <w:fldChar w:fldCharType="separate"/>
        </w:r>
        <w:r>
          <w:t>69</w:t>
        </w:r>
        <w:r>
          <w:fldChar w:fldCharType="end"/>
        </w:r>
      </w:hyperlink>
    </w:p>
    <w:p>
      <w:pPr>
        <w:pStyle w:val="TOC2"/>
        <w:tabs>
          <w:tab w:val="right" w:leader="dot" w:pos="8306"/>
        </w:tabs>
      </w:pPr>
      <w:hyperlink w:anchor="_Toc27073" w:history="1">
        <w:r>
          <w:rPr>
            <w:rFonts w:ascii="仿宋" w:eastAsia="仿宋" w:hAnsi="仿宋" w:cs="仿宋" w:hint="eastAsia"/>
            <w:lang w:eastAsia="zh-CN"/>
          </w:rPr>
          <w:t>(二)、施工工艺与技术路线</w:t>
        </w:r>
        <w:r>
          <w:tab/>
        </w:r>
        <w:r>
          <w:fldChar w:fldCharType="begin"/>
        </w:r>
        <w:r>
          <w:instrText xml:space="preserve"> PAGEREF _Toc27073 \h </w:instrText>
        </w:r>
        <w:r>
          <w:fldChar w:fldCharType="separate"/>
        </w:r>
        <w:r>
          <w:t>71</w:t>
        </w:r>
        <w:r>
          <w:fldChar w:fldCharType="end"/>
        </w:r>
      </w:hyperlink>
    </w:p>
    <w:p>
      <w:pPr>
        <w:pStyle w:val="TOC2"/>
        <w:tabs>
          <w:tab w:val="right" w:leader="dot" w:pos="8306"/>
        </w:tabs>
      </w:pPr>
      <w:hyperlink w:anchor="_Toc449" w:history="1">
        <w:r>
          <w:rPr>
            <w:rFonts w:ascii="仿宋" w:eastAsia="仿宋" w:hAnsi="仿宋" w:cs="仿宋" w:hint="eastAsia"/>
            <w:lang w:eastAsia="zh-CN"/>
          </w:rPr>
          <w:t>(三)、关键节点施工计划</w:t>
        </w:r>
        <w:r>
          <w:tab/>
        </w:r>
        <w:r>
          <w:fldChar w:fldCharType="begin"/>
        </w:r>
        <w:r>
          <w:instrText xml:space="preserve"> PAGEREF _Toc449 \h </w:instrText>
        </w:r>
        <w:r>
          <w:fldChar w:fldCharType="separate"/>
        </w:r>
        <w:r>
          <w:t>72</w:t>
        </w:r>
        <w:r>
          <w:fldChar w:fldCharType="end"/>
        </w:r>
      </w:hyperlink>
    </w:p>
    <w:p>
      <w:pPr>
        <w:pStyle w:val="TOC2"/>
        <w:tabs>
          <w:tab w:val="right" w:leader="dot" w:pos="8306"/>
        </w:tabs>
      </w:pPr>
      <w:hyperlink w:anchor="_Toc5672" w:history="1">
        <w:r>
          <w:rPr>
            <w:rFonts w:ascii="仿宋" w:eastAsia="仿宋" w:hAnsi="仿宋" w:cs="仿宋" w:hint="eastAsia"/>
            <w:lang w:eastAsia="zh-CN"/>
          </w:rPr>
          <w:t>(四)、施工现场管理</w:t>
        </w:r>
        <w:r>
          <w:tab/>
        </w:r>
        <w:r>
          <w:fldChar w:fldCharType="begin"/>
        </w:r>
        <w:r>
          <w:instrText xml:space="preserve"> PAGEREF _Toc5672 \h </w:instrText>
        </w:r>
        <w:r>
          <w:fldChar w:fldCharType="separate"/>
        </w:r>
        <w:r>
          <w:t>74</w:t>
        </w:r>
        <w:r>
          <w:fldChar w:fldCharType="end"/>
        </w:r>
      </w:hyperlink>
    </w:p>
    <w:p>
      <w:pPr>
        <w:pStyle w:val="TOC1"/>
        <w:tabs>
          <w:tab w:val="right" w:leader="dot" w:pos="8306"/>
        </w:tabs>
      </w:pPr>
      <w:hyperlink w:anchor="_Toc2096" w:history="1">
        <w:r>
          <w:rPr>
            <w:rFonts w:ascii="仿宋" w:eastAsia="仿宋" w:hAnsi="仿宋" w:cs="仿宋" w:hint="eastAsia"/>
            <w:lang w:eastAsia="zh-CN"/>
          </w:rPr>
          <w:t>十七、人力资源管理与开发</w:t>
        </w:r>
        <w:r>
          <w:tab/>
        </w:r>
        <w:r>
          <w:fldChar w:fldCharType="begin"/>
        </w:r>
        <w:r>
          <w:instrText xml:space="preserve"> PAGEREF _Toc2096 \h </w:instrText>
        </w:r>
        <w:r>
          <w:fldChar w:fldCharType="separate"/>
        </w:r>
        <w:r>
          <w:t>76</w:t>
        </w:r>
        <w:r>
          <w:fldChar w:fldCharType="end"/>
        </w:r>
      </w:hyperlink>
    </w:p>
    <w:p>
      <w:pPr>
        <w:pStyle w:val="TOC2"/>
        <w:tabs>
          <w:tab w:val="right" w:leader="dot" w:pos="8306"/>
        </w:tabs>
      </w:pPr>
      <w:hyperlink w:anchor="_Toc5905" w:history="1">
        <w:r>
          <w:rPr>
            <w:rFonts w:ascii="仿宋" w:eastAsia="仿宋" w:hAnsi="仿宋" w:cs="仿宋" w:hint="eastAsia"/>
            <w:lang w:eastAsia="zh-CN"/>
          </w:rPr>
          <w:t>(一)、人力资源规划</w:t>
        </w:r>
        <w:r>
          <w:tab/>
        </w:r>
        <w:r>
          <w:fldChar w:fldCharType="begin"/>
        </w:r>
        <w:r>
          <w:instrText xml:space="preserve"> PAGEREF _Toc5905 \h </w:instrText>
        </w:r>
        <w:r>
          <w:fldChar w:fldCharType="separate"/>
        </w:r>
        <w:r>
          <w:t>76</w:t>
        </w:r>
        <w:r>
          <w:fldChar w:fldCharType="end"/>
        </w:r>
      </w:hyperlink>
    </w:p>
    <w:p>
      <w:pPr>
        <w:pStyle w:val="TOC2"/>
        <w:tabs>
          <w:tab w:val="right" w:leader="dot" w:pos="8306"/>
        </w:tabs>
      </w:pPr>
      <w:hyperlink w:anchor="_Toc9074" w:history="1">
        <w:r>
          <w:rPr>
            <w:rFonts w:ascii="仿宋" w:eastAsia="仿宋" w:hAnsi="仿宋" w:cs="仿宋" w:hint="eastAsia"/>
            <w:lang w:eastAsia="zh-CN"/>
          </w:rPr>
          <w:t>(二)、人力资源开发与培训</w:t>
        </w:r>
        <w:r>
          <w:tab/>
        </w:r>
        <w:r>
          <w:fldChar w:fldCharType="begin"/>
        </w:r>
        <w:r>
          <w:instrText xml:space="preserve"> PAGEREF _Toc9074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1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92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9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1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一、超硬材料项目的市场准入条件分析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硬材料项目而言，市场准入条件首先取决于政策法规环境。政府对于[行业名称]领域的法规，如环保标准、税收政策、和技术使用规范，直接影响超硬材料项目的运营和成本结构。例如，若政府针对使用可再生能源的企业提供税收优惠，这将对超硬材料项目的财务规划产生重要影响。同时，考虑经济环境和消费者偏好的变化对超硬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二、超硬材料项目的行业规范与合规性要求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超硬材料项目来说，遵守行业规范和合规性要求是确保项目顺利进行的基础。这包括遵循质量控制标准、安全规定、数据保护法规等。例如，若超硬材料项目涉及数据处理，须严格遵守相关的数据保护法规。此外，行业内部的自律规范，如产品标准和服务流程，也对于提升超硬材料项目在行业内的认可度和竞争力至关重要。项目管理团队必须不断更新策略，以应对行业规范和法规的变化，确保超硬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三、超硬材料项目的竞争格局和战略定位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硬材料项目的发展规划中，理解行业的竞争格局对于制定有效的市场策略极为关键。这包括分析主要竞争对手的市场地位、优势及其业务模式。超硬材料项目面临的竞争对手可能包括大型成熟企业和创新型初创公司，各自采取不同的市场策略。因此，超硬材料项目需精确地定位自己的市场策略，如专注于产品创新、客户服务或成本效率，以在竞争中占据优势。通过深入的市场和竞争分析，超硬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90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94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超硬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2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83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932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硬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超硬材料项目还将参与当地的环保活动和计划，如资助当地的环境保护项目或与社区合作进行环保宣传活动。通过这些活动，项目不仅能够提高自身的环境表现，还能在当地社区中树立积极的环保形象。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8371"/>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https://d.book118.com/105121101314011034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超硬材料项目建设总纲及方案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12E5A"/>
    <w:rsid w:val="42412E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12110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2023-12-23T12:50:00Z</dcterms:created>
  <dcterms:modified xsi:type="dcterms:W3CDTF">2023-12-23T12:50:34Z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814349A5CA4147799799E462065D1D9F_11</vt:lpwstr>
  </property>
  <property fmtid="{D5CDD505-2E9C-101B-9397-08002B2CF9AE}" pid="3" name="KSOProductBuildVer">
    <vt:lpwstr>2052-12.1.0.16120</vt:lpwstr>
  </property>
</Properties>
</file>