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聚烯烃类线缆项目规划设计纲要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55" w:history="1">
        <w:r>
          <w:rPr>
            <w:rFonts w:ascii="仿宋" w:eastAsia="仿宋" w:hAnsi="仿宋" w:cs="仿宋" w:hint="eastAsia"/>
            <w:lang w:eastAsia="zh-CN"/>
          </w:rPr>
          <w:t>序言</w:t>
        </w:r>
        <w:r>
          <w:tab/>
        </w:r>
        <w:r>
          <w:fldChar w:fldCharType="begin"/>
        </w:r>
        <w:r>
          <w:instrText xml:space="preserve"> PAGEREF _Toc3655 \h </w:instrText>
        </w:r>
        <w:r>
          <w:fldChar w:fldCharType="separate"/>
        </w:r>
        <w:r>
          <w:t>3</w:t>
        </w:r>
        <w:r>
          <w:fldChar w:fldCharType="end"/>
        </w:r>
      </w:hyperlink>
    </w:p>
    <w:p>
      <w:pPr>
        <w:pStyle w:val="TOC1"/>
        <w:tabs>
          <w:tab w:val="right" w:leader="dot" w:pos="8306"/>
        </w:tabs>
      </w:pPr>
      <w:hyperlink w:anchor="_Toc14706" w:history="1">
        <w:r>
          <w:rPr>
            <w:rFonts w:ascii="仿宋" w:eastAsia="仿宋" w:hAnsi="仿宋" w:cs="仿宋" w:hint="eastAsia"/>
            <w:lang w:eastAsia="zh-CN"/>
          </w:rPr>
          <w:t>一、聚烯烃类线缆项目危机管理</w:t>
        </w:r>
        <w:r>
          <w:tab/>
        </w:r>
        <w:r>
          <w:fldChar w:fldCharType="begin"/>
        </w:r>
        <w:r>
          <w:instrText xml:space="preserve"> PAGEREF _Toc14706 \h </w:instrText>
        </w:r>
        <w:r>
          <w:fldChar w:fldCharType="separate"/>
        </w:r>
        <w:r>
          <w:t>3</w:t>
        </w:r>
        <w:r>
          <w:fldChar w:fldCharType="end"/>
        </w:r>
      </w:hyperlink>
    </w:p>
    <w:p>
      <w:pPr>
        <w:pStyle w:val="TOC2"/>
        <w:tabs>
          <w:tab w:val="right" w:leader="dot" w:pos="8306"/>
        </w:tabs>
      </w:pPr>
      <w:hyperlink w:anchor="_Toc26621" w:history="1">
        <w:r>
          <w:rPr>
            <w:rFonts w:ascii="仿宋" w:eastAsia="仿宋" w:hAnsi="仿宋" w:cs="仿宋" w:hint="eastAsia"/>
            <w:lang w:eastAsia="zh-CN"/>
          </w:rPr>
          <w:t>(一)、危机预警与识别</w:t>
        </w:r>
        <w:r>
          <w:tab/>
        </w:r>
        <w:r>
          <w:fldChar w:fldCharType="begin"/>
        </w:r>
        <w:r>
          <w:instrText xml:space="preserve"> PAGEREF _Toc26621 \h </w:instrText>
        </w:r>
        <w:r>
          <w:fldChar w:fldCharType="separate"/>
        </w:r>
        <w:r>
          <w:t>3</w:t>
        </w:r>
        <w:r>
          <w:fldChar w:fldCharType="end"/>
        </w:r>
      </w:hyperlink>
    </w:p>
    <w:p>
      <w:pPr>
        <w:pStyle w:val="TOC2"/>
        <w:tabs>
          <w:tab w:val="right" w:leader="dot" w:pos="8306"/>
        </w:tabs>
      </w:pPr>
      <w:hyperlink w:anchor="_Toc11751" w:history="1">
        <w:r>
          <w:rPr>
            <w:rFonts w:ascii="仿宋" w:eastAsia="仿宋" w:hAnsi="仿宋" w:cs="仿宋" w:hint="eastAsia"/>
            <w:lang w:eastAsia="zh-CN"/>
          </w:rPr>
          <w:t>(二)、危机应对与恢复</w:t>
        </w:r>
        <w:r>
          <w:tab/>
        </w:r>
        <w:r>
          <w:fldChar w:fldCharType="begin"/>
        </w:r>
        <w:r>
          <w:instrText xml:space="preserve"> PAGEREF _Toc11751 \h </w:instrText>
        </w:r>
        <w:r>
          <w:fldChar w:fldCharType="separate"/>
        </w:r>
        <w:r>
          <w:t>4</w:t>
        </w:r>
        <w:r>
          <w:fldChar w:fldCharType="end"/>
        </w:r>
      </w:hyperlink>
    </w:p>
    <w:p>
      <w:pPr>
        <w:pStyle w:val="TOC1"/>
        <w:tabs>
          <w:tab w:val="right" w:leader="dot" w:pos="8306"/>
        </w:tabs>
      </w:pPr>
      <w:hyperlink w:anchor="_Toc634" w:history="1">
        <w:r>
          <w:rPr>
            <w:rFonts w:ascii="仿宋" w:eastAsia="仿宋" w:hAnsi="仿宋" w:cs="仿宋" w:hint="eastAsia"/>
            <w:lang w:eastAsia="zh-CN"/>
          </w:rPr>
          <w:t>二、市场分析、调研</w:t>
        </w:r>
        <w:r>
          <w:tab/>
        </w:r>
        <w:r>
          <w:fldChar w:fldCharType="begin"/>
        </w:r>
        <w:r>
          <w:instrText xml:space="preserve"> PAGEREF _Toc634 \h </w:instrText>
        </w:r>
        <w:r>
          <w:fldChar w:fldCharType="separate"/>
        </w:r>
        <w:r>
          <w:t>5</w:t>
        </w:r>
        <w:r>
          <w:fldChar w:fldCharType="end"/>
        </w:r>
      </w:hyperlink>
    </w:p>
    <w:p>
      <w:pPr>
        <w:pStyle w:val="TOC2"/>
        <w:tabs>
          <w:tab w:val="right" w:leader="dot" w:pos="8306"/>
        </w:tabs>
      </w:pPr>
      <w:hyperlink w:anchor="_Toc252" w:history="1">
        <w:r>
          <w:rPr>
            <w:rFonts w:ascii="仿宋" w:eastAsia="仿宋" w:hAnsi="仿宋" w:cs="仿宋" w:hint="eastAsia"/>
            <w:lang w:eastAsia="zh-CN"/>
          </w:rPr>
          <w:t>(一)、聚烯烃类线缆行业分析</w:t>
        </w:r>
        <w:r>
          <w:tab/>
        </w:r>
        <w:r>
          <w:fldChar w:fldCharType="begin"/>
        </w:r>
        <w:r>
          <w:instrText xml:space="preserve"> PAGEREF _Toc252 \h </w:instrText>
        </w:r>
        <w:r>
          <w:fldChar w:fldCharType="separate"/>
        </w:r>
        <w:r>
          <w:t>5</w:t>
        </w:r>
        <w:r>
          <w:fldChar w:fldCharType="end"/>
        </w:r>
      </w:hyperlink>
    </w:p>
    <w:p>
      <w:pPr>
        <w:pStyle w:val="TOC2"/>
        <w:tabs>
          <w:tab w:val="right" w:leader="dot" w:pos="8306"/>
        </w:tabs>
      </w:pPr>
      <w:hyperlink w:anchor="_Toc825" w:history="1">
        <w:r>
          <w:rPr>
            <w:rFonts w:ascii="仿宋" w:eastAsia="仿宋" w:hAnsi="仿宋" w:cs="仿宋" w:hint="eastAsia"/>
            <w:lang w:eastAsia="zh-CN"/>
          </w:rPr>
          <w:t>(二)、聚烯烃类线缆市场分析预测</w:t>
        </w:r>
        <w:r>
          <w:tab/>
        </w:r>
        <w:r>
          <w:fldChar w:fldCharType="begin"/>
        </w:r>
        <w:r>
          <w:instrText xml:space="preserve"> PAGEREF _Toc825 \h </w:instrText>
        </w:r>
        <w:r>
          <w:fldChar w:fldCharType="separate"/>
        </w:r>
        <w:r>
          <w:t>6</w:t>
        </w:r>
        <w:r>
          <w:fldChar w:fldCharType="end"/>
        </w:r>
      </w:hyperlink>
    </w:p>
    <w:p>
      <w:pPr>
        <w:pStyle w:val="TOC1"/>
        <w:tabs>
          <w:tab w:val="right" w:leader="dot" w:pos="8306"/>
        </w:tabs>
      </w:pPr>
      <w:hyperlink w:anchor="_Toc27627" w:history="1">
        <w:r>
          <w:rPr>
            <w:rFonts w:ascii="仿宋" w:eastAsia="仿宋" w:hAnsi="仿宋" w:cs="仿宋" w:hint="eastAsia"/>
            <w:lang w:eastAsia="zh-CN"/>
          </w:rPr>
          <w:t>三、工艺说明</w:t>
        </w:r>
        <w:r>
          <w:tab/>
        </w:r>
        <w:r>
          <w:fldChar w:fldCharType="begin"/>
        </w:r>
        <w:r>
          <w:instrText xml:space="preserve"> PAGEREF _Toc27627 \h </w:instrText>
        </w:r>
        <w:r>
          <w:fldChar w:fldCharType="separate"/>
        </w:r>
        <w:r>
          <w:t>7</w:t>
        </w:r>
        <w:r>
          <w:fldChar w:fldCharType="end"/>
        </w:r>
      </w:hyperlink>
    </w:p>
    <w:p>
      <w:pPr>
        <w:pStyle w:val="TOC2"/>
        <w:tabs>
          <w:tab w:val="right" w:leader="dot" w:pos="8306"/>
        </w:tabs>
      </w:pPr>
      <w:hyperlink w:anchor="_Toc27018" w:history="1">
        <w:r>
          <w:rPr>
            <w:rFonts w:ascii="仿宋" w:eastAsia="仿宋" w:hAnsi="仿宋" w:cs="仿宋" w:hint="eastAsia"/>
            <w:lang w:eastAsia="zh-CN"/>
          </w:rPr>
          <w:t>(一)、技术管理特点</w:t>
        </w:r>
        <w:r>
          <w:tab/>
        </w:r>
        <w:r>
          <w:fldChar w:fldCharType="begin"/>
        </w:r>
        <w:r>
          <w:instrText xml:space="preserve"> PAGEREF _Toc27018 \h </w:instrText>
        </w:r>
        <w:r>
          <w:fldChar w:fldCharType="separate"/>
        </w:r>
        <w:r>
          <w:t>7</w:t>
        </w:r>
        <w:r>
          <w:fldChar w:fldCharType="end"/>
        </w:r>
      </w:hyperlink>
    </w:p>
    <w:p>
      <w:pPr>
        <w:pStyle w:val="TOC2"/>
        <w:tabs>
          <w:tab w:val="right" w:leader="dot" w:pos="8306"/>
        </w:tabs>
      </w:pPr>
      <w:hyperlink w:anchor="_Toc30649" w:history="1">
        <w:r>
          <w:rPr>
            <w:rFonts w:ascii="仿宋" w:eastAsia="仿宋" w:hAnsi="仿宋" w:cs="仿宋" w:hint="eastAsia"/>
            <w:lang w:eastAsia="zh-CN"/>
          </w:rPr>
          <w:t>(二)、聚烯烃类线缆项目工艺技术设计方案</w:t>
        </w:r>
        <w:r>
          <w:tab/>
        </w:r>
        <w:r>
          <w:fldChar w:fldCharType="begin"/>
        </w:r>
        <w:r>
          <w:instrText xml:space="preserve"> PAGEREF _Toc30649 \h </w:instrText>
        </w:r>
        <w:r>
          <w:fldChar w:fldCharType="separate"/>
        </w:r>
        <w:r>
          <w:t>8</w:t>
        </w:r>
        <w:r>
          <w:fldChar w:fldCharType="end"/>
        </w:r>
      </w:hyperlink>
    </w:p>
    <w:p>
      <w:pPr>
        <w:pStyle w:val="TOC2"/>
        <w:tabs>
          <w:tab w:val="right" w:leader="dot" w:pos="8306"/>
        </w:tabs>
      </w:pPr>
      <w:hyperlink w:anchor="_Toc28017" w:history="1">
        <w:r>
          <w:rPr>
            <w:rFonts w:ascii="仿宋" w:eastAsia="仿宋" w:hAnsi="仿宋" w:cs="仿宋" w:hint="eastAsia"/>
            <w:lang w:eastAsia="zh-CN"/>
          </w:rPr>
          <w:t>(三)、设备选型方案</w:t>
        </w:r>
        <w:r>
          <w:tab/>
        </w:r>
        <w:r>
          <w:fldChar w:fldCharType="begin"/>
        </w:r>
        <w:r>
          <w:instrText xml:space="preserve"> PAGEREF _Toc28017 \h </w:instrText>
        </w:r>
        <w:r>
          <w:fldChar w:fldCharType="separate"/>
        </w:r>
        <w:r>
          <w:t>9</w:t>
        </w:r>
        <w:r>
          <w:fldChar w:fldCharType="end"/>
        </w:r>
      </w:hyperlink>
    </w:p>
    <w:p>
      <w:pPr>
        <w:pStyle w:val="TOC1"/>
        <w:tabs>
          <w:tab w:val="right" w:leader="dot" w:pos="8306"/>
        </w:tabs>
      </w:pPr>
      <w:hyperlink w:anchor="_Toc19247" w:history="1">
        <w:r>
          <w:rPr>
            <w:rFonts w:ascii="仿宋" w:eastAsia="仿宋" w:hAnsi="仿宋" w:cs="仿宋" w:hint="eastAsia"/>
            <w:lang w:eastAsia="zh-CN"/>
          </w:rPr>
          <w:t>四、聚烯烃类线缆项目选址可行性分析</w:t>
        </w:r>
        <w:r>
          <w:tab/>
        </w:r>
        <w:r>
          <w:fldChar w:fldCharType="begin"/>
        </w:r>
        <w:r>
          <w:instrText xml:space="preserve"> PAGEREF _Toc19247 \h </w:instrText>
        </w:r>
        <w:r>
          <w:fldChar w:fldCharType="separate"/>
        </w:r>
        <w:r>
          <w:t>11</w:t>
        </w:r>
        <w:r>
          <w:fldChar w:fldCharType="end"/>
        </w:r>
      </w:hyperlink>
    </w:p>
    <w:p>
      <w:pPr>
        <w:pStyle w:val="TOC2"/>
        <w:tabs>
          <w:tab w:val="right" w:leader="dot" w:pos="8306"/>
        </w:tabs>
      </w:pPr>
      <w:hyperlink w:anchor="_Toc22073" w:history="1">
        <w:r>
          <w:rPr>
            <w:rFonts w:ascii="仿宋" w:eastAsia="仿宋" w:hAnsi="仿宋" w:cs="仿宋" w:hint="eastAsia"/>
            <w:lang w:eastAsia="zh-CN"/>
          </w:rPr>
          <w:t>(一)、聚烯烃类线缆项目选址</w:t>
        </w:r>
        <w:r>
          <w:tab/>
        </w:r>
        <w:r>
          <w:fldChar w:fldCharType="begin"/>
        </w:r>
        <w:r>
          <w:instrText xml:space="preserve"> PAGEREF _Toc22073 \h </w:instrText>
        </w:r>
        <w:r>
          <w:fldChar w:fldCharType="separate"/>
        </w:r>
        <w:r>
          <w:t>11</w:t>
        </w:r>
        <w:r>
          <w:fldChar w:fldCharType="end"/>
        </w:r>
      </w:hyperlink>
    </w:p>
    <w:p>
      <w:pPr>
        <w:pStyle w:val="TOC2"/>
        <w:tabs>
          <w:tab w:val="right" w:leader="dot" w:pos="8306"/>
        </w:tabs>
      </w:pPr>
      <w:hyperlink w:anchor="_Toc25977" w:history="1">
        <w:r>
          <w:rPr>
            <w:rFonts w:ascii="仿宋" w:eastAsia="仿宋" w:hAnsi="仿宋" w:cs="仿宋" w:hint="eastAsia"/>
            <w:lang w:eastAsia="zh-CN"/>
          </w:rPr>
          <w:t>(二)、用地控制指标</w:t>
        </w:r>
        <w:r>
          <w:tab/>
        </w:r>
        <w:r>
          <w:fldChar w:fldCharType="begin"/>
        </w:r>
        <w:r>
          <w:instrText xml:space="preserve"> PAGEREF _Toc25977 \h </w:instrText>
        </w:r>
        <w:r>
          <w:fldChar w:fldCharType="separate"/>
        </w:r>
        <w:r>
          <w:t>11</w:t>
        </w:r>
        <w:r>
          <w:fldChar w:fldCharType="end"/>
        </w:r>
      </w:hyperlink>
    </w:p>
    <w:p>
      <w:pPr>
        <w:pStyle w:val="TOC2"/>
        <w:tabs>
          <w:tab w:val="right" w:leader="dot" w:pos="8306"/>
        </w:tabs>
      </w:pPr>
      <w:hyperlink w:anchor="_Toc3851" w:history="1">
        <w:r>
          <w:rPr>
            <w:rFonts w:ascii="仿宋" w:eastAsia="仿宋" w:hAnsi="仿宋" w:cs="仿宋" w:hint="eastAsia"/>
            <w:lang w:eastAsia="zh-CN"/>
          </w:rPr>
          <w:t>(三)、节约用地措施</w:t>
        </w:r>
        <w:r>
          <w:tab/>
        </w:r>
        <w:r>
          <w:fldChar w:fldCharType="begin"/>
        </w:r>
        <w:r>
          <w:instrText xml:space="preserve"> PAGEREF _Toc3851 \h </w:instrText>
        </w:r>
        <w:r>
          <w:fldChar w:fldCharType="separate"/>
        </w:r>
        <w:r>
          <w:t>13</w:t>
        </w:r>
        <w:r>
          <w:fldChar w:fldCharType="end"/>
        </w:r>
      </w:hyperlink>
    </w:p>
    <w:p>
      <w:pPr>
        <w:pStyle w:val="TOC2"/>
        <w:tabs>
          <w:tab w:val="right" w:leader="dot" w:pos="8306"/>
        </w:tabs>
      </w:pPr>
      <w:hyperlink w:anchor="_Toc4879" w:history="1">
        <w:r>
          <w:rPr>
            <w:rFonts w:ascii="仿宋" w:eastAsia="仿宋" w:hAnsi="仿宋" w:cs="仿宋" w:hint="eastAsia"/>
            <w:lang w:eastAsia="zh-CN"/>
          </w:rPr>
          <w:t>(四)、总图布置方案</w:t>
        </w:r>
        <w:r>
          <w:tab/>
        </w:r>
        <w:r>
          <w:fldChar w:fldCharType="begin"/>
        </w:r>
        <w:r>
          <w:instrText xml:space="preserve"> PAGEREF _Toc4879 \h </w:instrText>
        </w:r>
        <w:r>
          <w:fldChar w:fldCharType="separate"/>
        </w:r>
        <w:r>
          <w:t>14</w:t>
        </w:r>
        <w:r>
          <w:fldChar w:fldCharType="end"/>
        </w:r>
      </w:hyperlink>
    </w:p>
    <w:p>
      <w:pPr>
        <w:pStyle w:val="TOC2"/>
        <w:tabs>
          <w:tab w:val="right" w:leader="dot" w:pos="8306"/>
        </w:tabs>
      </w:pPr>
      <w:hyperlink w:anchor="_Toc12485" w:history="1">
        <w:r>
          <w:rPr>
            <w:rFonts w:ascii="仿宋" w:eastAsia="仿宋" w:hAnsi="仿宋" w:cs="仿宋" w:hint="eastAsia"/>
            <w:lang w:eastAsia="zh-CN"/>
          </w:rPr>
          <w:t>(五)、选址综合评价</w:t>
        </w:r>
        <w:r>
          <w:tab/>
        </w:r>
        <w:r>
          <w:fldChar w:fldCharType="begin"/>
        </w:r>
        <w:r>
          <w:instrText xml:space="preserve"> PAGEREF _Toc12485 \h </w:instrText>
        </w:r>
        <w:r>
          <w:fldChar w:fldCharType="separate"/>
        </w:r>
        <w:r>
          <w:t>15</w:t>
        </w:r>
        <w:r>
          <w:fldChar w:fldCharType="end"/>
        </w:r>
      </w:hyperlink>
    </w:p>
    <w:p>
      <w:pPr>
        <w:pStyle w:val="TOC1"/>
        <w:tabs>
          <w:tab w:val="right" w:leader="dot" w:pos="8306"/>
        </w:tabs>
      </w:pPr>
      <w:hyperlink w:anchor="_Toc5777" w:history="1">
        <w:r>
          <w:rPr>
            <w:rFonts w:ascii="仿宋" w:eastAsia="仿宋" w:hAnsi="仿宋" w:cs="仿宋" w:hint="eastAsia"/>
            <w:lang w:eastAsia="zh-CN"/>
          </w:rPr>
          <w:t>五、聚烯烃类线缆项目建设单位说明</w:t>
        </w:r>
        <w:r>
          <w:tab/>
        </w:r>
        <w:r>
          <w:fldChar w:fldCharType="begin"/>
        </w:r>
        <w:r>
          <w:instrText xml:space="preserve"> PAGEREF _Toc5777 \h </w:instrText>
        </w:r>
        <w:r>
          <w:fldChar w:fldCharType="separate"/>
        </w:r>
        <w:r>
          <w:t>16</w:t>
        </w:r>
        <w:r>
          <w:fldChar w:fldCharType="end"/>
        </w:r>
      </w:hyperlink>
    </w:p>
    <w:p>
      <w:pPr>
        <w:pStyle w:val="TOC2"/>
        <w:tabs>
          <w:tab w:val="right" w:leader="dot" w:pos="8306"/>
        </w:tabs>
      </w:pPr>
      <w:hyperlink w:anchor="_Toc13271" w:history="1">
        <w:r>
          <w:rPr>
            <w:rFonts w:ascii="仿宋" w:eastAsia="仿宋" w:hAnsi="仿宋" w:cs="仿宋" w:hint="eastAsia"/>
            <w:lang w:eastAsia="zh-CN"/>
          </w:rPr>
          <w:t>(一)、聚烯烃类线缆项目承办单位基本情况</w:t>
        </w:r>
        <w:r>
          <w:tab/>
        </w:r>
        <w:r>
          <w:fldChar w:fldCharType="begin"/>
        </w:r>
        <w:r>
          <w:instrText xml:space="preserve"> PAGEREF _Toc13271 \h </w:instrText>
        </w:r>
        <w:r>
          <w:fldChar w:fldCharType="separate"/>
        </w:r>
        <w:r>
          <w:t>16</w:t>
        </w:r>
        <w:r>
          <w:fldChar w:fldCharType="end"/>
        </w:r>
      </w:hyperlink>
    </w:p>
    <w:p>
      <w:pPr>
        <w:pStyle w:val="TOC2"/>
        <w:tabs>
          <w:tab w:val="right" w:leader="dot" w:pos="8306"/>
        </w:tabs>
      </w:pPr>
      <w:hyperlink w:anchor="_Toc3506" w:history="1">
        <w:r>
          <w:rPr>
            <w:rFonts w:ascii="仿宋" w:eastAsia="仿宋" w:hAnsi="仿宋" w:cs="仿宋" w:hint="eastAsia"/>
            <w:lang w:eastAsia="zh-CN"/>
          </w:rPr>
          <w:t>(二)、公司经济效益分析</w:t>
        </w:r>
        <w:r>
          <w:tab/>
        </w:r>
        <w:r>
          <w:fldChar w:fldCharType="begin"/>
        </w:r>
        <w:r>
          <w:instrText xml:space="preserve"> PAGEREF _Toc3506 \h </w:instrText>
        </w:r>
        <w:r>
          <w:fldChar w:fldCharType="separate"/>
        </w:r>
        <w:r>
          <w:t>17</w:t>
        </w:r>
        <w:r>
          <w:fldChar w:fldCharType="end"/>
        </w:r>
      </w:hyperlink>
    </w:p>
    <w:p>
      <w:pPr>
        <w:pStyle w:val="TOC1"/>
        <w:tabs>
          <w:tab w:val="right" w:leader="dot" w:pos="8306"/>
        </w:tabs>
      </w:pPr>
      <w:hyperlink w:anchor="_Toc21003" w:history="1">
        <w:r>
          <w:rPr>
            <w:rFonts w:ascii="仿宋" w:eastAsia="仿宋" w:hAnsi="仿宋" w:cs="仿宋" w:hint="eastAsia"/>
            <w:lang w:eastAsia="zh-CN"/>
          </w:rPr>
          <w:t>六、聚烯烃类线缆项目文档管理</w:t>
        </w:r>
        <w:r>
          <w:tab/>
        </w:r>
        <w:r>
          <w:fldChar w:fldCharType="begin"/>
        </w:r>
        <w:r>
          <w:instrText xml:space="preserve"> PAGEREF _Toc21003 \h </w:instrText>
        </w:r>
        <w:r>
          <w:fldChar w:fldCharType="separate"/>
        </w:r>
        <w:r>
          <w:t>18</w:t>
        </w:r>
        <w:r>
          <w:fldChar w:fldCharType="end"/>
        </w:r>
      </w:hyperlink>
    </w:p>
    <w:p>
      <w:pPr>
        <w:pStyle w:val="TOC2"/>
        <w:tabs>
          <w:tab w:val="right" w:leader="dot" w:pos="8306"/>
        </w:tabs>
      </w:pPr>
      <w:hyperlink w:anchor="_Toc6771" w:history="1">
        <w:r>
          <w:rPr>
            <w:rFonts w:ascii="仿宋" w:eastAsia="仿宋" w:hAnsi="仿宋" w:cs="仿宋" w:hint="eastAsia"/>
            <w:lang w:eastAsia="zh-CN"/>
          </w:rPr>
          <w:t>(一)、文档编制与审查</w:t>
        </w:r>
        <w:r>
          <w:tab/>
        </w:r>
        <w:r>
          <w:fldChar w:fldCharType="begin"/>
        </w:r>
        <w:r>
          <w:instrText xml:space="preserve"> PAGEREF _Toc6771 \h </w:instrText>
        </w:r>
        <w:r>
          <w:fldChar w:fldCharType="separate"/>
        </w:r>
        <w:r>
          <w:t>18</w:t>
        </w:r>
        <w:r>
          <w:fldChar w:fldCharType="end"/>
        </w:r>
      </w:hyperlink>
    </w:p>
    <w:p>
      <w:pPr>
        <w:pStyle w:val="TOC2"/>
        <w:tabs>
          <w:tab w:val="right" w:leader="dot" w:pos="8306"/>
        </w:tabs>
      </w:pPr>
      <w:hyperlink w:anchor="_Toc8014" w:history="1">
        <w:r>
          <w:rPr>
            <w:rFonts w:ascii="仿宋" w:eastAsia="仿宋" w:hAnsi="仿宋" w:cs="仿宋" w:hint="eastAsia"/>
            <w:lang w:eastAsia="zh-CN"/>
          </w:rPr>
          <w:t>(二)、文档发布与分发</w:t>
        </w:r>
        <w:r>
          <w:tab/>
        </w:r>
        <w:r>
          <w:fldChar w:fldCharType="begin"/>
        </w:r>
        <w:r>
          <w:instrText xml:space="preserve"> PAGEREF _Toc8014 \h </w:instrText>
        </w:r>
        <w:r>
          <w:fldChar w:fldCharType="separate"/>
        </w:r>
        <w:r>
          <w:t>19</w:t>
        </w:r>
        <w:r>
          <w:fldChar w:fldCharType="end"/>
        </w:r>
      </w:hyperlink>
    </w:p>
    <w:p>
      <w:pPr>
        <w:pStyle w:val="TOC2"/>
        <w:tabs>
          <w:tab w:val="right" w:leader="dot" w:pos="8306"/>
        </w:tabs>
      </w:pPr>
      <w:hyperlink w:anchor="_Toc23354" w:history="1">
        <w:r>
          <w:rPr>
            <w:rFonts w:ascii="仿宋" w:eastAsia="仿宋" w:hAnsi="仿宋" w:cs="仿宋" w:hint="eastAsia"/>
            <w:lang w:eastAsia="zh-CN"/>
          </w:rPr>
          <w:t>(三)、文档存档与归档</w:t>
        </w:r>
        <w:r>
          <w:tab/>
        </w:r>
        <w:r>
          <w:fldChar w:fldCharType="begin"/>
        </w:r>
        <w:r>
          <w:instrText xml:space="preserve"> PAGEREF _Toc23354 \h </w:instrText>
        </w:r>
        <w:r>
          <w:fldChar w:fldCharType="separate"/>
        </w:r>
        <w:r>
          <w:t>20</w:t>
        </w:r>
        <w:r>
          <w:fldChar w:fldCharType="end"/>
        </w:r>
      </w:hyperlink>
    </w:p>
    <w:p>
      <w:pPr>
        <w:pStyle w:val="TOC1"/>
        <w:tabs>
          <w:tab w:val="right" w:leader="dot" w:pos="8306"/>
        </w:tabs>
      </w:pPr>
      <w:hyperlink w:anchor="_Toc23026" w:history="1">
        <w:r>
          <w:rPr>
            <w:rFonts w:ascii="仿宋" w:eastAsia="仿宋" w:hAnsi="仿宋" w:cs="仿宋" w:hint="eastAsia"/>
            <w:lang w:eastAsia="zh-CN"/>
          </w:rPr>
          <w:t>七、聚烯烃类线缆项目创新与研发</w:t>
        </w:r>
        <w:r>
          <w:tab/>
        </w:r>
        <w:r>
          <w:fldChar w:fldCharType="begin"/>
        </w:r>
        <w:r>
          <w:instrText xml:space="preserve"> PAGEREF _Toc23026 \h </w:instrText>
        </w:r>
        <w:r>
          <w:fldChar w:fldCharType="separate"/>
        </w:r>
        <w:r>
          <w:t>21</w:t>
        </w:r>
        <w:r>
          <w:fldChar w:fldCharType="end"/>
        </w:r>
      </w:hyperlink>
    </w:p>
    <w:p>
      <w:pPr>
        <w:pStyle w:val="TOC2"/>
        <w:tabs>
          <w:tab w:val="right" w:leader="dot" w:pos="8306"/>
        </w:tabs>
      </w:pPr>
      <w:hyperlink w:anchor="_Toc20610" w:history="1">
        <w:r>
          <w:rPr>
            <w:rFonts w:ascii="仿宋" w:eastAsia="仿宋" w:hAnsi="仿宋" w:cs="仿宋" w:hint="eastAsia"/>
            <w:lang w:eastAsia="zh-CN"/>
          </w:rPr>
          <w:t>(一)、创新策略与方向</w:t>
        </w:r>
        <w:r>
          <w:tab/>
        </w:r>
        <w:r>
          <w:fldChar w:fldCharType="begin"/>
        </w:r>
        <w:r>
          <w:instrText xml:space="preserve"> PAGEREF _Toc20610 \h </w:instrText>
        </w:r>
        <w:r>
          <w:fldChar w:fldCharType="separate"/>
        </w:r>
        <w:r>
          <w:t>21</w:t>
        </w:r>
        <w:r>
          <w:fldChar w:fldCharType="end"/>
        </w:r>
      </w:hyperlink>
    </w:p>
    <w:p>
      <w:pPr>
        <w:pStyle w:val="TOC2"/>
        <w:tabs>
          <w:tab w:val="right" w:leader="dot" w:pos="8306"/>
        </w:tabs>
      </w:pPr>
      <w:hyperlink w:anchor="_Toc13847" w:history="1">
        <w:r>
          <w:rPr>
            <w:rFonts w:ascii="仿宋" w:eastAsia="仿宋" w:hAnsi="仿宋" w:cs="仿宋" w:hint="eastAsia"/>
            <w:lang w:eastAsia="zh-CN"/>
          </w:rPr>
          <w:t>(二)、研发规划与投入</w:t>
        </w:r>
        <w:r>
          <w:tab/>
        </w:r>
        <w:r>
          <w:fldChar w:fldCharType="begin"/>
        </w:r>
        <w:r>
          <w:instrText xml:space="preserve"> PAGEREF _Toc13847 \h </w:instrText>
        </w:r>
        <w:r>
          <w:fldChar w:fldCharType="separate"/>
        </w:r>
        <w:r>
          <w:t>23</w:t>
        </w:r>
        <w:r>
          <w:fldChar w:fldCharType="end"/>
        </w:r>
      </w:hyperlink>
    </w:p>
    <w:p>
      <w:pPr>
        <w:pStyle w:val="TOC1"/>
        <w:tabs>
          <w:tab w:val="right" w:leader="dot" w:pos="8306"/>
        </w:tabs>
      </w:pPr>
      <w:hyperlink w:anchor="_Toc1341" w:history="1">
        <w:r>
          <w:rPr>
            <w:rFonts w:ascii="仿宋" w:eastAsia="仿宋" w:hAnsi="仿宋" w:cs="仿宋" w:hint="eastAsia"/>
            <w:lang w:eastAsia="zh-CN"/>
          </w:rPr>
          <w:t>八、聚烯烃类线缆项目人力资源管理</w:t>
        </w:r>
        <w:r>
          <w:tab/>
        </w:r>
        <w:r>
          <w:fldChar w:fldCharType="begin"/>
        </w:r>
        <w:r>
          <w:instrText xml:space="preserve"> PAGEREF _Toc1341 \h </w:instrText>
        </w:r>
        <w:r>
          <w:fldChar w:fldCharType="separate"/>
        </w:r>
        <w:r>
          <w:t>24</w:t>
        </w:r>
        <w:r>
          <w:fldChar w:fldCharType="end"/>
        </w:r>
      </w:hyperlink>
    </w:p>
    <w:p>
      <w:pPr>
        <w:pStyle w:val="TOC2"/>
        <w:tabs>
          <w:tab w:val="right" w:leader="dot" w:pos="8306"/>
        </w:tabs>
      </w:pPr>
      <w:hyperlink w:anchor="_Toc17671" w:history="1">
        <w:r>
          <w:rPr>
            <w:rFonts w:ascii="仿宋" w:eastAsia="仿宋" w:hAnsi="仿宋" w:cs="仿宋" w:hint="eastAsia"/>
            <w:lang w:eastAsia="zh-CN"/>
          </w:rPr>
          <w:t>(一)、建立健全的预算管理制度</w:t>
        </w:r>
        <w:r>
          <w:tab/>
        </w:r>
        <w:r>
          <w:fldChar w:fldCharType="begin"/>
        </w:r>
        <w:r>
          <w:instrText xml:space="preserve"> PAGEREF _Toc17671 \h </w:instrText>
        </w:r>
        <w:r>
          <w:fldChar w:fldCharType="separate"/>
        </w:r>
        <w:r>
          <w:t>24</w:t>
        </w:r>
        <w:r>
          <w:fldChar w:fldCharType="end"/>
        </w:r>
      </w:hyperlink>
    </w:p>
    <w:p>
      <w:pPr>
        <w:pStyle w:val="TOC2"/>
        <w:tabs>
          <w:tab w:val="right" w:leader="dot" w:pos="8306"/>
        </w:tabs>
      </w:pPr>
      <w:hyperlink w:anchor="_Toc14116" w:history="1">
        <w:r>
          <w:rPr>
            <w:rFonts w:ascii="仿宋" w:eastAsia="仿宋" w:hAnsi="仿宋" w:cs="仿宋" w:hint="eastAsia"/>
            <w:lang w:eastAsia="zh-CN"/>
          </w:rPr>
          <w:t>(二)、加强资金流动监控</w:t>
        </w:r>
        <w:r>
          <w:tab/>
        </w:r>
        <w:r>
          <w:fldChar w:fldCharType="begin"/>
        </w:r>
        <w:r>
          <w:instrText xml:space="preserve"> PAGEREF _Toc14116 \h </w:instrText>
        </w:r>
        <w:r>
          <w:fldChar w:fldCharType="separate"/>
        </w:r>
        <w:r>
          <w:t>26</w:t>
        </w:r>
        <w:r>
          <w:fldChar w:fldCharType="end"/>
        </w:r>
      </w:hyperlink>
    </w:p>
    <w:p>
      <w:pPr>
        <w:pStyle w:val="TOC2"/>
        <w:tabs>
          <w:tab w:val="right" w:leader="dot" w:pos="8306"/>
        </w:tabs>
      </w:pPr>
      <w:hyperlink w:anchor="_Toc24784" w:history="1">
        <w:r>
          <w:rPr>
            <w:rFonts w:ascii="仿宋" w:eastAsia="仿宋" w:hAnsi="仿宋" w:cs="仿宋" w:hint="eastAsia"/>
            <w:lang w:eastAsia="zh-CN"/>
          </w:rPr>
          <w:t>(三)、制定完善的风险控制机制</w:t>
        </w:r>
        <w:r>
          <w:tab/>
        </w:r>
        <w:r>
          <w:fldChar w:fldCharType="begin"/>
        </w:r>
        <w:r>
          <w:instrText xml:space="preserve"> PAGEREF _Toc24784 \h </w:instrText>
        </w:r>
        <w:r>
          <w:fldChar w:fldCharType="separate"/>
        </w:r>
        <w:r>
          <w:t>27</w:t>
        </w:r>
        <w:r>
          <w:fldChar w:fldCharType="end"/>
        </w:r>
      </w:hyperlink>
    </w:p>
    <w:p>
      <w:pPr>
        <w:pStyle w:val="TOC2"/>
        <w:tabs>
          <w:tab w:val="right" w:leader="dot" w:pos="8306"/>
        </w:tabs>
      </w:pPr>
      <w:hyperlink w:anchor="_Toc26233" w:history="1">
        <w:r>
          <w:rPr>
            <w:rFonts w:ascii="仿宋" w:eastAsia="仿宋" w:hAnsi="仿宋" w:cs="仿宋" w:hint="eastAsia"/>
            <w:lang w:eastAsia="zh-CN"/>
          </w:rPr>
          <w:t>(四)、优化成本管理</w:t>
        </w:r>
        <w:r>
          <w:tab/>
        </w:r>
        <w:r>
          <w:fldChar w:fldCharType="begin"/>
        </w:r>
        <w:r>
          <w:instrText xml:space="preserve"> PAGEREF _Toc26233 \h </w:instrText>
        </w:r>
        <w:r>
          <w:fldChar w:fldCharType="separate"/>
        </w:r>
        <w:r>
          <w:t>29</w:t>
        </w:r>
        <w:r>
          <w:fldChar w:fldCharType="end"/>
        </w:r>
      </w:hyperlink>
    </w:p>
    <w:p>
      <w:pPr>
        <w:pStyle w:val="TOC1"/>
        <w:tabs>
          <w:tab w:val="right" w:leader="dot" w:pos="8306"/>
        </w:tabs>
      </w:pPr>
      <w:hyperlink w:anchor="_Toc1381" w:history="1">
        <w:r>
          <w:rPr>
            <w:rFonts w:ascii="仿宋" w:eastAsia="仿宋" w:hAnsi="仿宋" w:cs="仿宋" w:hint="eastAsia"/>
            <w:lang w:eastAsia="zh-CN"/>
          </w:rPr>
          <w:t>九、聚烯烃类线缆项目社会影响</w:t>
        </w:r>
        <w:r>
          <w:tab/>
        </w:r>
        <w:r>
          <w:fldChar w:fldCharType="begin"/>
        </w:r>
        <w:r>
          <w:instrText xml:space="preserve"> PAGEREF _Toc1381 \h </w:instrText>
        </w:r>
        <w:r>
          <w:fldChar w:fldCharType="separate"/>
        </w:r>
        <w:r>
          <w:t>30</w:t>
        </w:r>
        <w:r>
          <w:fldChar w:fldCharType="end"/>
        </w:r>
      </w:hyperlink>
    </w:p>
    <w:p>
      <w:pPr>
        <w:pStyle w:val="TOC2"/>
        <w:tabs>
          <w:tab w:val="right" w:leader="dot" w:pos="8306"/>
        </w:tabs>
      </w:pPr>
      <w:hyperlink w:anchor="_Toc12568" w:history="1">
        <w:r>
          <w:rPr>
            <w:rFonts w:ascii="仿宋" w:eastAsia="仿宋" w:hAnsi="仿宋" w:cs="仿宋" w:hint="eastAsia"/>
            <w:lang w:eastAsia="zh-CN"/>
          </w:rPr>
          <w:t>(一)、社会责任与义务</w:t>
        </w:r>
        <w:r>
          <w:tab/>
        </w:r>
        <w:r>
          <w:fldChar w:fldCharType="begin"/>
        </w:r>
        <w:r>
          <w:instrText xml:space="preserve"> PAGEREF _Toc12568 \h </w:instrText>
        </w:r>
        <w:r>
          <w:fldChar w:fldCharType="separate"/>
        </w:r>
        <w:r>
          <w:t>30</w:t>
        </w:r>
        <w:r>
          <w:fldChar w:fldCharType="end"/>
        </w:r>
      </w:hyperlink>
    </w:p>
    <w:p>
      <w:pPr>
        <w:pStyle w:val="TOC2"/>
        <w:tabs>
          <w:tab w:val="right" w:leader="dot" w:pos="8306"/>
        </w:tabs>
      </w:pPr>
      <w:hyperlink w:anchor="_Toc3082" w:history="1">
        <w:r>
          <w:rPr>
            <w:rFonts w:ascii="仿宋" w:eastAsia="仿宋" w:hAnsi="仿宋" w:cs="仿宋" w:hint="eastAsia"/>
            <w:lang w:eastAsia="zh-CN"/>
          </w:rPr>
          <w:t>(二)、社会参与与沟通</w:t>
        </w:r>
        <w:r>
          <w:tab/>
        </w:r>
        <w:r>
          <w:fldChar w:fldCharType="begin"/>
        </w:r>
        <w:r>
          <w:instrText xml:space="preserve"> PAGEREF _Toc3082 \h </w:instrText>
        </w:r>
        <w:r>
          <w:fldChar w:fldCharType="separate"/>
        </w:r>
        <w:r>
          <w:t>31</w:t>
        </w:r>
        <w:r>
          <w:fldChar w:fldCharType="end"/>
        </w:r>
      </w:hyperlink>
    </w:p>
    <w:p>
      <w:pPr>
        <w:pStyle w:val="TOC1"/>
        <w:tabs>
          <w:tab w:val="right" w:leader="dot" w:pos="8306"/>
        </w:tabs>
      </w:pPr>
      <w:hyperlink w:anchor="_Toc15043" w:history="1">
        <w:r>
          <w:rPr>
            <w:rFonts w:ascii="仿宋" w:eastAsia="仿宋" w:hAnsi="仿宋" w:cs="仿宋" w:hint="eastAsia"/>
            <w:lang w:eastAsia="zh-CN"/>
          </w:rPr>
          <w:t>十、生产安全保护</w:t>
        </w:r>
        <w:r>
          <w:tab/>
        </w:r>
        <w:r>
          <w:fldChar w:fldCharType="begin"/>
        </w:r>
        <w:r>
          <w:instrText xml:space="preserve"> PAGEREF _Toc15043 \h </w:instrText>
        </w:r>
        <w:r>
          <w:fldChar w:fldCharType="separate"/>
        </w:r>
        <w:r>
          <w:t>32</w:t>
        </w:r>
        <w:r>
          <w:fldChar w:fldCharType="end"/>
        </w:r>
      </w:hyperlink>
    </w:p>
    <w:p>
      <w:pPr>
        <w:pStyle w:val="TOC2"/>
        <w:tabs>
          <w:tab w:val="right" w:leader="dot" w:pos="8306"/>
        </w:tabs>
      </w:pPr>
      <w:hyperlink w:anchor="_Toc8920" w:history="1">
        <w:r>
          <w:rPr>
            <w:rFonts w:ascii="仿宋" w:eastAsia="仿宋" w:hAnsi="仿宋" w:cs="仿宋" w:hint="eastAsia"/>
            <w:lang w:eastAsia="zh-CN"/>
          </w:rPr>
          <w:t>(一)、消防安全</w:t>
        </w:r>
        <w:r>
          <w:tab/>
        </w:r>
        <w:r>
          <w:fldChar w:fldCharType="begin"/>
        </w:r>
        <w:r>
          <w:instrText xml:space="preserve"> PAGEREF _Toc8920 \h </w:instrText>
        </w:r>
        <w:r>
          <w:fldChar w:fldCharType="separate"/>
        </w:r>
        <w:r>
          <w:t>32</w:t>
        </w:r>
        <w:r>
          <w:fldChar w:fldCharType="end"/>
        </w:r>
      </w:hyperlink>
    </w:p>
    <w:p>
      <w:pPr>
        <w:pStyle w:val="TOC2"/>
        <w:tabs>
          <w:tab w:val="right" w:leader="dot" w:pos="8306"/>
        </w:tabs>
      </w:pPr>
      <w:hyperlink w:anchor="_Toc13578" w:history="1">
        <w:r>
          <w:rPr>
            <w:rFonts w:ascii="仿宋" w:eastAsia="仿宋" w:hAnsi="仿宋" w:cs="仿宋" w:hint="eastAsia"/>
            <w:lang w:eastAsia="zh-CN"/>
          </w:rPr>
          <w:t>(二)、防火防爆总图布置措施</w:t>
        </w:r>
        <w:r>
          <w:tab/>
        </w:r>
        <w:r>
          <w:fldChar w:fldCharType="begin"/>
        </w:r>
        <w:r>
          <w:instrText xml:space="preserve"> PAGEREF _Toc13578 \h </w:instrText>
        </w:r>
        <w:r>
          <w:fldChar w:fldCharType="separate"/>
        </w:r>
        <w:r>
          <w:t>33</w:t>
        </w:r>
        <w:r>
          <w:fldChar w:fldCharType="end"/>
        </w:r>
      </w:hyperlink>
    </w:p>
    <w:p>
      <w:pPr>
        <w:pStyle w:val="TOC2"/>
        <w:tabs>
          <w:tab w:val="right" w:leader="dot" w:pos="8306"/>
        </w:tabs>
      </w:pPr>
      <w:hyperlink w:anchor="_Toc27029" w:history="1">
        <w:r>
          <w:rPr>
            <w:rFonts w:ascii="仿宋" w:eastAsia="仿宋" w:hAnsi="仿宋" w:cs="仿宋" w:hint="eastAsia"/>
            <w:lang w:eastAsia="zh-CN"/>
          </w:rPr>
          <w:t>(三)、自然灾害防范措施</w:t>
        </w:r>
        <w:r>
          <w:tab/>
        </w:r>
        <w:r>
          <w:fldChar w:fldCharType="begin"/>
        </w:r>
        <w:r>
          <w:instrText xml:space="preserve"> PAGEREF _Toc27029 \h </w:instrText>
        </w:r>
        <w:r>
          <w:fldChar w:fldCharType="separate"/>
        </w:r>
        <w:r>
          <w:t>34</w:t>
        </w:r>
        <w:r>
          <w:fldChar w:fldCharType="end"/>
        </w:r>
      </w:hyperlink>
    </w:p>
    <w:p>
      <w:pPr>
        <w:pStyle w:val="TOC2"/>
        <w:tabs>
          <w:tab w:val="right" w:leader="dot" w:pos="8306"/>
        </w:tabs>
      </w:pPr>
      <w:hyperlink w:anchor="_Toc27457" w:history="1">
        <w:r>
          <w:rPr>
            <w:rFonts w:ascii="仿宋" w:eastAsia="仿宋" w:hAnsi="仿宋" w:cs="仿宋" w:hint="eastAsia"/>
            <w:lang w:eastAsia="zh-CN"/>
          </w:rPr>
          <w:t>(四)、安全色及安全标志使用要求</w:t>
        </w:r>
        <w:r>
          <w:tab/>
        </w:r>
        <w:r>
          <w:fldChar w:fldCharType="begin"/>
        </w:r>
        <w:r>
          <w:instrText xml:space="preserve"> PAGEREF _Toc27457 \h </w:instrText>
        </w:r>
        <w:r>
          <w:fldChar w:fldCharType="separate"/>
        </w:r>
        <w:r>
          <w:t>35</w:t>
        </w:r>
        <w:r>
          <w:fldChar w:fldCharType="end"/>
        </w:r>
      </w:hyperlink>
    </w:p>
    <w:p>
      <w:pPr>
        <w:pStyle w:val="TOC2"/>
        <w:tabs>
          <w:tab w:val="right" w:leader="dot" w:pos="8306"/>
        </w:tabs>
      </w:pPr>
      <w:hyperlink w:anchor="_Toc9794" w:history="1">
        <w:r>
          <w:rPr>
            <w:rFonts w:ascii="仿宋" w:eastAsia="仿宋" w:hAnsi="仿宋" w:cs="仿宋" w:hint="eastAsia"/>
            <w:lang w:eastAsia="zh-CN"/>
          </w:rPr>
          <w:t>(五)、防尘防毒措施</w:t>
        </w:r>
        <w:r>
          <w:tab/>
        </w:r>
        <w:r>
          <w:fldChar w:fldCharType="begin"/>
        </w:r>
        <w:r>
          <w:instrText xml:space="preserve"> PAGEREF _Toc9794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2" w:history="1">
        <w:r>
          <w:rPr>
            <w:rFonts w:ascii="仿宋" w:eastAsia="仿宋" w:hAnsi="仿宋" w:cs="仿宋" w:hint="eastAsia"/>
            <w:lang w:eastAsia="zh-CN"/>
          </w:rPr>
          <w:t>(六)、防静电、触电防护及防雷措施</w:t>
        </w:r>
        <w:r>
          <w:tab/>
        </w:r>
        <w:r>
          <w:fldChar w:fldCharType="begin"/>
        </w:r>
        <w:r>
          <w:instrText xml:space="preserve"> PAGEREF _Toc7012 \h </w:instrText>
        </w:r>
        <w:r>
          <w:fldChar w:fldCharType="separate"/>
        </w:r>
        <w:r>
          <w:t>37</w:t>
        </w:r>
        <w:r>
          <w:fldChar w:fldCharType="end"/>
        </w:r>
      </w:hyperlink>
    </w:p>
    <w:p>
      <w:pPr>
        <w:pStyle w:val="TOC2"/>
        <w:tabs>
          <w:tab w:val="right" w:leader="dot" w:pos="8306"/>
        </w:tabs>
      </w:pPr>
      <w:hyperlink w:anchor="_Toc22271" w:history="1">
        <w:r>
          <w:rPr>
            <w:rFonts w:ascii="仿宋" w:eastAsia="仿宋" w:hAnsi="仿宋" w:cs="仿宋" w:hint="eastAsia"/>
            <w:lang w:eastAsia="zh-CN"/>
          </w:rPr>
          <w:t>(七)、机械设备安全保障措施</w:t>
        </w:r>
        <w:r>
          <w:tab/>
        </w:r>
        <w:r>
          <w:fldChar w:fldCharType="begin"/>
        </w:r>
        <w:r>
          <w:instrText xml:space="preserve"> PAGEREF _Toc22271 \h </w:instrText>
        </w:r>
        <w:r>
          <w:fldChar w:fldCharType="separate"/>
        </w:r>
        <w:r>
          <w:t>38</w:t>
        </w:r>
        <w:r>
          <w:fldChar w:fldCharType="end"/>
        </w:r>
      </w:hyperlink>
    </w:p>
    <w:p>
      <w:pPr>
        <w:pStyle w:val="TOC1"/>
        <w:tabs>
          <w:tab w:val="right" w:leader="dot" w:pos="8306"/>
        </w:tabs>
      </w:pPr>
      <w:hyperlink w:anchor="_Toc27353" w:history="1">
        <w:r>
          <w:rPr>
            <w:rFonts w:ascii="仿宋" w:eastAsia="仿宋" w:hAnsi="仿宋" w:cs="仿宋" w:hint="eastAsia"/>
            <w:lang w:eastAsia="zh-CN"/>
          </w:rPr>
          <w:t>十一、聚烯烃类线缆项目技术管理</w:t>
        </w:r>
        <w:r>
          <w:tab/>
        </w:r>
        <w:r>
          <w:fldChar w:fldCharType="begin"/>
        </w:r>
        <w:r>
          <w:instrText xml:space="preserve"> PAGEREF _Toc27353 \h </w:instrText>
        </w:r>
        <w:r>
          <w:fldChar w:fldCharType="separate"/>
        </w:r>
        <w:r>
          <w:t>40</w:t>
        </w:r>
        <w:r>
          <w:fldChar w:fldCharType="end"/>
        </w:r>
      </w:hyperlink>
    </w:p>
    <w:p>
      <w:pPr>
        <w:pStyle w:val="TOC2"/>
        <w:tabs>
          <w:tab w:val="right" w:leader="dot" w:pos="8306"/>
        </w:tabs>
      </w:pPr>
      <w:hyperlink w:anchor="_Toc21565" w:history="1">
        <w:r>
          <w:rPr>
            <w:rFonts w:ascii="仿宋" w:eastAsia="仿宋" w:hAnsi="仿宋" w:cs="仿宋" w:hint="eastAsia"/>
            <w:lang w:eastAsia="zh-CN"/>
          </w:rPr>
          <w:t>(一)、技术方案选用方向</w:t>
        </w:r>
        <w:r>
          <w:tab/>
        </w:r>
        <w:r>
          <w:fldChar w:fldCharType="begin"/>
        </w:r>
        <w:r>
          <w:instrText xml:space="preserve"> PAGEREF _Toc21565 \h </w:instrText>
        </w:r>
        <w:r>
          <w:fldChar w:fldCharType="separate"/>
        </w:r>
        <w:r>
          <w:t>40</w:t>
        </w:r>
        <w:r>
          <w:fldChar w:fldCharType="end"/>
        </w:r>
      </w:hyperlink>
    </w:p>
    <w:p>
      <w:pPr>
        <w:pStyle w:val="TOC2"/>
        <w:tabs>
          <w:tab w:val="right" w:leader="dot" w:pos="8306"/>
        </w:tabs>
      </w:pPr>
      <w:hyperlink w:anchor="_Toc32360" w:history="1">
        <w:r>
          <w:rPr>
            <w:rFonts w:ascii="仿宋" w:eastAsia="仿宋" w:hAnsi="仿宋" w:cs="仿宋" w:hint="eastAsia"/>
            <w:lang w:eastAsia="zh-CN"/>
          </w:rPr>
          <w:t>(二)、工艺技术方案选用原则</w:t>
        </w:r>
        <w:r>
          <w:tab/>
        </w:r>
        <w:r>
          <w:fldChar w:fldCharType="begin"/>
        </w:r>
        <w:r>
          <w:instrText xml:space="preserve"> PAGEREF _Toc32360 \h </w:instrText>
        </w:r>
        <w:r>
          <w:fldChar w:fldCharType="separate"/>
        </w:r>
        <w:r>
          <w:t>42</w:t>
        </w:r>
        <w:r>
          <w:fldChar w:fldCharType="end"/>
        </w:r>
      </w:hyperlink>
    </w:p>
    <w:p>
      <w:pPr>
        <w:pStyle w:val="TOC2"/>
        <w:tabs>
          <w:tab w:val="right" w:leader="dot" w:pos="8306"/>
        </w:tabs>
      </w:pPr>
      <w:hyperlink w:anchor="_Toc3415" w:history="1">
        <w:r>
          <w:rPr>
            <w:rFonts w:ascii="仿宋" w:eastAsia="仿宋" w:hAnsi="仿宋" w:cs="仿宋" w:hint="eastAsia"/>
            <w:lang w:eastAsia="zh-CN"/>
          </w:rPr>
          <w:t>(三)、工艺技术方案要求</w:t>
        </w:r>
        <w:r>
          <w:tab/>
        </w:r>
        <w:r>
          <w:fldChar w:fldCharType="begin"/>
        </w:r>
        <w:r>
          <w:instrText xml:space="preserve"> PAGEREF _Toc3415 \h </w:instrText>
        </w:r>
        <w:r>
          <w:fldChar w:fldCharType="separate"/>
        </w:r>
        <w:r>
          <w:t>44</w:t>
        </w:r>
        <w:r>
          <w:fldChar w:fldCharType="end"/>
        </w:r>
      </w:hyperlink>
    </w:p>
    <w:p>
      <w:pPr>
        <w:pStyle w:val="TOC1"/>
        <w:tabs>
          <w:tab w:val="right" w:leader="dot" w:pos="8306"/>
        </w:tabs>
      </w:pPr>
      <w:hyperlink w:anchor="_Toc14057" w:history="1">
        <w:r>
          <w:rPr>
            <w:rFonts w:ascii="仿宋" w:eastAsia="仿宋" w:hAnsi="仿宋" w:cs="仿宋" w:hint="eastAsia"/>
            <w:lang w:eastAsia="zh-CN"/>
          </w:rPr>
          <w:t>十二、聚烯烃类线缆项目投资规划</w:t>
        </w:r>
        <w:r>
          <w:tab/>
        </w:r>
        <w:r>
          <w:fldChar w:fldCharType="begin"/>
        </w:r>
        <w:r>
          <w:instrText xml:space="preserve"> PAGEREF _Toc14057 \h </w:instrText>
        </w:r>
        <w:r>
          <w:fldChar w:fldCharType="separate"/>
        </w:r>
        <w:r>
          <w:t>46</w:t>
        </w:r>
        <w:r>
          <w:fldChar w:fldCharType="end"/>
        </w:r>
      </w:hyperlink>
    </w:p>
    <w:p>
      <w:pPr>
        <w:pStyle w:val="TOC2"/>
        <w:tabs>
          <w:tab w:val="right" w:leader="dot" w:pos="8306"/>
        </w:tabs>
      </w:pPr>
      <w:hyperlink w:anchor="_Toc31489" w:history="1">
        <w:r>
          <w:rPr>
            <w:rFonts w:ascii="仿宋" w:eastAsia="仿宋" w:hAnsi="仿宋" w:cs="仿宋" w:hint="eastAsia"/>
            <w:lang w:eastAsia="zh-CN"/>
          </w:rPr>
          <w:t>(一)、聚烯烃类线缆项目总投资估算</w:t>
        </w:r>
        <w:r>
          <w:tab/>
        </w:r>
        <w:r>
          <w:fldChar w:fldCharType="begin"/>
        </w:r>
        <w:r>
          <w:instrText xml:space="preserve"> PAGEREF _Toc31489 \h </w:instrText>
        </w:r>
        <w:r>
          <w:fldChar w:fldCharType="separate"/>
        </w:r>
        <w:r>
          <w:t>46</w:t>
        </w:r>
        <w:r>
          <w:fldChar w:fldCharType="end"/>
        </w:r>
      </w:hyperlink>
    </w:p>
    <w:p>
      <w:pPr>
        <w:pStyle w:val="TOC2"/>
        <w:tabs>
          <w:tab w:val="right" w:leader="dot" w:pos="8306"/>
        </w:tabs>
      </w:pPr>
      <w:hyperlink w:anchor="_Toc24700" w:history="1">
        <w:r>
          <w:rPr>
            <w:rFonts w:ascii="仿宋" w:eastAsia="仿宋" w:hAnsi="仿宋" w:cs="仿宋" w:hint="eastAsia"/>
            <w:lang w:eastAsia="zh-CN"/>
          </w:rPr>
          <w:t>(二)、资金筹措</w:t>
        </w:r>
        <w:r>
          <w:tab/>
        </w:r>
        <w:r>
          <w:fldChar w:fldCharType="begin"/>
        </w:r>
        <w:r>
          <w:instrText xml:space="preserve"> PAGEREF _Toc24700 \h </w:instrText>
        </w:r>
        <w:r>
          <w:fldChar w:fldCharType="separate"/>
        </w:r>
        <w:r>
          <w:t>47</w:t>
        </w:r>
        <w:r>
          <w:fldChar w:fldCharType="end"/>
        </w:r>
      </w:hyperlink>
    </w:p>
    <w:p>
      <w:pPr>
        <w:pStyle w:val="TOC1"/>
        <w:tabs>
          <w:tab w:val="right" w:leader="dot" w:pos="8306"/>
        </w:tabs>
      </w:pPr>
      <w:hyperlink w:anchor="_Toc32310" w:history="1">
        <w:r>
          <w:rPr>
            <w:rFonts w:ascii="仿宋" w:eastAsia="仿宋" w:hAnsi="仿宋" w:cs="仿宋" w:hint="eastAsia"/>
            <w:lang w:eastAsia="zh-CN"/>
          </w:rPr>
          <w:t>十三、营销与推广策略</w:t>
        </w:r>
        <w:r>
          <w:tab/>
        </w:r>
        <w:r>
          <w:fldChar w:fldCharType="begin"/>
        </w:r>
        <w:r>
          <w:instrText xml:space="preserve"> PAGEREF _Toc32310 \h </w:instrText>
        </w:r>
        <w:r>
          <w:fldChar w:fldCharType="separate"/>
        </w:r>
        <w:r>
          <w:t>48</w:t>
        </w:r>
        <w:r>
          <w:fldChar w:fldCharType="end"/>
        </w:r>
      </w:hyperlink>
    </w:p>
    <w:p>
      <w:pPr>
        <w:pStyle w:val="TOC2"/>
        <w:tabs>
          <w:tab w:val="right" w:leader="dot" w:pos="8306"/>
        </w:tabs>
      </w:pPr>
      <w:hyperlink w:anchor="_Toc20537" w:history="1">
        <w:r>
          <w:rPr>
            <w:rFonts w:ascii="仿宋" w:eastAsia="仿宋" w:hAnsi="仿宋" w:cs="仿宋" w:hint="eastAsia"/>
            <w:lang w:eastAsia="zh-CN"/>
          </w:rPr>
          <w:t>(一)、产品/服务定位与特点</w:t>
        </w:r>
        <w:r>
          <w:tab/>
        </w:r>
        <w:r>
          <w:fldChar w:fldCharType="begin"/>
        </w:r>
        <w:r>
          <w:instrText xml:space="preserve"> PAGEREF _Toc20537 \h </w:instrText>
        </w:r>
        <w:r>
          <w:fldChar w:fldCharType="separate"/>
        </w:r>
        <w:r>
          <w:t>48</w:t>
        </w:r>
        <w:r>
          <w:fldChar w:fldCharType="end"/>
        </w:r>
      </w:hyperlink>
    </w:p>
    <w:p>
      <w:pPr>
        <w:pStyle w:val="TOC2"/>
        <w:tabs>
          <w:tab w:val="right" w:leader="dot" w:pos="8306"/>
        </w:tabs>
      </w:pPr>
      <w:hyperlink w:anchor="_Toc22409" w:history="1">
        <w:r>
          <w:rPr>
            <w:rFonts w:ascii="仿宋" w:eastAsia="仿宋" w:hAnsi="仿宋" w:cs="仿宋" w:hint="eastAsia"/>
            <w:lang w:eastAsia="zh-CN"/>
          </w:rPr>
          <w:t>(二)、市场定位与竞争分析</w:t>
        </w:r>
        <w:r>
          <w:tab/>
        </w:r>
        <w:r>
          <w:fldChar w:fldCharType="begin"/>
        </w:r>
        <w:r>
          <w:instrText xml:space="preserve"> PAGEREF _Toc22409 \h </w:instrText>
        </w:r>
        <w:r>
          <w:fldChar w:fldCharType="separate"/>
        </w:r>
        <w:r>
          <w:t>49</w:t>
        </w:r>
        <w:r>
          <w:fldChar w:fldCharType="end"/>
        </w:r>
      </w:hyperlink>
    </w:p>
    <w:p>
      <w:pPr>
        <w:pStyle w:val="TOC2"/>
        <w:tabs>
          <w:tab w:val="right" w:leader="dot" w:pos="8306"/>
        </w:tabs>
      </w:pPr>
      <w:hyperlink w:anchor="_Toc3268" w:history="1">
        <w:r>
          <w:rPr>
            <w:rFonts w:ascii="仿宋" w:eastAsia="仿宋" w:hAnsi="仿宋" w:cs="仿宋" w:hint="eastAsia"/>
            <w:lang w:eastAsia="zh-CN"/>
          </w:rPr>
          <w:t>(三)、营销渠道与策略</w:t>
        </w:r>
        <w:r>
          <w:tab/>
        </w:r>
        <w:r>
          <w:fldChar w:fldCharType="begin"/>
        </w:r>
        <w:r>
          <w:instrText xml:space="preserve"> PAGEREF _Toc3268 \h </w:instrText>
        </w:r>
        <w:r>
          <w:fldChar w:fldCharType="separate"/>
        </w:r>
        <w:r>
          <w:t>51</w:t>
        </w:r>
        <w:r>
          <w:fldChar w:fldCharType="end"/>
        </w:r>
      </w:hyperlink>
    </w:p>
    <w:p>
      <w:pPr>
        <w:pStyle w:val="TOC2"/>
        <w:tabs>
          <w:tab w:val="right" w:leader="dot" w:pos="8306"/>
        </w:tabs>
      </w:pPr>
      <w:hyperlink w:anchor="_Toc513" w:history="1">
        <w:r>
          <w:rPr>
            <w:rFonts w:ascii="仿宋" w:eastAsia="仿宋" w:hAnsi="仿宋" w:cs="仿宋" w:hint="eastAsia"/>
            <w:lang w:eastAsia="zh-CN"/>
          </w:rPr>
          <w:t>(四)、推广与宣传活动</w:t>
        </w:r>
        <w:r>
          <w:tab/>
        </w:r>
        <w:r>
          <w:fldChar w:fldCharType="begin"/>
        </w:r>
        <w:r>
          <w:instrText xml:space="preserve"> PAGEREF _Toc513 \h </w:instrText>
        </w:r>
        <w:r>
          <w:fldChar w:fldCharType="separate"/>
        </w:r>
        <w:r>
          <w:t>52</w:t>
        </w:r>
        <w:r>
          <w:fldChar w:fldCharType="end"/>
        </w:r>
      </w:hyperlink>
    </w:p>
    <w:p>
      <w:pPr>
        <w:pStyle w:val="TOC1"/>
        <w:tabs>
          <w:tab w:val="right" w:leader="dot" w:pos="8306"/>
        </w:tabs>
      </w:pPr>
      <w:hyperlink w:anchor="_Toc16430" w:history="1">
        <w:r>
          <w:rPr>
            <w:rFonts w:ascii="仿宋" w:eastAsia="仿宋" w:hAnsi="仿宋" w:cs="仿宋" w:hint="eastAsia"/>
            <w:lang w:eastAsia="zh-CN"/>
          </w:rPr>
          <w:t>十四、质量管理体系</w:t>
        </w:r>
        <w:r>
          <w:tab/>
        </w:r>
        <w:r>
          <w:fldChar w:fldCharType="begin"/>
        </w:r>
        <w:r>
          <w:instrText xml:space="preserve"> PAGEREF _Toc16430 \h </w:instrText>
        </w:r>
        <w:r>
          <w:fldChar w:fldCharType="separate"/>
        </w:r>
        <w:r>
          <w:t>57</w:t>
        </w:r>
        <w:r>
          <w:fldChar w:fldCharType="end"/>
        </w:r>
      </w:hyperlink>
    </w:p>
    <w:p>
      <w:pPr>
        <w:pStyle w:val="TOC2"/>
        <w:tabs>
          <w:tab w:val="right" w:leader="dot" w:pos="8306"/>
        </w:tabs>
      </w:pPr>
      <w:hyperlink w:anchor="_Toc22001" w:history="1">
        <w:r>
          <w:rPr>
            <w:rFonts w:ascii="仿宋" w:eastAsia="仿宋" w:hAnsi="仿宋" w:cs="仿宋" w:hint="eastAsia"/>
            <w:lang w:eastAsia="zh-CN"/>
          </w:rPr>
          <w:t>(一)、质量目标与方针</w:t>
        </w:r>
        <w:r>
          <w:tab/>
        </w:r>
        <w:r>
          <w:fldChar w:fldCharType="begin"/>
        </w:r>
        <w:r>
          <w:instrText xml:space="preserve"> PAGEREF _Toc22001 \h </w:instrText>
        </w:r>
        <w:r>
          <w:fldChar w:fldCharType="separate"/>
        </w:r>
        <w:r>
          <w:t>57</w:t>
        </w:r>
        <w:r>
          <w:fldChar w:fldCharType="end"/>
        </w:r>
      </w:hyperlink>
    </w:p>
    <w:p>
      <w:pPr>
        <w:pStyle w:val="TOC2"/>
        <w:tabs>
          <w:tab w:val="right" w:leader="dot" w:pos="8306"/>
        </w:tabs>
      </w:pPr>
      <w:hyperlink w:anchor="_Toc26102" w:history="1">
        <w:r>
          <w:rPr>
            <w:rFonts w:ascii="仿宋" w:eastAsia="仿宋" w:hAnsi="仿宋" w:cs="仿宋" w:hint="eastAsia"/>
            <w:lang w:eastAsia="zh-CN"/>
          </w:rPr>
          <w:t>(二)、质量管理责任</w:t>
        </w:r>
        <w:r>
          <w:tab/>
        </w:r>
        <w:r>
          <w:fldChar w:fldCharType="begin"/>
        </w:r>
        <w:r>
          <w:instrText xml:space="preserve"> PAGEREF _Toc26102 \h </w:instrText>
        </w:r>
        <w:r>
          <w:fldChar w:fldCharType="separate"/>
        </w:r>
        <w:r>
          <w:t>58</w:t>
        </w:r>
        <w:r>
          <w:fldChar w:fldCharType="end"/>
        </w:r>
      </w:hyperlink>
    </w:p>
    <w:p>
      <w:pPr>
        <w:pStyle w:val="TOC2"/>
        <w:tabs>
          <w:tab w:val="right" w:leader="dot" w:pos="8306"/>
        </w:tabs>
      </w:pPr>
      <w:hyperlink w:anchor="_Toc15208" w:history="1">
        <w:r>
          <w:rPr>
            <w:rFonts w:ascii="仿宋" w:eastAsia="仿宋" w:hAnsi="仿宋" w:cs="仿宋" w:hint="eastAsia"/>
            <w:lang w:eastAsia="zh-CN"/>
          </w:rPr>
          <w:t>(三)、质量管理体系文件</w:t>
        </w:r>
        <w:r>
          <w:tab/>
        </w:r>
        <w:r>
          <w:fldChar w:fldCharType="begin"/>
        </w:r>
        <w:r>
          <w:instrText xml:space="preserve"> PAGEREF _Toc15208 \h </w:instrText>
        </w:r>
        <w:r>
          <w:fldChar w:fldCharType="separate"/>
        </w:r>
        <w:r>
          <w:t>59</w:t>
        </w:r>
        <w:r>
          <w:fldChar w:fldCharType="end"/>
        </w:r>
      </w:hyperlink>
    </w:p>
    <w:p>
      <w:pPr>
        <w:pStyle w:val="TOC2"/>
        <w:tabs>
          <w:tab w:val="right" w:leader="dot" w:pos="8306"/>
        </w:tabs>
      </w:pPr>
      <w:hyperlink w:anchor="_Toc32320" w:history="1">
        <w:r>
          <w:rPr>
            <w:rFonts w:ascii="仿宋" w:eastAsia="仿宋" w:hAnsi="仿宋" w:cs="仿宋" w:hint="eastAsia"/>
            <w:lang w:eastAsia="zh-CN"/>
          </w:rPr>
          <w:t>(四)、质量培训与教育</w:t>
        </w:r>
        <w:r>
          <w:tab/>
        </w:r>
        <w:r>
          <w:fldChar w:fldCharType="begin"/>
        </w:r>
        <w:r>
          <w:instrText xml:space="preserve"> PAGEREF _Toc32320 \h </w:instrText>
        </w:r>
        <w:r>
          <w:fldChar w:fldCharType="separate"/>
        </w:r>
        <w:r>
          <w:t>62</w:t>
        </w:r>
        <w:r>
          <w:fldChar w:fldCharType="end"/>
        </w:r>
      </w:hyperlink>
    </w:p>
    <w:p>
      <w:pPr>
        <w:pStyle w:val="TOC2"/>
        <w:tabs>
          <w:tab w:val="right" w:leader="dot" w:pos="8306"/>
        </w:tabs>
      </w:pPr>
      <w:hyperlink w:anchor="_Toc12579" w:history="1">
        <w:r>
          <w:rPr>
            <w:rFonts w:ascii="仿宋" w:eastAsia="仿宋" w:hAnsi="仿宋" w:cs="仿宋" w:hint="eastAsia"/>
            <w:lang w:eastAsia="zh-CN"/>
          </w:rPr>
          <w:t>(五)、质量审核与评价</w:t>
        </w:r>
        <w:r>
          <w:tab/>
        </w:r>
        <w:r>
          <w:fldChar w:fldCharType="begin"/>
        </w:r>
        <w:r>
          <w:instrText xml:space="preserve"> PAGEREF _Toc12579 \h </w:instrText>
        </w:r>
        <w:r>
          <w:fldChar w:fldCharType="separate"/>
        </w:r>
        <w:r>
          <w:t>63</w:t>
        </w:r>
        <w:r>
          <w:fldChar w:fldCharType="end"/>
        </w:r>
      </w:hyperlink>
    </w:p>
    <w:p>
      <w:pPr>
        <w:pStyle w:val="TOC2"/>
        <w:tabs>
          <w:tab w:val="right" w:leader="dot" w:pos="8306"/>
        </w:tabs>
      </w:pPr>
      <w:hyperlink w:anchor="_Toc5994" w:history="1">
        <w:r>
          <w:rPr>
            <w:rFonts w:ascii="仿宋" w:eastAsia="仿宋" w:hAnsi="仿宋" w:cs="仿宋" w:hint="eastAsia"/>
            <w:lang w:eastAsia="zh-CN"/>
          </w:rPr>
          <w:t>(六)、不符合与纠正措施</w:t>
        </w:r>
        <w:r>
          <w:tab/>
        </w:r>
        <w:r>
          <w:fldChar w:fldCharType="begin"/>
        </w:r>
        <w:r>
          <w:instrText xml:space="preserve"> PAGEREF _Toc5994 \h </w:instrText>
        </w:r>
        <w:r>
          <w:fldChar w:fldCharType="separate"/>
        </w:r>
        <w:r>
          <w:t>64</w:t>
        </w:r>
        <w:r>
          <w:fldChar w:fldCharType="end"/>
        </w:r>
      </w:hyperlink>
    </w:p>
    <w:p>
      <w:pPr>
        <w:pStyle w:val="TOC1"/>
        <w:tabs>
          <w:tab w:val="right" w:leader="dot" w:pos="8306"/>
        </w:tabs>
      </w:pPr>
      <w:hyperlink w:anchor="_Toc21554" w:history="1">
        <w:r>
          <w:rPr>
            <w:rFonts w:ascii="仿宋" w:eastAsia="仿宋" w:hAnsi="仿宋" w:cs="仿宋" w:hint="eastAsia"/>
            <w:lang w:eastAsia="zh-CN"/>
          </w:rPr>
          <w:t>十五、利益相关者分析与沟通计划</w:t>
        </w:r>
        <w:r>
          <w:tab/>
        </w:r>
        <w:r>
          <w:fldChar w:fldCharType="begin"/>
        </w:r>
        <w:r>
          <w:instrText xml:space="preserve"> PAGEREF _Toc21554 \h </w:instrText>
        </w:r>
        <w:r>
          <w:fldChar w:fldCharType="separate"/>
        </w:r>
        <w:r>
          <w:t>65</w:t>
        </w:r>
        <w:r>
          <w:fldChar w:fldCharType="end"/>
        </w:r>
      </w:hyperlink>
    </w:p>
    <w:p>
      <w:pPr>
        <w:pStyle w:val="TOC2"/>
        <w:tabs>
          <w:tab w:val="right" w:leader="dot" w:pos="8306"/>
        </w:tabs>
      </w:pPr>
      <w:hyperlink w:anchor="_Toc18861" w:history="1">
        <w:r>
          <w:rPr>
            <w:rFonts w:ascii="仿宋" w:eastAsia="仿宋" w:hAnsi="仿宋" w:cs="仿宋" w:hint="eastAsia"/>
            <w:lang w:eastAsia="zh-CN"/>
          </w:rPr>
          <w:t>(一)、利益相关者分析</w:t>
        </w:r>
        <w:r>
          <w:tab/>
        </w:r>
        <w:r>
          <w:fldChar w:fldCharType="begin"/>
        </w:r>
        <w:r>
          <w:instrText xml:space="preserve"> PAGEREF _Toc18861 \h </w:instrText>
        </w:r>
        <w:r>
          <w:fldChar w:fldCharType="separate"/>
        </w:r>
        <w:r>
          <w:t>65</w:t>
        </w:r>
        <w:r>
          <w:fldChar w:fldCharType="end"/>
        </w:r>
      </w:hyperlink>
    </w:p>
    <w:p>
      <w:pPr>
        <w:pStyle w:val="TOC2"/>
        <w:tabs>
          <w:tab w:val="right" w:leader="dot" w:pos="8306"/>
        </w:tabs>
      </w:pPr>
      <w:hyperlink w:anchor="_Toc13746" w:history="1">
        <w:r>
          <w:rPr>
            <w:rFonts w:ascii="仿宋" w:eastAsia="仿宋" w:hAnsi="仿宋" w:cs="仿宋" w:hint="eastAsia"/>
            <w:lang w:eastAsia="zh-CN"/>
          </w:rPr>
          <w:t>(二)、沟通计划</w:t>
        </w:r>
        <w:r>
          <w:tab/>
        </w:r>
        <w:r>
          <w:fldChar w:fldCharType="begin"/>
        </w:r>
        <w:r>
          <w:instrText xml:space="preserve"> PAGEREF _Toc13746 \h </w:instrText>
        </w:r>
        <w:r>
          <w:fldChar w:fldCharType="separate"/>
        </w:r>
        <w:r>
          <w:t>66</w:t>
        </w:r>
        <w:r>
          <w:fldChar w:fldCharType="end"/>
        </w:r>
      </w:hyperlink>
    </w:p>
    <w:p>
      <w:pPr>
        <w:pStyle w:val="TOC1"/>
        <w:tabs>
          <w:tab w:val="right" w:leader="dot" w:pos="8306"/>
        </w:tabs>
      </w:pPr>
      <w:hyperlink w:anchor="_Toc23665" w:history="1">
        <w:r>
          <w:rPr>
            <w:rFonts w:ascii="仿宋" w:eastAsia="仿宋" w:hAnsi="仿宋" w:cs="仿宋" w:hint="eastAsia"/>
            <w:lang w:eastAsia="zh-CN"/>
          </w:rPr>
          <w:t>十六、聚烯烃类线缆项目工程方案分析</w:t>
        </w:r>
        <w:r>
          <w:tab/>
        </w:r>
        <w:r>
          <w:fldChar w:fldCharType="begin"/>
        </w:r>
        <w:r>
          <w:instrText xml:space="preserve"> PAGEREF _Toc23665 \h </w:instrText>
        </w:r>
        <w:r>
          <w:fldChar w:fldCharType="separate"/>
        </w:r>
        <w:r>
          <w:t>67</w:t>
        </w:r>
        <w:r>
          <w:fldChar w:fldCharType="end"/>
        </w:r>
      </w:hyperlink>
    </w:p>
    <w:p>
      <w:pPr>
        <w:pStyle w:val="TOC2"/>
        <w:tabs>
          <w:tab w:val="right" w:leader="dot" w:pos="8306"/>
        </w:tabs>
      </w:pPr>
      <w:hyperlink w:anchor="_Toc30525" w:history="1">
        <w:r>
          <w:rPr>
            <w:rFonts w:ascii="仿宋" w:eastAsia="仿宋" w:hAnsi="仿宋" w:cs="仿宋" w:hint="eastAsia"/>
            <w:lang w:eastAsia="zh-CN"/>
          </w:rPr>
          <w:t>(一)、建筑工程设计原则</w:t>
        </w:r>
        <w:r>
          <w:tab/>
        </w:r>
        <w:r>
          <w:fldChar w:fldCharType="begin"/>
        </w:r>
        <w:r>
          <w:instrText xml:space="preserve"> PAGEREF _Toc30525 \h </w:instrText>
        </w:r>
        <w:r>
          <w:fldChar w:fldCharType="separate"/>
        </w:r>
        <w:r>
          <w:t>67</w:t>
        </w:r>
        <w:r>
          <w:fldChar w:fldCharType="end"/>
        </w:r>
      </w:hyperlink>
    </w:p>
    <w:p>
      <w:pPr>
        <w:pStyle w:val="TOC2"/>
        <w:tabs>
          <w:tab w:val="right" w:leader="dot" w:pos="8306"/>
        </w:tabs>
      </w:pPr>
      <w:hyperlink w:anchor="_Toc19311" w:history="1">
        <w:r>
          <w:rPr>
            <w:rFonts w:ascii="仿宋" w:eastAsia="仿宋" w:hAnsi="仿宋" w:cs="仿宋" w:hint="eastAsia"/>
            <w:lang w:eastAsia="zh-CN"/>
          </w:rPr>
          <w:t>(二)、土建工程建设指标</w:t>
        </w:r>
        <w:r>
          <w:tab/>
        </w:r>
        <w:r>
          <w:fldChar w:fldCharType="begin"/>
        </w:r>
        <w:r>
          <w:instrText xml:space="preserve"> PAGEREF _Toc19311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06"/>
      <w:r>
        <w:rPr>
          <w:rFonts w:ascii="仿宋" w:eastAsia="仿宋" w:hAnsi="仿宋" w:cs="仿宋" w:hint="eastAsia"/>
          <w:sz w:val="28"/>
          <w:lang w:eastAsia="zh-CN"/>
        </w:rPr>
        <w:t>一、聚烯烃类线缆项目危机管理</w:t>
      </w:r>
      <w:bookmarkEnd w:id="2"/>
    </w:p>
    <w:p>
      <w:pPr>
        <w:pStyle w:val="Heading2"/>
        <w:rPr>
          <w:rFonts w:ascii="仿宋" w:eastAsia="仿宋" w:hAnsi="仿宋" w:cs="仿宋" w:hint="eastAsia"/>
          <w:lang w:eastAsia="zh-CN"/>
        </w:rPr>
      </w:pPr>
      <w:bookmarkStart w:id="3" w:name="_Toc266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类线缆项目危机管理中，危机预警与识别是确保聚烯烃类线缆项目稳健运行的核心步骤。通过建立全面的监测机制，聚烯烃类线缆项目团队旨在及时发现和理解潜在的风险和危机因素，以便采取及时的预防和应对措施，确保聚烯烃类线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首先，通过深入的风险评估，聚烯烃类线缆项目团队全面分析了整个聚烯烃类线缆项目和各个阶段可能存在的威胁。这包括准确评估每个潜在风险的发生概率和可能影响的程度，为后续危机预警提供了有力支持。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烯烃类线缆项目团队着重于明确定义聚烯烃类线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烯烃类线缆项目进展的持续监控，团队能够及时发现潜在问题并作出迅速反应。聚烯烃类线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在这一阶段，团队的专业素养和反应速度将发挥至关重要的作用，以确保潜在危机能够在初期得到有效的处理，最大程度地减轻负面影响。通过危机预警与识别，聚烯烃类线缆项目得以更有序、可控地推进。</w:t>
      </w:r>
    </w:p>
    <w:p>
      <w:pPr>
        <w:pStyle w:val="Heading2"/>
        <w:ind w:firstLine="560" w:firstLineChars="200"/>
        <w:rPr>
          <w:rFonts w:ascii="仿宋" w:eastAsia="仿宋" w:hAnsi="仿宋" w:cs="仿宋" w:hint="eastAsia"/>
          <w:sz w:val="28"/>
          <w:lang w:eastAsia="zh-CN"/>
        </w:rPr>
      </w:pPr>
      <w:bookmarkStart w:id="4" w:name="_Toc117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在危机发生时，聚烯烃类线缆项目团队立即行动，成立了应急小组。该小组的任务是迅速制定并实施紧急应对措施，以最小化潜在损失。以下是采取的主要措施：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暂停聚烯烃类线缆项目进度：为遏制危机蔓延，聚烯烃类线缆项目暂时停止进行，以便全面评估当前状况。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资源重新分配：重新评估聚烯烃类线缆项目资源的分配，确保最大限度地减小损失。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实时沟通：与关键利益相关者建立实时沟通机制，向他们传递聚烯烃类线缆项目危机的实际状况，保障聚烯烃类线缆项目核心利益。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在紧急应对的同时，聚烯烃类线缆项目团队强调了团队协作和有效沟通的重要性。以下是团队协作的关键举措：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信息共享机制：建立了信息共享平台，确保团队成员能够及时获取聚烯烃类线缆项目危机的实时信息。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领导者沟通：聚烯烃类线缆项目领导者通过定期会议和即时沟通工具，指导团队应对危机，保持团队稳定运行。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随着危机得到初步控制，聚烯烃类线缆项目团队转向制定恢复计划，以确保聚烯烃类线缆项目能够从中迅速恢复。主要恢复计划包括：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修复受损的进度计划：重新评估聚烯烃类线缆项目进度，制定修复计划，确保聚烯烃类线缆项目尽快回归正常进程。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重新调整资源分配：优化资源分配，确保聚烯烃类线缆项目在有限资源下高效运转。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风险管理机制加强：对聚烯烃类线缆项目风险进行全面评估，制定更强化的风险管理策略，以预防未来可能的危机。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3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52"/>
      <w:r>
        <w:rPr>
          <w:rFonts w:ascii="仿宋" w:eastAsia="仿宋" w:hAnsi="仿宋" w:cs="仿宋" w:hint="eastAsia"/>
          <w:lang w:eastAsia="zh-CN"/>
        </w:rPr>
        <w:t>(一)、聚烯烃类线缆行业分析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行业一直以来都是市场的关注焦点。行业内的发展趋势、竞争态势以及潜在机会都对聚烯烃类线缆项目的推进产生深远的影响。通过深入研究行业的整体概貌，我们将更好地理解行业的核心特征，为聚烯烃类线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类线缆行业，技术一直是推动创新和发展的关键因素。我们将对当前技术趋势进行详尽分析，包括但不限于人工智能、大数据应用、先进制造技术等。这有助于聚烯烃类线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烯烃类线缆项目成功的基础。我们将对主要竞争对手进行深入研究，包括其市场份额、产品特点、市场定位等。通过全面了解竞争对手的优势和劣势，聚烯烃类线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25"/>
      <w:r>
        <w:rPr>
          <w:rFonts w:ascii="仿宋" w:eastAsia="仿宋" w:hAnsi="仿宋" w:cs="仿宋" w:hint="eastAsia"/>
          <w:sz w:val="28"/>
          <w:lang w:eastAsia="zh-CN"/>
        </w:rPr>
        <w:t>(二)、聚烯烃类线缆市场分析预测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烯烃类线缆市场未来的增长趋势。这包括市场的整体规模、各细分领域的发展趋势等。聚烯烃类线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烯烃类线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烯烃类线缆项目实施过程中需要充分考虑的因素。我们将对市场风险进行全面评估，包括但不限于政策法规风险、市场竞争风险、技术变革风险等。通过对潜在风险的深入分析，聚烯烃类线缆项目可以制定相应的风险缓解策略，降低不确定性对聚烯烃类线缆项目的影响。</w:t>
      </w:r>
    </w:p>
    <w:p>
      <w:pPr>
        <w:pStyle w:val="Heading1"/>
        <w:ind w:firstLine="560" w:firstLineChars="200"/>
        <w:rPr>
          <w:rFonts w:ascii="仿宋" w:eastAsia="仿宋" w:hAnsi="仿宋" w:cs="仿宋" w:hint="eastAsia"/>
          <w:sz w:val="28"/>
          <w:lang w:eastAsia="zh-CN"/>
        </w:rPr>
      </w:pPr>
      <w:bookmarkStart w:id="8" w:name="_Toc2762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0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技术管理特点体现在其创新导向。通过引入最先进的技术趋势和解决方案，聚烯烃类线缆项目致力于提升科技含量、提高质量和效率水平。这意味着我们将采用最新的工具和方法，确保聚烯烃类线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烯烃类线缆项目技术管理的显著特征。通过整合不同领域的技术资源，我们实现了跨学科的协同工作。这有助于优化技术架构，提高整体效能。此外，整合性策略还促进了不同技术团队之间的紧密沟通和高效合作，确保聚烯烃类线缆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烯烃类线缆项目所采用的技术。通过不断优化技术方案，聚烯烃类线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烯烃类线缆项目团队将在聚烯烃类线缆项目初期识别可能的技术风险，并采取相应的预防和应对措施。通过建立健全的风险评估机制，聚烯烃类线缆项目能够在实施过程中及时发现并解决潜在的技术问题，保障聚烯烃类线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烯烃类线缆项目中，技术将成为聚烯烃类线缆项目成功的有力支持。这一深度剖析揭示了技术管理在聚烯烃类线缆项目实施中的关键作用，为聚烯烃类线缆项目的技术基础奠定了坚实的基础。</w:t>
      </w:r>
    </w:p>
    <w:p>
      <w:pPr>
        <w:pStyle w:val="Heading2"/>
        <w:ind w:firstLine="560" w:firstLineChars="200"/>
        <w:rPr>
          <w:rFonts w:ascii="仿宋" w:eastAsia="仿宋" w:hAnsi="仿宋" w:cs="仿宋" w:hint="eastAsia"/>
          <w:sz w:val="28"/>
          <w:lang w:eastAsia="zh-CN"/>
        </w:rPr>
      </w:pPr>
      <w:bookmarkStart w:id="10" w:name="_Toc30649"/>
      <w:r>
        <w:rPr>
          <w:rFonts w:ascii="仿宋" w:eastAsia="仿宋" w:hAnsi="仿宋" w:cs="仿宋" w:hint="eastAsia"/>
          <w:sz w:val="28"/>
          <w:lang w:eastAsia="zh-CN"/>
        </w:rPr>
        <w:t>(二)、聚烯烃类线缆项目工艺技术设计方案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烯烃类线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烯烃类线缆项目将严格按照相关行业规范要求进行组织。通过有效控制产品质量，聚烯烃类线缆项目将致力于为顾客提供优质的聚烯烃类线缆项目产品和良好的服务。这体现了聚烯烃类线缆项目对于生产活动合规性和质量标准的高度重视，为聚烯烃类线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烯烃类线缆项目注重生态效益和清洁生产原则。聚烯烃类线缆项目建设将紧密结合地方特色经济发展，与社会经济发展规划和区域环境保护规划方案相协调一致。通过与当地区域自然生态系统的结合，聚烯烃类线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烯烃类线缆项目产品具有多样化的客户需求和个性化的特点。因此，聚烯烃类线缆项目产品规格品种多样，且单批生产数量较小。为满足这一特点，聚烯烃类线缆项目承办单位将建设先进的柔性制造生产线。通过广泛应用柔性制造技术，聚烯烃类线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烯烃类线缆项目采用的技术具有较高的技术含量和自动化水平，处于国内先进水平。这一技术选用不仅体现了对生产效率、质量和环境友好性的高标准要求，同时为聚烯烃类线缆项目的可持续发展奠定了坚实的基础。</w:t>
      </w:r>
    </w:p>
    <w:p>
      <w:pPr>
        <w:pStyle w:val="Heading2"/>
        <w:ind w:firstLine="560" w:firstLineChars="200"/>
        <w:rPr>
          <w:rFonts w:ascii="仿宋" w:eastAsia="仿宋" w:hAnsi="仿宋" w:cs="仿宋" w:hint="eastAsia"/>
          <w:sz w:val="28"/>
          <w:lang w:eastAsia="zh-CN"/>
        </w:rPr>
      </w:pPr>
      <w:bookmarkStart w:id="11" w:name="_Toc2801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为确保聚烯烃类线缆项目的高效生产和技术实施，我们制定了一套精心设计的设备选型方案，以满足聚烯烃类线缆项目生产、质量和环保的要求。该方案的主要特点如下：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烯烃类线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针对聚烯烃类线缆项目产品的多样性和小批量生产的特点，我们将建设柔性制造生产线。通过在设备选型中考虑柔性制造技术，可以灵活应对不同产品规格和生产需求，实现生产线的高度灵活性和适应性。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247"/>
      <w:r>
        <w:rPr>
          <w:rFonts w:ascii="仿宋" w:eastAsia="仿宋" w:hAnsi="仿宋" w:cs="仿宋" w:hint="eastAsia"/>
          <w:sz w:val="28"/>
          <w:lang w:eastAsia="zh-CN"/>
        </w:rPr>
        <w:t>四、聚烯烃类线缆项目选址可行性分析</w:t>
      </w:r>
      <w:bookmarkEnd w:id="12"/>
    </w:p>
    <w:p>
      <w:pPr>
        <w:pStyle w:val="Heading2"/>
        <w:rPr>
          <w:rFonts w:ascii="仿宋" w:eastAsia="仿宋" w:hAnsi="仿宋" w:cs="仿宋" w:hint="eastAsia"/>
          <w:lang w:eastAsia="zh-CN"/>
        </w:rPr>
      </w:pPr>
      <w:bookmarkStart w:id="13" w:name="_Toc22073"/>
      <w:r>
        <w:rPr>
          <w:rFonts w:ascii="仿宋" w:eastAsia="仿宋" w:hAnsi="仿宋" w:cs="仿宋" w:hint="eastAsia"/>
          <w:lang w:eastAsia="zh-CN"/>
        </w:rPr>
        <w:t>(一)、聚烯烃类线缆项目选址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该聚烯烃类线缆项目选址位于XX省XX市XX区XXX街道</w:t>
      </w:r>
    </w:p>
    <w:p>
      <w:pPr>
        <w:pStyle w:val="Heading2"/>
        <w:ind w:firstLine="560" w:firstLineChars="200"/>
        <w:rPr>
          <w:rFonts w:ascii="仿宋" w:eastAsia="仿宋" w:hAnsi="仿宋" w:cs="仿宋" w:hint="eastAsia"/>
          <w:sz w:val="28"/>
          <w:lang w:eastAsia="zh-CN"/>
        </w:rPr>
      </w:pPr>
      <w:bookmarkStart w:id="14" w:name="_Toc2597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聚烯烃类线缆项目的征地面积将根据聚烯烃类线缆项目的实际规模和需求进行精确规划。具体面积XXX平方米，旨在确保聚烯烃类线缆项目不仅能够满足当前的发展需求，还能够预留空间以适应未来的扩展。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净用地面积是在征地面积基础上去除不可利用面积后的实际可开发用地。具体面积XXX平方米，考虑到环保、交通、安全等多方面因素，以确保聚烯烃类线缆项目在整体利用效率上达到最优。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聚烯烃类线缆项目计划建设的建筑总规模具体面积XXX平方米。这一规模的确定综合考虑了聚烯烃类线缆项目的性质、规模，以及城市规划的相关要求，确保建筑布局与周边环境协调一致。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绿地率是聚烯烃类线缆项目用地中被规划为绿地的比例。具体面积XXX平方米，旨在通过合理规划绿地，改善聚烯烃类线缆项目周边环境，提升居民生活质量，并符合城市整体绿化规划。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容积率是用地上可以建设的建筑总体积与用地面积之比。具体面积XXX，通过合理的容积率规划，确保聚烯烃类线缆项目建筑规模与周边环境和谐共生。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烯烃类线缆项目选址与当地城市规划相一致，具体面积XXX平方米。通过与城市规划部门深入沟通，确保聚烯烃类线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烯烃类线缆项目选址符合当地产业政策，具体面积XXX平方米。这包括聚烯烃类线缆项目对当地经济的促进作用，以及对相关产业的带动效应，确保聚烯烃类线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用地总体要求必须符合环保和可持续发展的原则，具体面积XXX平方米。通过采用绿色建筑设计、节能减排等措施，确保聚烯烃类线缆项目在建设和运营过程中对环境的影响最小化，达到可持续发展的要求。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确保聚烯烃类线缆项目选址具备必要的公共设施配套，具体面积XXX平方米。这包括交通便利性、教育、医疗等基础设施，以提高居民生活品质，使得聚烯烃类线缆项目选址更具吸引力。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考虑用地总体要求对当地社会稳定性的影响，具体面积XXX平方米。通过深入了解当地社区反馈，确保聚烯烃类线缆项目的选址和建设过程对当地社会和谐稳定产生积极作用。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烯烃类线缆项目选址不仅符合法规和规划，还在实际操作中具有可行性。这一全面规划将为聚烯烃类线缆项目的成功实施提供坚实的基础，确保聚烯烃类线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85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类线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烯烃类线缆项目的设备规划和空间设计中，我们将采取灵活设备布局的措施。设备布局将根据实际需求进行灵活设计，避免不必要的浪费。通过合理规划设备摆放位置，我们将提高设备的利用率，减少设备间距，以确保聚烯烃类线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烯烃类线缆项目内部引入共享设施的概念，例如共享会议室、办公区等。通过这种方式，我们可以减少对资源的重复建设，提高资源共享效率，从而减小聚烯烃类线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87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烯烃类线缆项目的总图布置中，我们将不同功能区域进行明确的规划，以最大程度满足聚烯烃类线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48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烯烃类线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聚烯烃类线缆项目对环境的影响是综合评价的重要因素之一。我们将详细考虑选址周边的自然环境、生态保护区、水源地等情况，确保聚烯烃类线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对选址的评价还需充分考虑当地政府的产业政策和法规。我们将详细了解聚烯烃类线缆项目所在地的相关政策，确保聚烯烃类线缆项目的规划和运营与当地法规相符，降低不必要的法律风险。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考虑到社会稳定性对企业运营的重要性，我们将评估选址地区的社会安全情况、劳工关系、社区反馈等方面，以确保聚烯烃类线缆项目的建设和运营不会受到社会稳定性的负面影响。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最后，我们将综合考虑用地成本，包括土地购置费用、土地开发成本等。通过对用地成本的详细评估，我们能够做出更为精确的经济效益分析，为聚烯烃类线缆项目的投资决策提供有力支持。</w:t>
      </w:r>
    </w:p>
    <w:p>
      <w:pPr>
        <w:pStyle w:val="Heading1"/>
        <w:ind w:firstLine="560" w:firstLineChars="200"/>
        <w:rPr>
          <w:rFonts w:ascii="仿宋" w:eastAsia="仿宋" w:hAnsi="仿宋" w:cs="仿宋" w:hint="eastAsia"/>
          <w:sz w:val="28"/>
          <w:lang w:eastAsia="zh-CN"/>
        </w:rPr>
      </w:pPr>
      <w:bookmarkStart w:id="18" w:name="_Toc5777"/>
      <w:r>
        <w:rPr>
          <w:rFonts w:ascii="仿宋" w:eastAsia="仿宋" w:hAnsi="仿宋" w:cs="仿宋" w:hint="eastAsia"/>
          <w:sz w:val="28"/>
          <w:lang w:eastAsia="zh-CN"/>
        </w:rPr>
        <w:t>五、聚烯烃类线缆项目建设单位说明</w:t>
      </w:r>
      <w:bookmarkEnd w:id="18"/>
    </w:p>
    <w:p>
      <w:pPr>
        <w:pStyle w:val="Heading2"/>
        <w:rPr>
          <w:rFonts w:ascii="仿宋" w:eastAsia="仿宋" w:hAnsi="仿宋" w:cs="仿宋" w:hint="eastAsia"/>
          <w:lang w:eastAsia="zh-CN"/>
        </w:rPr>
      </w:pPr>
      <w:bookmarkStart w:id="19" w:name="_Toc13271"/>
      <w:r>
        <w:rPr>
          <w:rFonts w:ascii="仿宋" w:eastAsia="仿宋" w:hAnsi="仿宋" w:cs="仿宋" w:hint="eastAsia"/>
          <w:lang w:eastAsia="zh-CN"/>
        </w:rPr>
        <w:t>(一)、聚烯烃类线缆项目承办单位基本情况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https://d.book118.com/105203302340011041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491C0E"/>
    <w:rsid w:val="48491C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2033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2024-01-11T16:11:00Z</dcterms:created>
  <dcterms:modified xsi:type="dcterms:W3CDTF">2024-01-11T16:12:10Z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232580A7A5534DC6BB79A879F17604A1_11</vt:lpwstr>
  </property>
  <property fmtid="{D5CDD505-2E9C-101B-9397-08002B2CF9AE}" pid="3" name="KSOProductBuildVer">
    <vt:lpwstr>2052-12.1.0.16120</vt:lpwstr>
  </property>
</Properties>
</file>