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02EB8" w14:paraId="4287999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02EB8" w14:paraId="1892F8F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02EB8" w14:paraId="0B0DF41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02EB8" w:rsidRPr="00602EB8" w14:paraId="46B12292" w14:textId="385A5CEF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02EB8">
        <w:rPr>
          <w:rFonts w:ascii="宋体" w:eastAsia="宋体" w:hAnsi="宋体" w:hint="eastAsia"/>
          <w:b/>
          <w:sz w:val="60"/>
        </w:rPr>
        <w:t>航空、航天设备，相关专用设备项目指标评估报告</w:t>
      </w:r>
    </w:p>
    <w:p w:rsidR="00602EB8" w:rsidP="00602EB8" w14:paraId="6CE537B2" w14:textId="33D327F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02EB8">
        <w:rPr>
          <w:rFonts w:ascii="仿宋" w:eastAsia="仿宋" w:hAnsi="仿宋" w:hint="eastAsia"/>
          <w:b/>
          <w:sz w:val="40"/>
        </w:rPr>
        <w:t>目录</w:t>
      </w:r>
    </w:p>
    <w:p w:rsidR="00602EB8" w14:paraId="25F4D12F" w14:textId="3DD2EF8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_Toc153281037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02EB8" w14:paraId="3C09B31E" w14:textId="6F64D3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_Toc153281038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02EB8" w14:paraId="5B2964D5" w14:textId="2684B1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(一)、航空、航天设备，相关专用设备项目选址原则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_Toc153281039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02EB8" w14:paraId="5E0E1E89" w14:textId="5C3CBCB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_Toc153281040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02EB8" w14:paraId="5EB661D5" w14:textId="2CEBA1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_Toc153281041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602EB8" w14:paraId="15D41015" w14:textId="25CF10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_Toc153281042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02EB8" w14:paraId="0379B818" w14:textId="27C341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(五)、航空、航天设备，相关专用设备项目选址综合评价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_Toc153281043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02EB8" w14:paraId="6F98289D" w14:textId="68D5DB0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_Toc153281044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02EB8" w14:paraId="3B5AFC35" w14:textId="7A703F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(一)、航空、航天设备，相关专用设备项目工程设计总体要求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_Toc153281045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602EB8" w14:paraId="2C8A49C2" w14:textId="6A911C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_Toc153281046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02EB8" w14:paraId="503C5C69" w14:textId="65A757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_Toc153281047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02EB8" w14:paraId="36B2062E" w14:textId="0F1B365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三、航空、航天设备，相关专用设备项目承办单位基本情况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_Toc153281048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02EB8" w14:paraId="66A3EAF9" w14:textId="3E6DD2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_Toc153281049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02EB8" w14:paraId="397A519C" w14:textId="4E2D3E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(二)、公司简介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_Toc153281050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602EB8" w14:paraId="2499B0E1" w14:textId="2051AC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_Toc153281051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02EB8" w14:paraId="37236E19" w14:textId="03B4F5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(四)、核心人员介绍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_Toc153281052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02EB8" w14:paraId="65437E0F" w14:textId="2811F6F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_Toc153281053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02EB8" w14:paraId="69480281" w14:textId="5A8862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_Toc153281054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02EB8" w14:paraId="0A94EEC6" w14:textId="4C178D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(二)、航空、航天设备，相关专用设备项目技术工艺简要分析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_Toc153281055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02EB8" w14:paraId="0E98E897" w14:textId="05335F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_Toc153281056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602EB8" w14:paraId="1B1FA759" w14:textId="39B57FCC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(四)、航空、航天设备，相关专用设备项目技术流程简述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_Toc153281057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02EB8" w14:paraId="2863C78B" w14:textId="7616E62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_Toc153281058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02EB8" w14:paraId="16EADA8B" w14:textId="73B5B34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_Toc153281059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02EB8" w14:paraId="4ACEBF11" w14:textId="3E0CD3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_Toc153281060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02EB8" w14:paraId="7884CE55" w14:textId="5DA4EC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_Toc153281061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602EB8" w14:paraId="19EC86F2" w14:textId="7FD4360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_Toc153281062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02EB8" w14:paraId="2201B354" w14:textId="33C3FE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_Toc153281063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602EB8" w14:paraId="364966F2" w14:textId="27108A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_Toc153281064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602EB8" w14:paraId="38FF2C0E" w14:textId="3736F5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_Toc153281065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02EB8" w14:paraId="3049DC45" w14:textId="4BF2EB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_Toc153281066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602EB8" w14:paraId="1C940BF9" w14:textId="0E36AD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_Toc153281067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602EB8" w14:paraId="769C1F2D" w14:textId="7CE04C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七、风险风险及应对措施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_Toc153281068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02EB8" w14:paraId="5E650BBD" w14:textId="5FC12D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(一)、航空、航天设备，相关专用设备项目风险分析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_Toc153281069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602EB8" w14:paraId="65803E61" w14:textId="725187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(二)、航空、航天设备，相关专用设备项目风险对策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_Toc153281070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602EB8" w14:paraId="03E5FE96" w14:textId="0CBC35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_Toc153281071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02EB8" w14:paraId="296470D3" w14:textId="5378D08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_Toc153281072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602EB8" w14:paraId="0D490833" w14:textId="670775C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_Toc153281073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602EB8" w14:paraId="45CC532F" w14:textId="7E3810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(三)、航空、航天设备，相关专用设备项目盈利能力分析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_Toc153281074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602EB8" w14:paraId="4AA016ED" w14:textId="688B13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_Toc153281075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602EB8" w14:paraId="7A9C6EAA" w14:textId="3D8C45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_Toc153281076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602EB8" w14:paraId="5E4E7787" w14:textId="7034D7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_Toc153281077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602EB8" w14:paraId="034C54FB" w14:textId="1C2FEF6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九、市场营销策略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_Toc153281078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602EB8" w14:paraId="2264D9FB" w14:textId="65D341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(一)、目标市场分析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_Toc153281079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https://d.book118.com/105224113121011043</w:t>
        </w:r>
      </w:hyperlink>
    </w:p>
    <w:p w:rsidR="00602EB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B8" w:rsidP="00E1799D" w14:paraId="3D8942D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02EB8" w14:paraId="15964DF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B8" w:rsidP="00E1799D" w14:paraId="55D5313A" w14:textId="006231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02EB8" w14:paraId="4624C8E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B8" w14:paraId="0569DF3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B8" w:rsidP="00E1799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02EB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B8" w:rsidP="00E1799D" w14:textId="006231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02EB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B8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B8" w:rsidP="00E1799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02EB8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B8" w:rsidP="00E1799D" w14:textId="0062310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602EB8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B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B8" w14:paraId="38A92B5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B8" w:rsidRPr="00602EB8" w:rsidP="00602EB8" w14:paraId="6205CDCA" w14:textId="49A6323A">
    <w:pPr>
      <w:pStyle w:val="Header"/>
      <w:rPr>
        <w:rFonts w:ascii="仿宋" w:eastAsia="仿宋" w:hAnsi="仿宋"/>
      </w:rPr>
    </w:pPr>
    <w:r w:rsidRPr="00602EB8">
      <w:rPr>
        <w:rFonts w:ascii="仿宋" w:eastAsia="仿宋" w:hAnsi="仿宋" w:hint="eastAsia"/>
      </w:rPr>
      <w:t>航空、航天设备，相关专用设备项目指标评估报告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B8" w14:paraId="29B85CFD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B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B8" w:rsidRPr="00602EB8" w:rsidP="00602EB8" w14:textId="49A6323A">
    <w:pPr>
      <w:pStyle w:val="Header"/>
      <w:rPr>
        <w:rFonts w:ascii="仿宋" w:eastAsia="仿宋" w:hAnsi="仿宋"/>
      </w:rPr>
    </w:pPr>
    <w:r w:rsidRPr="00602EB8">
      <w:rPr>
        <w:rFonts w:ascii="仿宋" w:eastAsia="仿宋" w:hAnsi="仿宋" w:hint="eastAsia"/>
      </w:rPr>
      <w:t>航空、航天设备，相关专用设备项目指标评估报告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B8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B8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B8" w:rsidRPr="00602EB8" w:rsidP="00602EB8" w14:textId="49A6323A">
    <w:pPr>
      <w:pStyle w:val="Header"/>
      <w:rPr>
        <w:rFonts w:ascii="仿宋" w:eastAsia="仿宋" w:hAnsi="仿宋"/>
      </w:rPr>
    </w:pPr>
    <w:r w:rsidRPr="00602EB8">
      <w:rPr>
        <w:rFonts w:ascii="仿宋" w:eastAsia="仿宋" w:hAnsi="仿宋" w:hint="eastAsia"/>
      </w:rPr>
      <w:t>航空、航天设备，相关专用设备项目指标评估报告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B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B8"/>
    <w:rsid w:val="00602EB8"/>
    <w:rsid w:val="008D1D23"/>
    <w:rsid w:val="00E1799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288FD01"/>
  <w15:chartTrackingRefBased/>
  <w15:docId w15:val="{A3DB3FE0-643B-4FBF-8C97-960524486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02E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02EB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02EB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02EB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02EB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02EB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02E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02EB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02EB8"/>
  </w:style>
  <w:style w:type="paragraph" w:styleId="TOC1">
    <w:name w:val="toc 1"/>
    <w:basedOn w:val="Normal"/>
    <w:next w:val="Normal"/>
    <w:autoRedefine/>
    <w:uiPriority w:val="39"/>
    <w:unhideWhenUsed/>
    <w:rsid w:val="00602EB8"/>
  </w:style>
  <w:style w:type="paragraph" w:styleId="TOC2">
    <w:name w:val="toc 2"/>
    <w:basedOn w:val="Normal"/>
    <w:next w:val="Normal"/>
    <w:autoRedefine/>
    <w:uiPriority w:val="39"/>
    <w:unhideWhenUsed/>
    <w:rsid w:val="00602EB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105224113121011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3922</Words>
  <Characters>22357</Characters>
  <Application>Microsoft Office Word</Application>
  <DocSecurity>0</DocSecurity>
  <Lines>186</Lines>
  <Paragraphs>52</Paragraphs>
  <ScaleCrop>false</ScaleCrop>
  <Company/>
  <LinksUpToDate>false</LinksUpToDate>
  <CharactersWithSpaces>26227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2023-12-12T05:43:00Z</dcterms:created>
  <dcterms:modified xsi:type="dcterms:W3CDTF">2023-12-12T05:43:00Z</dcterms:modified>
</cp:coreProperties>
</file>