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化工乳化剂项目规划设计方案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69" w:history="1">
        <w:r>
          <w:rPr>
            <w:rFonts w:ascii="仿宋" w:eastAsia="仿宋" w:hAnsi="仿宋" w:cs="仿宋" w:hint="eastAsia"/>
            <w:lang w:eastAsia="zh-CN"/>
          </w:rPr>
          <w:t>前言</w:t>
        </w:r>
        <w:r>
          <w:tab/>
        </w:r>
        <w:r>
          <w:fldChar w:fldCharType="begin"/>
        </w:r>
        <w:r>
          <w:instrText xml:space="preserve"> PAGEREF _Toc2069 \h </w:instrText>
        </w:r>
        <w:r>
          <w:fldChar w:fldCharType="separate"/>
        </w:r>
        <w:r>
          <w:t>3</w:t>
        </w:r>
        <w:r>
          <w:fldChar w:fldCharType="end"/>
        </w:r>
      </w:hyperlink>
    </w:p>
    <w:p>
      <w:pPr>
        <w:pStyle w:val="TOC1"/>
        <w:tabs>
          <w:tab w:val="right" w:leader="dot" w:pos="8306"/>
        </w:tabs>
      </w:pPr>
      <w:hyperlink w:anchor="_Toc13231" w:history="1">
        <w:r>
          <w:rPr>
            <w:rFonts w:ascii="仿宋" w:eastAsia="仿宋" w:hAnsi="仿宋" w:cs="仿宋" w:hint="eastAsia"/>
            <w:lang w:eastAsia="zh-CN"/>
          </w:rPr>
          <w:t>一、化工乳化剂项目选址可行性分析</w:t>
        </w:r>
        <w:r>
          <w:tab/>
        </w:r>
        <w:r>
          <w:fldChar w:fldCharType="begin"/>
        </w:r>
        <w:r>
          <w:instrText xml:space="preserve"> PAGEREF _Toc13231 \h </w:instrText>
        </w:r>
        <w:r>
          <w:fldChar w:fldCharType="separate"/>
        </w:r>
        <w:r>
          <w:t>3</w:t>
        </w:r>
        <w:r>
          <w:fldChar w:fldCharType="end"/>
        </w:r>
      </w:hyperlink>
    </w:p>
    <w:p>
      <w:pPr>
        <w:pStyle w:val="TOC2"/>
        <w:tabs>
          <w:tab w:val="right" w:leader="dot" w:pos="8306"/>
        </w:tabs>
      </w:pPr>
      <w:hyperlink w:anchor="_Toc17135" w:history="1">
        <w:r>
          <w:rPr>
            <w:rFonts w:ascii="仿宋" w:eastAsia="仿宋" w:hAnsi="仿宋" w:cs="仿宋" w:hint="eastAsia"/>
            <w:lang w:eastAsia="zh-CN"/>
          </w:rPr>
          <w:t>(一)、化工乳化剂项目选址</w:t>
        </w:r>
        <w:r>
          <w:tab/>
        </w:r>
        <w:r>
          <w:fldChar w:fldCharType="begin"/>
        </w:r>
        <w:r>
          <w:instrText xml:space="preserve"> PAGEREF _Toc17135 \h </w:instrText>
        </w:r>
        <w:r>
          <w:fldChar w:fldCharType="separate"/>
        </w:r>
        <w:r>
          <w:t>3</w:t>
        </w:r>
        <w:r>
          <w:fldChar w:fldCharType="end"/>
        </w:r>
      </w:hyperlink>
    </w:p>
    <w:p>
      <w:pPr>
        <w:pStyle w:val="TOC2"/>
        <w:tabs>
          <w:tab w:val="right" w:leader="dot" w:pos="8306"/>
        </w:tabs>
      </w:pPr>
      <w:hyperlink w:anchor="_Toc15926" w:history="1">
        <w:r>
          <w:rPr>
            <w:rFonts w:ascii="仿宋" w:eastAsia="仿宋" w:hAnsi="仿宋" w:cs="仿宋" w:hint="eastAsia"/>
            <w:lang w:eastAsia="zh-CN"/>
          </w:rPr>
          <w:t>(二)、用地控制指标</w:t>
        </w:r>
        <w:r>
          <w:tab/>
        </w:r>
        <w:r>
          <w:fldChar w:fldCharType="begin"/>
        </w:r>
        <w:r>
          <w:instrText xml:space="preserve"> PAGEREF _Toc15926 \h </w:instrText>
        </w:r>
        <w:r>
          <w:fldChar w:fldCharType="separate"/>
        </w:r>
        <w:r>
          <w:t>3</w:t>
        </w:r>
        <w:r>
          <w:fldChar w:fldCharType="end"/>
        </w:r>
      </w:hyperlink>
    </w:p>
    <w:p>
      <w:pPr>
        <w:pStyle w:val="TOC2"/>
        <w:tabs>
          <w:tab w:val="right" w:leader="dot" w:pos="8306"/>
        </w:tabs>
      </w:pPr>
      <w:hyperlink w:anchor="_Toc29630" w:history="1">
        <w:r>
          <w:rPr>
            <w:rFonts w:ascii="仿宋" w:eastAsia="仿宋" w:hAnsi="仿宋" w:cs="仿宋" w:hint="eastAsia"/>
            <w:lang w:eastAsia="zh-CN"/>
          </w:rPr>
          <w:t>(三)、节约用地措施</w:t>
        </w:r>
        <w:r>
          <w:tab/>
        </w:r>
        <w:r>
          <w:fldChar w:fldCharType="begin"/>
        </w:r>
        <w:r>
          <w:instrText xml:space="preserve"> PAGEREF _Toc29630 \h </w:instrText>
        </w:r>
        <w:r>
          <w:fldChar w:fldCharType="separate"/>
        </w:r>
        <w:r>
          <w:t>5</w:t>
        </w:r>
        <w:r>
          <w:fldChar w:fldCharType="end"/>
        </w:r>
      </w:hyperlink>
    </w:p>
    <w:p>
      <w:pPr>
        <w:pStyle w:val="TOC2"/>
        <w:tabs>
          <w:tab w:val="right" w:leader="dot" w:pos="8306"/>
        </w:tabs>
      </w:pPr>
      <w:hyperlink w:anchor="_Toc13755" w:history="1">
        <w:r>
          <w:rPr>
            <w:rFonts w:ascii="仿宋" w:eastAsia="仿宋" w:hAnsi="仿宋" w:cs="仿宋" w:hint="eastAsia"/>
            <w:lang w:eastAsia="zh-CN"/>
          </w:rPr>
          <w:t>(四)、总图布置方案</w:t>
        </w:r>
        <w:r>
          <w:tab/>
        </w:r>
        <w:r>
          <w:fldChar w:fldCharType="begin"/>
        </w:r>
        <w:r>
          <w:instrText xml:space="preserve"> PAGEREF _Toc13755 \h </w:instrText>
        </w:r>
        <w:r>
          <w:fldChar w:fldCharType="separate"/>
        </w:r>
        <w:r>
          <w:t>6</w:t>
        </w:r>
        <w:r>
          <w:fldChar w:fldCharType="end"/>
        </w:r>
      </w:hyperlink>
    </w:p>
    <w:p>
      <w:pPr>
        <w:pStyle w:val="TOC2"/>
        <w:tabs>
          <w:tab w:val="right" w:leader="dot" w:pos="8306"/>
        </w:tabs>
      </w:pPr>
      <w:hyperlink w:anchor="_Toc32245" w:history="1">
        <w:r>
          <w:rPr>
            <w:rFonts w:ascii="仿宋" w:eastAsia="仿宋" w:hAnsi="仿宋" w:cs="仿宋" w:hint="eastAsia"/>
            <w:lang w:eastAsia="zh-CN"/>
          </w:rPr>
          <w:t>(五)、选址综合评价</w:t>
        </w:r>
        <w:r>
          <w:tab/>
        </w:r>
        <w:r>
          <w:fldChar w:fldCharType="begin"/>
        </w:r>
        <w:r>
          <w:instrText xml:space="preserve"> PAGEREF _Toc32245 \h </w:instrText>
        </w:r>
        <w:r>
          <w:fldChar w:fldCharType="separate"/>
        </w:r>
        <w:r>
          <w:t>7</w:t>
        </w:r>
        <w:r>
          <w:fldChar w:fldCharType="end"/>
        </w:r>
      </w:hyperlink>
    </w:p>
    <w:p>
      <w:pPr>
        <w:pStyle w:val="TOC1"/>
        <w:tabs>
          <w:tab w:val="right" w:leader="dot" w:pos="8306"/>
        </w:tabs>
      </w:pPr>
      <w:hyperlink w:anchor="_Toc6371" w:history="1">
        <w:r>
          <w:rPr>
            <w:rFonts w:ascii="仿宋" w:eastAsia="仿宋" w:hAnsi="仿宋" w:cs="仿宋" w:hint="eastAsia"/>
            <w:lang w:eastAsia="zh-CN"/>
          </w:rPr>
          <w:t>二、化工乳化剂项目可持续发展</w:t>
        </w:r>
        <w:r>
          <w:tab/>
        </w:r>
        <w:r>
          <w:fldChar w:fldCharType="begin"/>
        </w:r>
        <w:r>
          <w:instrText xml:space="preserve"> PAGEREF _Toc6371 \h </w:instrText>
        </w:r>
        <w:r>
          <w:fldChar w:fldCharType="separate"/>
        </w:r>
        <w:r>
          <w:t>8</w:t>
        </w:r>
        <w:r>
          <w:fldChar w:fldCharType="end"/>
        </w:r>
      </w:hyperlink>
    </w:p>
    <w:p>
      <w:pPr>
        <w:pStyle w:val="TOC2"/>
        <w:tabs>
          <w:tab w:val="right" w:leader="dot" w:pos="8306"/>
        </w:tabs>
      </w:pPr>
      <w:hyperlink w:anchor="_Toc21177" w:history="1">
        <w:r>
          <w:rPr>
            <w:rFonts w:ascii="仿宋" w:eastAsia="仿宋" w:hAnsi="仿宋" w:cs="仿宋" w:hint="eastAsia"/>
            <w:lang w:eastAsia="zh-CN"/>
          </w:rPr>
          <w:t>(一)、可持续战略与实践</w:t>
        </w:r>
        <w:r>
          <w:tab/>
        </w:r>
        <w:r>
          <w:fldChar w:fldCharType="begin"/>
        </w:r>
        <w:r>
          <w:instrText xml:space="preserve"> PAGEREF _Toc21177 \h </w:instrText>
        </w:r>
        <w:r>
          <w:fldChar w:fldCharType="separate"/>
        </w:r>
        <w:r>
          <w:t>8</w:t>
        </w:r>
        <w:r>
          <w:fldChar w:fldCharType="end"/>
        </w:r>
      </w:hyperlink>
    </w:p>
    <w:p>
      <w:pPr>
        <w:pStyle w:val="TOC2"/>
        <w:tabs>
          <w:tab w:val="right" w:leader="dot" w:pos="8306"/>
        </w:tabs>
      </w:pPr>
      <w:hyperlink w:anchor="_Toc5382" w:history="1">
        <w:r>
          <w:rPr>
            <w:rFonts w:ascii="仿宋" w:eastAsia="仿宋" w:hAnsi="仿宋" w:cs="仿宋" w:hint="eastAsia"/>
            <w:lang w:eastAsia="zh-CN"/>
          </w:rPr>
          <w:t>(二)、环保与社会责任</w:t>
        </w:r>
        <w:r>
          <w:tab/>
        </w:r>
        <w:r>
          <w:fldChar w:fldCharType="begin"/>
        </w:r>
        <w:r>
          <w:instrText xml:space="preserve"> PAGEREF _Toc5382 \h </w:instrText>
        </w:r>
        <w:r>
          <w:fldChar w:fldCharType="separate"/>
        </w:r>
        <w:r>
          <w:t>9</w:t>
        </w:r>
        <w:r>
          <w:fldChar w:fldCharType="end"/>
        </w:r>
      </w:hyperlink>
    </w:p>
    <w:p>
      <w:pPr>
        <w:pStyle w:val="TOC1"/>
        <w:tabs>
          <w:tab w:val="right" w:leader="dot" w:pos="8306"/>
        </w:tabs>
      </w:pPr>
      <w:hyperlink w:anchor="_Toc4002" w:history="1">
        <w:r>
          <w:rPr>
            <w:rFonts w:ascii="仿宋" w:eastAsia="仿宋" w:hAnsi="仿宋" w:cs="仿宋" w:hint="eastAsia"/>
            <w:lang w:eastAsia="zh-CN"/>
          </w:rPr>
          <w:t>三、市场分析、调研</w:t>
        </w:r>
        <w:r>
          <w:tab/>
        </w:r>
        <w:r>
          <w:fldChar w:fldCharType="begin"/>
        </w:r>
        <w:r>
          <w:instrText xml:space="preserve"> PAGEREF _Toc4002 \h </w:instrText>
        </w:r>
        <w:r>
          <w:fldChar w:fldCharType="separate"/>
        </w:r>
        <w:r>
          <w:t>10</w:t>
        </w:r>
        <w:r>
          <w:fldChar w:fldCharType="end"/>
        </w:r>
      </w:hyperlink>
    </w:p>
    <w:p>
      <w:pPr>
        <w:pStyle w:val="TOC2"/>
        <w:tabs>
          <w:tab w:val="right" w:leader="dot" w:pos="8306"/>
        </w:tabs>
      </w:pPr>
      <w:hyperlink w:anchor="_Toc26745" w:history="1">
        <w:r>
          <w:rPr>
            <w:rFonts w:ascii="仿宋" w:eastAsia="仿宋" w:hAnsi="仿宋" w:cs="仿宋" w:hint="eastAsia"/>
            <w:lang w:eastAsia="zh-CN"/>
          </w:rPr>
          <w:t>(一)、化工乳化剂行业分析</w:t>
        </w:r>
        <w:r>
          <w:tab/>
        </w:r>
        <w:r>
          <w:fldChar w:fldCharType="begin"/>
        </w:r>
        <w:r>
          <w:instrText xml:space="preserve"> PAGEREF _Toc26745 \h </w:instrText>
        </w:r>
        <w:r>
          <w:fldChar w:fldCharType="separate"/>
        </w:r>
        <w:r>
          <w:t>10</w:t>
        </w:r>
        <w:r>
          <w:fldChar w:fldCharType="end"/>
        </w:r>
      </w:hyperlink>
    </w:p>
    <w:p>
      <w:pPr>
        <w:pStyle w:val="TOC2"/>
        <w:tabs>
          <w:tab w:val="right" w:leader="dot" w:pos="8306"/>
        </w:tabs>
      </w:pPr>
      <w:hyperlink w:anchor="_Toc7266" w:history="1">
        <w:r>
          <w:rPr>
            <w:rFonts w:ascii="仿宋" w:eastAsia="仿宋" w:hAnsi="仿宋" w:cs="仿宋" w:hint="eastAsia"/>
            <w:lang w:eastAsia="zh-CN"/>
          </w:rPr>
          <w:t>(二)、化工乳化剂市场分析预测</w:t>
        </w:r>
        <w:r>
          <w:tab/>
        </w:r>
        <w:r>
          <w:fldChar w:fldCharType="begin"/>
        </w:r>
        <w:r>
          <w:instrText xml:space="preserve"> PAGEREF _Toc7266 \h </w:instrText>
        </w:r>
        <w:r>
          <w:fldChar w:fldCharType="separate"/>
        </w:r>
        <w:r>
          <w:t>11</w:t>
        </w:r>
        <w:r>
          <w:fldChar w:fldCharType="end"/>
        </w:r>
      </w:hyperlink>
    </w:p>
    <w:p>
      <w:pPr>
        <w:pStyle w:val="TOC1"/>
        <w:tabs>
          <w:tab w:val="right" w:leader="dot" w:pos="8306"/>
        </w:tabs>
      </w:pPr>
      <w:hyperlink w:anchor="_Toc15374" w:history="1">
        <w:r>
          <w:rPr>
            <w:rFonts w:ascii="仿宋" w:eastAsia="仿宋" w:hAnsi="仿宋" w:cs="仿宋" w:hint="eastAsia"/>
            <w:lang w:eastAsia="zh-CN"/>
          </w:rPr>
          <w:t>四、化工乳化剂项目概论</w:t>
        </w:r>
        <w:r>
          <w:tab/>
        </w:r>
        <w:r>
          <w:fldChar w:fldCharType="begin"/>
        </w:r>
        <w:r>
          <w:instrText xml:space="preserve"> PAGEREF _Toc15374 \h </w:instrText>
        </w:r>
        <w:r>
          <w:fldChar w:fldCharType="separate"/>
        </w:r>
        <w:r>
          <w:t>11</w:t>
        </w:r>
        <w:r>
          <w:fldChar w:fldCharType="end"/>
        </w:r>
      </w:hyperlink>
    </w:p>
    <w:p>
      <w:pPr>
        <w:pStyle w:val="TOC2"/>
        <w:tabs>
          <w:tab w:val="right" w:leader="dot" w:pos="8306"/>
        </w:tabs>
      </w:pPr>
      <w:hyperlink w:anchor="_Toc1735" w:history="1">
        <w:r>
          <w:rPr>
            <w:rFonts w:ascii="仿宋" w:eastAsia="仿宋" w:hAnsi="仿宋" w:cs="仿宋" w:hint="eastAsia"/>
            <w:lang w:eastAsia="zh-CN"/>
          </w:rPr>
          <w:t>(一)、化工乳化剂项目概况</w:t>
        </w:r>
        <w:r>
          <w:tab/>
        </w:r>
        <w:r>
          <w:fldChar w:fldCharType="begin"/>
        </w:r>
        <w:r>
          <w:instrText xml:space="preserve"> PAGEREF _Toc1735 \h </w:instrText>
        </w:r>
        <w:r>
          <w:fldChar w:fldCharType="separate"/>
        </w:r>
        <w:r>
          <w:t>11</w:t>
        </w:r>
        <w:r>
          <w:fldChar w:fldCharType="end"/>
        </w:r>
      </w:hyperlink>
    </w:p>
    <w:p>
      <w:pPr>
        <w:pStyle w:val="TOC2"/>
        <w:tabs>
          <w:tab w:val="right" w:leader="dot" w:pos="8306"/>
        </w:tabs>
      </w:pPr>
      <w:hyperlink w:anchor="_Toc21906" w:history="1">
        <w:r>
          <w:rPr>
            <w:rFonts w:ascii="仿宋" w:eastAsia="仿宋" w:hAnsi="仿宋" w:cs="仿宋" w:hint="eastAsia"/>
            <w:lang w:eastAsia="zh-CN"/>
          </w:rPr>
          <w:t>(二)、化工乳化剂项目目标</w:t>
        </w:r>
        <w:r>
          <w:tab/>
        </w:r>
        <w:r>
          <w:fldChar w:fldCharType="begin"/>
        </w:r>
        <w:r>
          <w:instrText xml:space="preserve"> PAGEREF _Toc21906 \h </w:instrText>
        </w:r>
        <w:r>
          <w:fldChar w:fldCharType="separate"/>
        </w:r>
        <w:r>
          <w:t>14</w:t>
        </w:r>
        <w:r>
          <w:fldChar w:fldCharType="end"/>
        </w:r>
      </w:hyperlink>
    </w:p>
    <w:p>
      <w:pPr>
        <w:pStyle w:val="TOC2"/>
        <w:tabs>
          <w:tab w:val="right" w:leader="dot" w:pos="8306"/>
        </w:tabs>
      </w:pPr>
      <w:hyperlink w:anchor="_Toc6073" w:history="1">
        <w:r>
          <w:rPr>
            <w:rFonts w:ascii="仿宋" w:eastAsia="仿宋" w:hAnsi="仿宋" w:cs="仿宋" w:hint="eastAsia"/>
            <w:lang w:eastAsia="zh-CN"/>
          </w:rPr>
          <w:t>(三)、化工乳化剂项目提出的理由</w:t>
        </w:r>
        <w:r>
          <w:tab/>
        </w:r>
        <w:r>
          <w:fldChar w:fldCharType="begin"/>
        </w:r>
        <w:r>
          <w:instrText xml:space="preserve"> PAGEREF _Toc6073 \h </w:instrText>
        </w:r>
        <w:r>
          <w:fldChar w:fldCharType="separate"/>
        </w:r>
        <w:r>
          <w:t>15</w:t>
        </w:r>
        <w:r>
          <w:fldChar w:fldCharType="end"/>
        </w:r>
      </w:hyperlink>
    </w:p>
    <w:p>
      <w:pPr>
        <w:pStyle w:val="TOC2"/>
        <w:tabs>
          <w:tab w:val="right" w:leader="dot" w:pos="8306"/>
        </w:tabs>
      </w:pPr>
      <w:hyperlink w:anchor="_Toc21340" w:history="1">
        <w:r>
          <w:rPr>
            <w:rFonts w:ascii="仿宋" w:eastAsia="仿宋" w:hAnsi="仿宋" w:cs="仿宋" w:hint="eastAsia"/>
            <w:lang w:eastAsia="zh-CN"/>
          </w:rPr>
          <w:t>(四)、化工乳化剂项目意义</w:t>
        </w:r>
        <w:r>
          <w:tab/>
        </w:r>
        <w:r>
          <w:fldChar w:fldCharType="begin"/>
        </w:r>
        <w:r>
          <w:instrText xml:space="preserve"> PAGEREF _Toc21340 \h </w:instrText>
        </w:r>
        <w:r>
          <w:fldChar w:fldCharType="separate"/>
        </w:r>
        <w:r>
          <w:t>16</w:t>
        </w:r>
        <w:r>
          <w:fldChar w:fldCharType="end"/>
        </w:r>
      </w:hyperlink>
    </w:p>
    <w:p>
      <w:pPr>
        <w:pStyle w:val="TOC2"/>
        <w:tabs>
          <w:tab w:val="right" w:leader="dot" w:pos="8306"/>
        </w:tabs>
      </w:pPr>
      <w:hyperlink w:anchor="_Toc12569" w:history="1">
        <w:r>
          <w:rPr>
            <w:rFonts w:ascii="仿宋" w:eastAsia="仿宋" w:hAnsi="仿宋" w:cs="仿宋" w:hint="eastAsia"/>
            <w:lang w:eastAsia="zh-CN"/>
          </w:rPr>
          <w:t>(五)、化工乳化剂项目背景</w:t>
        </w:r>
        <w:r>
          <w:tab/>
        </w:r>
        <w:r>
          <w:fldChar w:fldCharType="begin"/>
        </w:r>
        <w:r>
          <w:instrText xml:space="preserve"> PAGEREF _Toc12569 \h </w:instrText>
        </w:r>
        <w:r>
          <w:fldChar w:fldCharType="separate"/>
        </w:r>
        <w:r>
          <w:t>17</w:t>
        </w:r>
        <w:r>
          <w:fldChar w:fldCharType="end"/>
        </w:r>
      </w:hyperlink>
    </w:p>
    <w:p>
      <w:pPr>
        <w:pStyle w:val="TOC1"/>
        <w:tabs>
          <w:tab w:val="right" w:leader="dot" w:pos="8306"/>
        </w:tabs>
      </w:pPr>
      <w:hyperlink w:anchor="_Toc24869" w:history="1">
        <w:r>
          <w:rPr>
            <w:rFonts w:ascii="仿宋" w:eastAsia="仿宋" w:hAnsi="仿宋" w:cs="仿宋" w:hint="eastAsia"/>
            <w:lang w:eastAsia="zh-CN"/>
          </w:rPr>
          <w:t>五、化工乳化剂项目文档管理</w:t>
        </w:r>
        <w:r>
          <w:tab/>
        </w:r>
        <w:r>
          <w:fldChar w:fldCharType="begin"/>
        </w:r>
        <w:r>
          <w:instrText xml:space="preserve"> PAGEREF _Toc24869 \h </w:instrText>
        </w:r>
        <w:r>
          <w:fldChar w:fldCharType="separate"/>
        </w:r>
        <w:r>
          <w:t>18</w:t>
        </w:r>
        <w:r>
          <w:fldChar w:fldCharType="end"/>
        </w:r>
      </w:hyperlink>
    </w:p>
    <w:p>
      <w:pPr>
        <w:pStyle w:val="TOC2"/>
        <w:tabs>
          <w:tab w:val="right" w:leader="dot" w:pos="8306"/>
        </w:tabs>
      </w:pPr>
      <w:hyperlink w:anchor="_Toc17326" w:history="1">
        <w:r>
          <w:rPr>
            <w:rFonts w:ascii="仿宋" w:eastAsia="仿宋" w:hAnsi="仿宋" w:cs="仿宋" w:hint="eastAsia"/>
            <w:lang w:eastAsia="zh-CN"/>
          </w:rPr>
          <w:t>(一)、文档编制与审查</w:t>
        </w:r>
        <w:r>
          <w:tab/>
        </w:r>
        <w:r>
          <w:fldChar w:fldCharType="begin"/>
        </w:r>
        <w:r>
          <w:instrText xml:space="preserve"> PAGEREF _Toc17326 \h </w:instrText>
        </w:r>
        <w:r>
          <w:fldChar w:fldCharType="separate"/>
        </w:r>
        <w:r>
          <w:t>18</w:t>
        </w:r>
        <w:r>
          <w:fldChar w:fldCharType="end"/>
        </w:r>
      </w:hyperlink>
    </w:p>
    <w:p>
      <w:pPr>
        <w:pStyle w:val="TOC2"/>
        <w:tabs>
          <w:tab w:val="right" w:leader="dot" w:pos="8306"/>
        </w:tabs>
      </w:pPr>
      <w:hyperlink w:anchor="_Toc6330" w:history="1">
        <w:r>
          <w:rPr>
            <w:rFonts w:ascii="仿宋" w:eastAsia="仿宋" w:hAnsi="仿宋" w:cs="仿宋" w:hint="eastAsia"/>
            <w:lang w:eastAsia="zh-CN"/>
          </w:rPr>
          <w:t>(二)、文档发布与分发</w:t>
        </w:r>
        <w:r>
          <w:tab/>
        </w:r>
        <w:r>
          <w:fldChar w:fldCharType="begin"/>
        </w:r>
        <w:r>
          <w:instrText xml:space="preserve"> PAGEREF _Toc6330 \h </w:instrText>
        </w:r>
        <w:r>
          <w:fldChar w:fldCharType="separate"/>
        </w:r>
        <w:r>
          <w:t>19</w:t>
        </w:r>
        <w:r>
          <w:fldChar w:fldCharType="end"/>
        </w:r>
      </w:hyperlink>
    </w:p>
    <w:p>
      <w:pPr>
        <w:pStyle w:val="TOC2"/>
        <w:tabs>
          <w:tab w:val="right" w:leader="dot" w:pos="8306"/>
        </w:tabs>
      </w:pPr>
      <w:hyperlink w:anchor="_Toc25998" w:history="1">
        <w:r>
          <w:rPr>
            <w:rFonts w:ascii="仿宋" w:eastAsia="仿宋" w:hAnsi="仿宋" w:cs="仿宋" w:hint="eastAsia"/>
            <w:lang w:eastAsia="zh-CN"/>
          </w:rPr>
          <w:t>(三)、文档存档与归档</w:t>
        </w:r>
        <w:r>
          <w:tab/>
        </w:r>
        <w:r>
          <w:fldChar w:fldCharType="begin"/>
        </w:r>
        <w:r>
          <w:instrText xml:space="preserve"> PAGEREF _Toc25998 \h </w:instrText>
        </w:r>
        <w:r>
          <w:fldChar w:fldCharType="separate"/>
        </w:r>
        <w:r>
          <w:t>20</w:t>
        </w:r>
        <w:r>
          <w:fldChar w:fldCharType="end"/>
        </w:r>
      </w:hyperlink>
    </w:p>
    <w:p>
      <w:pPr>
        <w:pStyle w:val="TOC1"/>
        <w:tabs>
          <w:tab w:val="right" w:leader="dot" w:pos="8306"/>
        </w:tabs>
      </w:pPr>
      <w:hyperlink w:anchor="_Toc5463" w:history="1">
        <w:r>
          <w:rPr>
            <w:rFonts w:ascii="仿宋" w:eastAsia="仿宋" w:hAnsi="仿宋" w:cs="仿宋" w:hint="eastAsia"/>
            <w:lang w:eastAsia="zh-CN"/>
          </w:rPr>
          <w:t>六、化工乳化剂项目土建工程</w:t>
        </w:r>
        <w:r>
          <w:tab/>
        </w:r>
        <w:r>
          <w:fldChar w:fldCharType="begin"/>
        </w:r>
        <w:r>
          <w:instrText xml:space="preserve"> PAGEREF _Toc5463 \h </w:instrText>
        </w:r>
        <w:r>
          <w:fldChar w:fldCharType="separate"/>
        </w:r>
        <w:r>
          <w:t>21</w:t>
        </w:r>
        <w:r>
          <w:fldChar w:fldCharType="end"/>
        </w:r>
      </w:hyperlink>
    </w:p>
    <w:p>
      <w:pPr>
        <w:pStyle w:val="TOC2"/>
        <w:tabs>
          <w:tab w:val="right" w:leader="dot" w:pos="8306"/>
        </w:tabs>
      </w:pPr>
      <w:hyperlink w:anchor="_Toc5276" w:history="1">
        <w:r>
          <w:rPr>
            <w:rFonts w:ascii="仿宋" w:eastAsia="仿宋" w:hAnsi="仿宋" w:cs="仿宋" w:hint="eastAsia"/>
            <w:lang w:eastAsia="zh-CN"/>
          </w:rPr>
          <w:t>(一)、建筑工程设计原则</w:t>
        </w:r>
        <w:r>
          <w:tab/>
        </w:r>
        <w:r>
          <w:fldChar w:fldCharType="begin"/>
        </w:r>
        <w:r>
          <w:instrText xml:space="preserve"> PAGEREF _Toc5276 \h </w:instrText>
        </w:r>
        <w:r>
          <w:fldChar w:fldCharType="separate"/>
        </w:r>
        <w:r>
          <w:t>21</w:t>
        </w:r>
        <w:r>
          <w:fldChar w:fldCharType="end"/>
        </w:r>
      </w:hyperlink>
    </w:p>
    <w:p>
      <w:pPr>
        <w:pStyle w:val="TOC2"/>
        <w:tabs>
          <w:tab w:val="right" w:leader="dot" w:pos="8306"/>
        </w:tabs>
      </w:pPr>
      <w:hyperlink w:anchor="_Toc13985" w:history="1">
        <w:r>
          <w:rPr>
            <w:rFonts w:ascii="仿宋" w:eastAsia="仿宋" w:hAnsi="仿宋" w:cs="仿宋" w:hint="eastAsia"/>
            <w:lang w:eastAsia="zh-CN"/>
          </w:rPr>
          <w:t>(二)、土建工程设计年限及安全等级</w:t>
        </w:r>
        <w:r>
          <w:tab/>
        </w:r>
        <w:r>
          <w:fldChar w:fldCharType="begin"/>
        </w:r>
        <w:r>
          <w:instrText xml:space="preserve"> PAGEREF _Toc13985 \h </w:instrText>
        </w:r>
        <w:r>
          <w:fldChar w:fldCharType="separate"/>
        </w:r>
        <w:r>
          <w:t>23</w:t>
        </w:r>
        <w:r>
          <w:fldChar w:fldCharType="end"/>
        </w:r>
      </w:hyperlink>
    </w:p>
    <w:p>
      <w:pPr>
        <w:pStyle w:val="TOC2"/>
        <w:tabs>
          <w:tab w:val="right" w:leader="dot" w:pos="8306"/>
        </w:tabs>
      </w:pPr>
      <w:hyperlink w:anchor="_Toc19978" w:history="1">
        <w:r>
          <w:rPr>
            <w:rFonts w:ascii="仿宋" w:eastAsia="仿宋" w:hAnsi="仿宋" w:cs="仿宋" w:hint="eastAsia"/>
            <w:lang w:eastAsia="zh-CN"/>
          </w:rPr>
          <w:t>(三)、建筑工程设计总体要求</w:t>
        </w:r>
        <w:r>
          <w:tab/>
        </w:r>
        <w:r>
          <w:fldChar w:fldCharType="begin"/>
        </w:r>
        <w:r>
          <w:instrText xml:space="preserve"> PAGEREF _Toc19978 \h </w:instrText>
        </w:r>
        <w:r>
          <w:fldChar w:fldCharType="separate"/>
        </w:r>
        <w:r>
          <w:t>24</w:t>
        </w:r>
        <w:r>
          <w:fldChar w:fldCharType="end"/>
        </w:r>
      </w:hyperlink>
    </w:p>
    <w:p>
      <w:pPr>
        <w:pStyle w:val="TOC2"/>
        <w:tabs>
          <w:tab w:val="right" w:leader="dot" w:pos="8306"/>
        </w:tabs>
      </w:pPr>
      <w:hyperlink w:anchor="_Toc14484" w:history="1">
        <w:r>
          <w:rPr>
            <w:rFonts w:ascii="仿宋" w:eastAsia="仿宋" w:hAnsi="仿宋" w:cs="仿宋" w:hint="eastAsia"/>
            <w:lang w:eastAsia="zh-CN"/>
          </w:rPr>
          <w:t>(四)、土建工程建设指标</w:t>
        </w:r>
        <w:r>
          <w:tab/>
        </w:r>
        <w:r>
          <w:fldChar w:fldCharType="begin"/>
        </w:r>
        <w:r>
          <w:instrText xml:space="preserve"> PAGEREF _Toc14484 \h </w:instrText>
        </w:r>
        <w:r>
          <w:fldChar w:fldCharType="separate"/>
        </w:r>
        <w:r>
          <w:t>24</w:t>
        </w:r>
        <w:r>
          <w:fldChar w:fldCharType="end"/>
        </w:r>
      </w:hyperlink>
    </w:p>
    <w:p>
      <w:pPr>
        <w:pStyle w:val="TOC1"/>
        <w:tabs>
          <w:tab w:val="right" w:leader="dot" w:pos="8306"/>
        </w:tabs>
      </w:pPr>
      <w:hyperlink w:anchor="_Toc11027" w:history="1">
        <w:r>
          <w:rPr>
            <w:rFonts w:ascii="仿宋" w:eastAsia="仿宋" w:hAnsi="仿宋" w:cs="仿宋" w:hint="eastAsia"/>
            <w:lang w:eastAsia="zh-CN"/>
          </w:rPr>
          <w:t>七、化工乳化剂项目计划安排</w:t>
        </w:r>
        <w:r>
          <w:tab/>
        </w:r>
        <w:r>
          <w:fldChar w:fldCharType="begin"/>
        </w:r>
        <w:r>
          <w:instrText xml:space="preserve"> PAGEREF _Toc11027 \h </w:instrText>
        </w:r>
        <w:r>
          <w:fldChar w:fldCharType="separate"/>
        </w:r>
        <w:r>
          <w:t>25</w:t>
        </w:r>
        <w:r>
          <w:fldChar w:fldCharType="end"/>
        </w:r>
      </w:hyperlink>
    </w:p>
    <w:p>
      <w:pPr>
        <w:pStyle w:val="TOC2"/>
        <w:tabs>
          <w:tab w:val="right" w:leader="dot" w:pos="8306"/>
        </w:tabs>
      </w:pPr>
      <w:hyperlink w:anchor="_Toc12273" w:history="1">
        <w:r>
          <w:rPr>
            <w:rFonts w:ascii="仿宋" w:eastAsia="仿宋" w:hAnsi="仿宋" w:cs="仿宋" w:hint="eastAsia"/>
            <w:lang w:eastAsia="zh-CN"/>
          </w:rPr>
          <w:t>(一)、建设周期</w:t>
        </w:r>
        <w:r>
          <w:tab/>
        </w:r>
        <w:r>
          <w:fldChar w:fldCharType="begin"/>
        </w:r>
        <w:r>
          <w:instrText xml:space="preserve"> PAGEREF _Toc12273 \h </w:instrText>
        </w:r>
        <w:r>
          <w:fldChar w:fldCharType="separate"/>
        </w:r>
        <w:r>
          <w:t>25</w:t>
        </w:r>
        <w:r>
          <w:fldChar w:fldCharType="end"/>
        </w:r>
      </w:hyperlink>
    </w:p>
    <w:p>
      <w:pPr>
        <w:pStyle w:val="TOC2"/>
        <w:tabs>
          <w:tab w:val="right" w:leader="dot" w:pos="8306"/>
        </w:tabs>
      </w:pPr>
      <w:hyperlink w:anchor="_Toc29755" w:history="1">
        <w:r>
          <w:rPr>
            <w:rFonts w:ascii="仿宋" w:eastAsia="仿宋" w:hAnsi="仿宋" w:cs="仿宋" w:hint="eastAsia"/>
            <w:lang w:eastAsia="zh-CN"/>
          </w:rPr>
          <w:t>(二)、建设进度</w:t>
        </w:r>
        <w:r>
          <w:tab/>
        </w:r>
        <w:r>
          <w:fldChar w:fldCharType="begin"/>
        </w:r>
        <w:r>
          <w:instrText xml:space="preserve"> PAGEREF _Toc29755 \h </w:instrText>
        </w:r>
        <w:r>
          <w:fldChar w:fldCharType="separate"/>
        </w:r>
        <w:r>
          <w:t>26</w:t>
        </w:r>
        <w:r>
          <w:fldChar w:fldCharType="end"/>
        </w:r>
      </w:hyperlink>
    </w:p>
    <w:p>
      <w:pPr>
        <w:pStyle w:val="TOC2"/>
        <w:tabs>
          <w:tab w:val="right" w:leader="dot" w:pos="8306"/>
        </w:tabs>
      </w:pPr>
      <w:hyperlink w:anchor="_Toc14047" w:history="1">
        <w:r>
          <w:rPr>
            <w:rFonts w:ascii="仿宋" w:eastAsia="仿宋" w:hAnsi="仿宋" w:cs="仿宋" w:hint="eastAsia"/>
            <w:lang w:eastAsia="zh-CN"/>
          </w:rPr>
          <w:t>(三)、进度安排注意事项</w:t>
        </w:r>
        <w:r>
          <w:tab/>
        </w:r>
        <w:r>
          <w:fldChar w:fldCharType="begin"/>
        </w:r>
        <w:r>
          <w:instrText xml:space="preserve"> PAGEREF _Toc14047 \h </w:instrText>
        </w:r>
        <w:r>
          <w:fldChar w:fldCharType="separate"/>
        </w:r>
        <w:r>
          <w:t>26</w:t>
        </w:r>
        <w:r>
          <w:fldChar w:fldCharType="end"/>
        </w:r>
      </w:hyperlink>
    </w:p>
    <w:p>
      <w:pPr>
        <w:pStyle w:val="TOC2"/>
        <w:tabs>
          <w:tab w:val="right" w:leader="dot" w:pos="8306"/>
        </w:tabs>
      </w:pPr>
      <w:hyperlink w:anchor="_Toc26586" w:history="1">
        <w:r>
          <w:rPr>
            <w:rFonts w:ascii="仿宋" w:eastAsia="仿宋" w:hAnsi="仿宋" w:cs="仿宋" w:hint="eastAsia"/>
            <w:lang w:eastAsia="zh-CN"/>
          </w:rPr>
          <w:t>(四)、人力资源配置</w:t>
        </w:r>
        <w:r>
          <w:tab/>
        </w:r>
        <w:r>
          <w:fldChar w:fldCharType="begin"/>
        </w:r>
        <w:r>
          <w:instrText xml:space="preserve"> PAGEREF _Toc26586 \h </w:instrText>
        </w:r>
        <w:r>
          <w:fldChar w:fldCharType="separate"/>
        </w:r>
        <w:r>
          <w:t>28</w:t>
        </w:r>
        <w:r>
          <w:fldChar w:fldCharType="end"/>
        </w:r>
      </w:hyperlink>
    </w:p>
    <w:p>
      <w:pPr>
        <w:pStyle w:val="TOC1"/>
        <w:tabs>
          <w:tab w:val="right" w:leader="dot" w:pos="8306"/>
        </w:tabs>
      </w:pPr>
      <w:hyperlink w:anchor="_Toc13284" w:history="1">
        <w:r>
          <w:rPr>
            <w:rFonts w:ascii="仿宋" w:eastAsia="仿宋" w:hAnsi="仿宋" w:cs="仿宋" w:hint="eastAsia"/>
            <w:lang w:eastAsia="zh-CN"/>
          </w:rPr>
          <w:t>八、化工乳化剂项目创新与研发</w:t>
        </w:r>
        <w:r>
          <w:tab/>
        </w:r>
        <w:r>
          <w:fldChar w:fldCharType="begin"/>
        </w:r>
        <w:r>
          <w:instrText xml:space="preserve"> PAGEREF _Toc13284 \h </w:instrText>
        </w:r>
        <w:r>
          <w:fldChar w:fldCharType="separate"/>
        </w:r>
        <w:r>
          <w:t>29</w:t>
        </w:r>
        <w:r>
          <w:fldChar w:fldCharType="end"/>
        </w:r>
      </w:hyperlink>
    </w:p>
    <w:p>
      <w:pPr>
        <w:pStyle w:val="TOC2"/>
        <w:tabs>
          <w:tab w:val="right" w:leader="dot" w:pos="8306"/>
        </w:tabs>
      </w:pPr>
      <w:hyperlink w:anchor="_Toc5569" w:history="1">
        <w:r>
          <w:rPr>
            <w:rFonts w:ascii="仿宋" w:eastAsia="仿宋" w:hAnsi="仿宋" w:cs="仿宋" w:hint="eastAsia"/>
            <w:lang w:eastAsia="zh-CN"/>
          </w:rPr>
          <w:t>(一)、创新策略与方向</w:t>
        </w:r>
        <w:r>
          <w:tab/>
        </w:r>
        <w:r>
          <w:fldChar w:fldCharType="begin"/>
        </w:r>
        <w:r>
          <w:instrText xml:space="preserve"> PAGEREF _Toc5569 \h </w:instrText>
        </w:r>
        <w:r>
          <w:fldChar w:fldCharType="separate"/>
        </w:r>
        <w:r>
          <w:t>29</w:t>
        </w:r>
        <w:r>
          <w:fldChar w:fldCharType="end"/>
        </w:r>
      </w:hyperlink>
    </w:p>
    <w:p>
      <w:pPr>
        <w:pStyle w:val="TOC2"/>
        <w:tabs>
          <w:tab w:val="right" w:leader="dot" w:pos="8306"/>
        </w:tabs>
      </w:pPr>
      <w:hyperlink w:anchor="_Toc13670" w:history="1">
        <w:r>
          <w:rPr>
            <w:rFonts w:ascii="仿宋" w:eastAsia="仿宋" w:hAnsi="仿宋" w:cs="仿宋" w:hint="eastAsia"/>
            <w:lang w:eastAsia="zh-CN"/>
          </w:rPr>
          <w:t>(二)、研发规划与投入</w:t>
        </w:r>
        <w:r>
          <w:tab/>
        </w:r>
        <w:r>
          <w:fldChar w:fldCharType="begin"/>
        </w:r>
        <w:r>
          <w:instrText xml:space="preserve"> PAGEREF _Toc13670 \h </w:instrText>
        </w:r>
        <w:r>
          <w:fldChar w:fldCharType="separate"/>
        </w:r>
        <w:r>
          <w:t>30</w:t>
        </w:r>
        <w:r>
          <w:fldChar w:fldCharType="end"/>
        </w:r>
      </w:hyperlink>
    </w:p>
    <w:p>
      <w:pPr>
        <w:pStyle w:val="TOC1"/>
        <w:tabs>
          <w:tab w:val="right" w:leader="dot" w:pos="8306"/>
        </w:tabs>
      </w:pPr>
      <w:hyperlink w:anchor="_Toc308" w:history="1">
        <w:r>
          <w:rPr>
            <w:rFonts w:ascii="仿宋" w:eastAsia="仿宋" w:hAnsi="仿宋" w:cs="仿宋" w:hint="eastAsia"/>
            <w:lang w:eastAsia="zh-CN"/>
          </w:rPr>
          <w:t>九、化工乳化剂项目环境影响分析</w:t>
        </w:r>
        <w:r>
          <w:tab/>
        </w:r>
        <w:r>
          <w:fldChar w:fldCharType="begin"/>
        </w:r>
        <w:r>
          <w:instrText xml:space="preserve"> PAGEREF _Toc308 \h </w:instrText>
        </w:r>
        <w:r>
          <w:fldChar w:fldCharType="separate"/>
        </w:r>
        <w:r>
          <w:t>32</w:t>
        </w:r>
        <w:r>
          <w:fldChar w:fldCharType="end"/>
        </w:r>
      </w:hyperlink>
    </w:p>
    <w:p>
      <w:pPr>
        <w:pStyle w:val="TOC2"/>
        <w:tabs>
          <w:tab w:val="right" w:leader="dot" w:pos="8306"/>
        </w:tabs>
      </w:pPr>
      <w:hyperlink w:anchor="_Toc28229" w:history="1">
        <w:r>
          <w:rPr>
            <w:rFonts w:ascii="仿宋" w:eastAsia="仿宋" w:hAnsi="仿宋" w:cs="仿宋" w:hint="eastAsia"/>
            <w:lang w:eastAsia="zh-CN"/>
          </w:rPr>
          <w:t>(一)、建设区域环境质量现状</w:t>
        </w:r>
        <w:r>
          <w:tab/>
        </w:r>
        <w:r>
          <w:fldChar w:fldCharType="begin"/>
        </w:r>
        <w:r>
          <w:instrText xml:space="preserve"> PAGEREF _Toc28229 \h </w:instrText>
        </w:r>
        <w:r>
          <w:fldChar w:fldCharType="separate"/>
        </w:r>
        <w:r>
          <w:t>32</w:t>
        </w:r>
        <w:r>
          <w:fldChar w:fldCharType="end"/>
        </w:r>
      </w:hyperlink>
    </w:p>
    <w:p>
      <w:pPr>
        <w:pStyle w:val="TOC2"/>
        <w:tabs>
          <w:tab w:val="right" w:leader="dot" w:pos="8306"/>
        </w:tabs>
      </w:pPr>
      <w:hyperlink w:anchor="_Toc915" w:history="1">
        <w:r>
          <w:rPr>
            <w:rFonts w:ascii="仿宋" w:eastAsia="仿宋" w:hAnsi="仿宋" w:cs="仿宋" w:hint="eastAsia"/>
            <w:lang w:eastAsia="zh-CN"/>
          </w:rPr>
          <w:t>(二)、建设期环境保护</w:t>
        </w:r>
        <w:r>
          <w:tab/>
        </w:r>
        <w:r>
          <w:fldChar w:fldCharType="begin"/>
        </w:r>
        <w:r>
          <w:instrText xml:space="preserve"> PAGEREF _Toc915 \h </w:instrText>
        </w:r>
        <w:r>
          <w:fldChar w:fldCharType="separate"/>
        </w:r>
        <w:r>
          <w:t>33</w:t>
        </w:r>
        <w:r>
          <w:fldChar w:fldCharType="end"/>
        </w:r>
      </w:hyperlink>
    </w:p>
    <w:p>
      <w:pPr>
        <w:pStyle w:val="TOC2"/>
        <w:tabs>
          <w:tab w:val="right" w:leader="dot" w:pos="8306"/>
        </w:tabs>
      </w:pPr>
      <w:hyperlink w:anchor="_Toc1114" w:history="1">
        <w:r>
          <w:rPr>
            <w:rFonts w:ascii="仿宋" w:eastAsia="仿宋" w:hAnsi="仿宋" w:cs="仿宋" w:hint="eastAsia"/>
            <w:lang w:eastAsia="zh-CN"/>
          </w:rPr>
          <w:t>(三)、运营期环境保护</w:t>
        </w:r>
        <w:r>
          <w:tab/>
        </w:r>
        <w:r>
          <w:fldChar w:fldCharType="begin"/>
        </w:r>
        <w:r>
          <w:instrText xml:space="preserve"> PAGEREF _Toc1114 \h </w:instrText>
        </w:r>
        <w:r>
          <w:fldChar w:fldCharType="separate"/>
        </w:r>
        <w:r>
          <w:t>35</w:t>
        </w:r>
        <w:r>
          <w:fldChar w:fldCharType="end"/>
        </w:r>
      </w:hyperlink>
    </w:p>
    <w:p>
      <w:pPr>
        <w:pStyle w:val="TOC2"/>
        <w:tabs>
          <w:tab w:val="right" w:leader="dot" w:pos="8306"/>
        </w:tabs>
      </w:pPr>
      <w:hyperlink w:anchor="_Toc32099" w:history="1">
        <w:r>
          <w:rPr>
            <w:rFonts w:ascii="仿宋" w:eastAsia="仿宋" w:hAnsi="仿宋" w:cs="仿宋" w:hint="eastAsia"/>
            <w:lang w:eastAsia="zh-CN"/>
          </w:rPr>
          <w:t>(四)、化工乳化剂项目建设对区域经济的影响</w:t>
        </w:r>
        <w:r>
          <w:tab/>
        </w:r>
        <w:r>
          <w:fldChar w:fldCharType="begin"/>
        </w:r>
        <w:r>
          <w:instrText xml:space="preserve"> PAGEREF _Toc32099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205" w:history="1">
        <w:r>
          <w:rPr>
            <w:rFonts w:ascii="仿宋" w:eastAsia="仿宋" w:hAnsi="仿宋" w:cs="仿宋" w:hint="eastAsia"/>
            <w:lang w:eastAsia="zh-CN"/>
          </w:rPr>
          <w:t>(五)、废弃物处理</w:t>
        </w:r>
        <w:r>
          <w:tab/>
        </w:r>
        <w:r>
          <w:fldChar w:fldCharType="begin"/>
        </w:r>
        <w:r>
          <w:instrText xml:space="preserve"> PAGEREF _Toc10205 \h </w:instrText>
        </w:r>
        <w:r>
          <w:fldChar w:fldCharType="separate"/>
        </w:r>
        <w:r>
          <w:t>38</w:t>
        </w:r>
        <w:r>
          <w:fldChar w:fldCharType="end"/>
        </w:r>
      </w:hyperlink>
    </w:p>
    <w:p>
      <w:pPr>
        <w:pStyle w:val="TOC2"/>
        <w:tabs>
          <w:tab w:val="right" w:leader="dot" w:pos="8306"/>
        </w:tabs>
      </w:pPr>
      <w:hyperlink w:anchor="_Toc4254" w:history="1">
        <w:r>
          <w:rPr>
            <w:rFonts w:ascii="仿宋" w:eastAsia="仿宋" w:hAnsi="仿宋" w:cs="仿宋" w:hint="eastAsia"/>
            <w:lang w:eastAsia="zh-CN"/>
          </w:rPr>
          <w:t>(六)、特殊环境影响分析</w:t>
        </w:r>
        <w:r>
          <w:tab/>
        </w:r>
        <w:r>
          <w:fldChar w:fldCharType="begin"/>
        </w:r>
        <w:r>
          <w:instrText xml:space="preserve"> PAGEREF _Toc4254 \h </w:instrText>
        </w:r>
        <w:r>
          <w:fldChar w:fldCharType="separate"/>
        </w:r>
        <w:r>
          <w:t>39</w:t>
        </w:r>
        <w:r>
          <w:fldChar w:fldCharType="end"/>
        </w:r>
      </w:hyperlink>
    </w:p>
    <w:p>
      <w:pPr>
        <w:pStyle w:val="TOC2"/>
        <w:tabs>
          <w:tab w:val="right" w:leader="dot" w:pos="8306"/>
        </w:tabs>
      </w:pPr>
      <w:hyperlink w:anchor="_Toc25341" w:history="1">
        <w:r>
          <w:rPr>
            <w:rFonts w:ascii="仿宋" w:eastAsia="仿宋" w:hAnsi="仿宋" w:cs="仿宋" w:hint="eastAsia"/>
            <w:lang w:eastAsia="zh-CN"/>
          </w:rPr>
          <w:t>(七)、清洁生产</w:t>
        </w:r>
        <w:r>
          <w:tab/>
        </w:r>
        <w:r>
          <w:fldChar w:fldCharType="begin"/>
        </w:r>
        <w:r>
          <w:instrText xml:space="preserve"> PAGEREF _Toc25341 \h </w:instrText>
        </w:r>
        <w:r>
          <w:fldChar w:fldCharType="separate"/>
        </w:r>
        <w:r>
          <w:t>40</w:t>
        </w:r>
        <w:r>
          <w:fldChar w:fldCharType="end"/>
        </w:r>
      </w:hyperlink>
    </w:p>
    <w:p>
      <w:pPr>
        <w:pStyle w:val="TOC2"/>
        <w:tabs>
          <w:tab w:val="right" w:leader="dot" w:pos="8306"/>
        </w:tabs>
      </w:pPr>
      <w:hyperlink w:anchor="_Toc13931" w:history="1">
        <w:r>
          <w:rPr>
            <w:rFonts w:ascii="仿宋" w:eastAsia="仿宋" w:hAnsi="仿宋" w:cs="仿宋" w:hint="eastAsia"/>
            <w:lang w:eastAsia="zh-CN"/>
          </w:rPr>
          <w:t>(八)、环境保护综合评价</w:t>
        </w:r>
        <w:r>
          <w:tab/>
        </w:r>
        <w:r>
          <w:fldChar w:fldCharType="begin"/>
        </w:r>
        <w:r>
          <w:instrText xml:space="preserve"> PAGEREF _Toc13931 \h </w:instrText>
        </w:r>
        <w:r>
          <w:fldChar w:fldCharType="separate"/>
        </w:r>
        <w:r>
          <w:t>41</w:t>
        </w:r>
        <w:r>
          <w:fldChar w:fldCharType="end"/>
        </w:r>
      </w:hyperlink>
    </w:p>
    <w:p>
      <w:pPr>
        <w:pStyle w:val="TOC1"/>
        <w:tabs>
          <w:tab w:val="right" w:leader="dot" w:pos="8306"/>
        </w:tabs>
      </w:pPr>
      <w:hyperlink w:anchor="_Toc19247" w:history="1">
        <w:r>
          <w:rPr>
            <w:rFonts w:ascii="仿宋" w:eastAsia="仿宋" w:hAnsi="仿宋" w:cs="仿宋" w:hint="eastAsia"/>
            <w:lang w:eastAsia="zh-CN"/>
          </w:rPr>
          <w:t>十、化工乳化剂项目社会影响</w:t>
        </w:r>
        <w:r>
          <w:tab/>
        </w:r>
        <w:r>
          <w:fldChar w:fldCharType="begin"/>
        </w:r>
        <w:r>
          <w:instrText xml:space="preserve"> PAGEREF _Toc19247 \h </w:instrText>
        </w:r>
        <w:r>
          <w:fldChar w:fldCharType="separate"/>
        </w:r>
        <w:r>
          <w:t>43</w:t>
        </w:r>
        <w:r>
          <w:fldChar w:fldCharType="end"/>
        </w:r>
      </w:hyperlink>
    </w:p>
    <w:p>
      <w:pPr>
        <w:pStyle w:val="TOC2"/>
        <w:tabs>
          <w:tab w:val="right" w:leader="dot" w:pos="8306"/>
        </w:tabs>
      </w:pPr>
      <w:hyperlink w:anchor="_Toc21423" w:history="1">
        <w:r>
          <w:rPr>
            <w:rFonts w:ascii="仿宋" w:eastAsia="仿宋" w:hAnsi="仿宋" w:cs="仿宋" w:hint="eastAsia"/>
            <w:lang w:eastAsia="zh-CN"/>
          </w:rPr>
          <w:t>(一)、社会责任与义务</w:t>
        </w:r>
        <w:r>
          <w:tab/>
        </w:r>
        <w:r>
          <w:fldChar w:fldCharType="begin"/>
        </w:r>
        <w:r>
          <w:instrText xml:space="preserve"> PAGEREF _Toc21423 \h </w:instrText>
        </w:r>
        <w:r>
          <w:fldChar w:fldCharType="separate"/>
        </w:r>
        <w:r>
          <w:t>43</w:t>
        </w:r>
        <w:r>
          <w:fldChar w:fldCharType="end"/>
        </w:r>
      </w:hyperlink>
    </w:p>
    <w:p>
      <w:pPr>
        <w:pStyle w:val="TOC2"/>
        <w:tabs>
          <w:tab w:val="right" w:leader="dot" w:pos="8306"/>
        </w:tabs>
      </w:pPr>
      <w:hyperlink w:anchor="_Toc18941" w:history="1">
        <w:r>
          <w:rPr>
            <w:rFonts w:ascii="仿宋" w:eastAsia="仿宋" w:hAnsi="仿宋" w:cs="仿宋" w:hint="eastAsia"/>
            <w:lang w:eastAsia="zh-CN"/>
          </w:rPr>
          <w:t>(二)、社会参与与沟通</w:t>
        </w:r>
        <w:r>
          <w:tab/>
        </w:r>
        <w:r>
          <w:fldChar w:fldCharType="begin"/>
        </w:r>
        <w:r>
          <w:instrText xml:space="preserve"> PAGEREF _Toc18941 \h </w:instrText>
        </w:r>
        <w:r>
          <w:fldChar w:fldCharType="separate"/>
        </w:r>
        <w:r>
          <w:t>43</w:t>
        </w:r>
        <w:r>
          <w:fldChar w:fldCharType="end"/>
        </w:r>
      </w:hyperlink>
    </w:p>
    <w:p>
      <w:pPr>
        <w:pStyle w:val="TOC1"/>
        <w:tabs>
          <w:tab w:val="right" w:leader="dot" w:pos="8306"/>
        </w:tabs>
      </w:pPr>
      <w:hyperlink w:anchor="_Toc19224" w:history="1">
        <w:r>
          <w:rPr>
            <w:rFonts w:ascii="仿宋" w:eastAsia="仿宋" w:hAnsi="仿宋" w:cs="仿宋" w:hint="eastAsia"/>
            <w:lang w:eastAsia="zh-CN"/>
          </w:rPr>
          <w:t>十一、化工乳化剂项目技术管理</w:t>
        </w:r>
        <w:r>
          <w:tab/>
        </w:r>
        <w:r>
          <w:fldChar w:fldCharType="begin"/>
        </w:r>
        <w:r>
          <w:instrText xml:space="preserve"> PAGEREF _Toc19224 \h </w:instrText>
        </w:r>
        <w:r>
          <w:fldChar w:fldCharType="separate"/>
        </w:r>
        <w:r>
          <w:t>44</w:t>
        </w:r>
        <w:r>
          <w:fldChar w:fldCharType="end"/>
        </w:r>
      </w:hyperlink>
    </w:p>
    <w:p>
      <w:pPr>
        <w:pStyle w:val="TOC2"/>
        <w:tabs>
          <w:tab w:val="right" w:leader="dot" w:pos="8306"/>
        </w:tabs>
      </w:pPr>
      <w:hyperlink w:anchor="_Toc8549" w:history="1">
        <w:r>
          <w:rPr>
            <w:rFonts w:ascii="仿宋" w:eastAsia="仿宋" w:hAnsi="仿宋" w:cs="仿宋" w:hint="eastAsia"/>
            <w:lang w:eastAsia="zh-CN"/>
          </w:rPr>
          <w:t>(一)、技术方案选用方向</w:t>
        </w:r>
        <w:r>
          <w:tab/>
        </w:r>
        <w:r>
          <w:fldChar w:fldCharType="begin"/>
        </w:r>
        <w:r>
          <w:instrText xml:space="preserve"> PAGEREF _Toc8549 \h </w:instrText>
        </w:r>
        <w:r>
          <w:fldChar w:fldCharType="separate"/>
        </w:r>
        <w:r>
          <w:t>44</w:t>
        </w:r>
        <w:r>
          <w:fldChar w:fldCharType="end"/>
        </w:r>
      </w:hyperlink>
    </w:p>
    <w:p>
      <w:pPr>
        <w:pStyle w:val="TOC2"/>
        <w:tabs>
          <w:tab w:val="right" w:leader="dot" w:pos="8306"/>
        </w:tabs>
      </w:pPr>
      <w:hyperlink w:anchor="_Toc16530" w:history="1">
        <w:r>
          <w:rPr>
            <w:rFonts w:ascii="仿宋" w:eastAsia="仿宋" w:hAnsi="仿宋" w:cs="仿宋" w:hint="eastAsia"/>
            <w:lang w:eastAsia="zh-CN"/>
          </w:rPr>
          <w:t>(二)、工艺技术方案选用原则</w:t>
        </w:r>
        <w:r>
          <w:tab/>
        </w:r>
        <w:r>
          <w:fldChar w:fldCharType="begin"/>
        </w:r>
        <w:r>
          <w:instrText xml:space="preserve"> PAGEREF _Toc16530 \h </w:instrText>
        </w:r>
        <w:r>
          <w:fldChar w:fldCharType="separate"/>
        </w:r>
        <w:r>
          <w:t>46</w:t>
        </w:r>
        <w:r>
          <w:fldChar w:fldCharType="end"/>
        </w:r>
      </w:hyperlink>
    </w:p>
    <w:p>
      <w:pPr>
        <w:pStyle w:val="TOC2"/>
        <w:tabs>
          <w:tab w:val="right" w:leader="dot" w:pos="8306"/>
        </w:tabs>
      </w:pPr>
      <w:hyperlink w:anchor="_Toc12288" w:history="1">
        <w:r>
          <w:rPr>
            <w:rFonts w:ascii="仿宋" w:eastAsia="仿宋" w:hAnsi="仿宋" w:cs="仿宋" w:hint="eastAsia"/>
            <w:lang w:eastAsia="zh-CN"/>
          </w:rPr>
          <w:t>(三)、工艺技术方案要求</w:t>
        </w:r>
        <w:r>
          <w:tab/>
        </w:r>
        <w:r>
          <w:fldChar w:fldCharType="begin"/>
        </w:r>
        <w:r>
          <w:instrText xml:space="preserve"> PAGEREF _Toc12288 \h </w:instrText>
        </w:r>
        <w:r>
          <w:fldChar w:fldCharType="separate"/>
        </w:r>
        <w:r>
          <w:t>48</w:t>
        </w:r>
        <w:r>
          <w:fldChar w:fldCharType="end"/>
        </w:r>
      </w:hyperlink>
    </w:p>
    <w:p>
      <w:pPr>
        <w:pStyle w:val="TOC1"/>
        <w:tabs>
          <w:tab w:val="right" w:leader="dot" w:pos="8306"/>
        </w:tabs>
      </w:pPr>
      <w:hyperlink w:anchor="_Toc8514" w:history="1">
        <w:r>
          <w:rPr>
            <w:rFonts w:ascii="仿宋" w:eastAsia="仿宋" w:hAnsi="仿宋" w:cs="仿宋" w:hint="eastAsia"/>
            <w:lang w:eastAsia="zh-CN"/>
          </w:rPr>
          <w:t>十二、化工乳化剂项目风险管理</w:t>
        </w:r>
        <w:r>
          <w:tab/>
        </w:r>
        <w:r>
          <w:fldChar w:fldCharType="begin"/>
        </w:r>
        <w:r>
          <w:instrText xml:space="preserve"> PAGEREF _Toc8514 \h </w:instrText>
        </w:r>
        <w:r>
          <w:fldChar w:fldCharType="separate"/>
        </w:r>
        <w:r>
          <w:t>50</w:t>
        </w:r>
        <w:r>
          <w:fldChar w:fldCharType="end"/>
        </w:r>
      </w:hyperlink>
    </w:p>
    <w:p>
      <w:pPr>
        <w:pStyle w:val="TOC2"/>
        <w:tabs>
          <w:tab w:val="right" w:leader="dot" w:pos="8306"/>
        </w:tabs>
      </w:pPr>
      <w:hyperlink w:anchor="_Toc23433" w:history="1">
        <w:r>
          <w:rPr>
            <w:rFonts w:ascii="仿宋" w:eastAsia="仿宋" w:hAnsi="仿宋" w:cs="仿宋" w:hint="eastAsia"/>
            <w:lang w:eastAsia="zh-CN"/>
          </w:rPr>
          <w:t>(一)、风险识别与评估</w:t>
        </w:r>
        <w:r>
          <w:tab/>
        </w:r>
        <w:r>
          <w:fldChar w:fldCharType="begin"/>
        </w:r>
        <w:r>
          <w:instrText xml:space="preserve"> PAGEREF _Toc23433 \h </w:instrText>
        </w:r>
        <w:r>
          <w:fldChar w:fldCharType="separate"/>
        </w:r>
        <w:r>
          <w:t>50</w:t>
        </w:r>
        <w:r>
          <w:fldChar w:fldCharType="end"/>
        </w:r>
      </w:hyperlink>
    </w:p>
    <w:p>
      <w:pPr>
        <w:pStyle w:val="TOC2"/>
        <w:tabs>
          <w:tab w:val="right" w:leader="dot" w:pos="8306"/>
        </w:tabs>
      </w:pPr>
      <w:hyperlink w:anchor="_Toc23676" w:history="1">
        <w:r>
          <w:rPr>
            <w:rFonts w:ascii="仿宋" w:eastAsia="仿宋" w:hAnsi="仿宋" w:cs="仿宋" w:hint="eastAsia"/>
            <w:lang w:eastAsia="zh-CN"/>
          </w:rPr>
          <w:t>(二)、风险应对策略</w:t>
        </w:r>
        <w:r>
          <w:tab/>
        </w:r>
        <w:r>
          <w:fldChar w:fldCharType="begin"/>
        </w:r>
        <w:r>
          <w:instrText xml:space="preserve"> PAGEREF _Toc23676 \h </w:instrText>
        </w:r>
        <w:r>
          <w:fldChar w:fldCharType="separate"/>
        </w:r>
        <w:r>
          <w:t>52</w:t>
        </w:r>
        <w:r>
          <w:fldChar w:fldCharType="end"/>
        </w:r>
      </w:hyperlink>
    </w:p>
    <w:p>
      <w:pPr>
        <w:pStyle w:val="TOC2"/>
        <w:tabs>
          <w:tab w:val="right" w:leader="dot" w:pos="8306"/>
        </w:tabs>
      </w:pPr>
      <w:hyperlink w:anchor="_Toc31872" w:history="1">
        <w:r>
          <w:rPr>
            <w:rFonts w:ascii="仿宋" w:eastAsia="仿宋" w:hAnsi="仿宋" w:cs="仿宋" w:hint="eastAsia"/>
            <w:lang w:eastAsia="zh-CN"/>
          </w:rPr>
          <w:t>(三)、风险监控与控制</w:t>
        </w:r>
        <w:r>
          <w:tab/>
        </w:r>
        <w:r>
          <w:fldChar w:fldCharType="begin"/>
        </w:r>
        <w:r>
          <w:instrText xml:space="preserve"> PAGEREF _Toc31872 \h </w:instrText>
        </w:r>
        <w:r>
          <w:fldChar w:fldCharType="separate"/>
        </w:r>
        <w:r>
          <w:t>53</w:t>
        </w:r>
        <w:r>
          <w:fldChar w:fldCharType="end"/>
        </w:r>
      </w:hyperlink>
    </w:p>
    <w:p>
      <w:pPr>
        <w:pStyle w:val="TOC1"/>
        <w:tabs>
          <w:tab w:val="right" w:leader="dot" w:pos="8306"/>
        </w:tabs>
      </w:pPr>
      <w:hyperlink w:anchor="_Toc23888" w:history="1">
        <w:r>
          <w:rPr>
            <w:rFonts w:ascii="仿宋" w:eastAsia="仿宋" w:hAnsi="仿宋" w:cs="仿宋" w:hint="eastAsia"/>
            <w:lang w:eastAsia="zh-CN"/>
          </w:rPr>
          <w:t>十三、供应链管理</w:t>
        </w:r>
        <w:r>
          <w:tab/>
        </w:r>
        <w:r>
          <w:fldChar w:fldCharType="begin"/>
        </w:r>
        <w:r>
          <w:instrText xml:space="preserve"> PAGEREF _Toc23888 \h </w:instrText>
        </w:r>
        <w:r>
          <w:fldChar w:fldCharType="separate"/>
        </w:r>
        <w:r>
          <w:t>54</w:t>
        </w:r>
        <w:r>
          <w:fldChar w:fldCharType="end"/>
        </w:r>
      </w:hyperlink>
    </w:p>
    <w:p>
      <w:pPr>
        <w:pStyle w:val="TOC2"/>
        <w:tabs>
          <w:tab w:val="right" w:leader="dot" w:pos="8306"/>
        </w:tabs>
      </w:pPr>
      <w:hyperlink w:anchor="_Toc15352" w:history="1">
        <w:r>
          <w:rPr>
            <w:rFonts w:ascii="仿宋" w:eastAsia="仿宋" w:hAnsi="仿宋" w:cs="仿宋" w:hint="eastAsia"/>
            <w:lang w:eastAsia="zh-CN"/>
          </w:rPr>
          <w:t>(一)、供应链战略规划</w:t>
        </w:r>
        <w:r>
          <w:tab/>
        </w:r>
        <w:r>
          <w:fldChar w:fldCharType="begin"/>
        </w:r>
        <w:r>
          <w:instrText xml:space="preserve"> PAGEREF _Toc15352 \h </w:instrText>
        </w:r>
        <w:r>
          <w:fldChar w:fldCharType="separate"/>
        </w:r>
        <w:r>
          <w:t>54</w:t>
        </w:r>
        <w:r>
          <w:fldChar w:fldCharType="end"/>
        </w:r>
      </w:hyperlink>
    </w:p>
    <w:p>
      <w:pPr>
        <w:pStyle w:val="TOC2"/>
        <w:tabs>
          <w:tab w:val="right" w:leader="dot" w:pos="8306"/>
        </w:tabs>
      </w:pPr>
      <w:hyperlink w:anchor="_Toc4518" w:history="1">
        <w:r>
          <w:rPr>
            <w:rFonts w:ascii="仿宋" w:eastAsia="仿宋" w:hAnsi="仿宋" w:cs="仿宋" w:hint="eastAsia"/>
            <w:lang w:eastAsia="zh-CN"/>
          </w:rPr>
          <w:t>(二)、供应商选择与合作</w:t>
        </w:r>
        <w:r>
          <w:tab/>
        </w:r>
        <w:r>
          <w:fldChar w:fldCharType="begin"/>
        </w:r>
        <w:r>
          <w:instrText xml:space="preserve"> PAGEREF _Toc4518 \h </w:instrText>
        </w:r>
        <w:r>
          <w:fldChar w:fldCharType="separate"/>
        </w:r>
        <w:r>
          <w:t>56</w:t>
        </w:r>
        <w:r>
          <w:fldChar w:fldCharType="end"/>
        </w:r>
      </w:hyperlink>
    </w:p>
    <w:p>
      <w:pPr>
        <w:pStyle w:val="TOC2"/>
        <w:tabs>
          <w:tab w:val="right" w:leader="dot" w:pos="8306"/>
        </w:tabs>
      </w:pPr>
      <w:hyperlink w:anchor="_Toc7385" w:history="1">
        <w:r>
          <w:rPr>
            <w:rFonts w:ascii="仿宋" w:eastAsia="仿宋" w:hAnsi="仿宋" w:cs="仿宋" w:hint="eastAsia"/>
            <w:lang w:eastAsia="zh-CN"/>
          </w:rPr>
          <w:t>(三)、物流与库存管理</w:t>
        </w:r>
        <w:r>
          <w:tab/>
        </w:r>
        <w:r>
          <w:fldChar w:fldCharType="begin"/>
        </w:r>
        <w:r>
          <w:instrText xml:space="preserve"> PAGEREF _Toc7385 \h </w:instrText>
        </w:r>
        <w:r>
          <w:fldChar w:fldCharType="separate"/>
        </w:r>
        <w:r>
          <w:t>57</w:t>
        </w:r>
        <w:r>
          <w:fldChar w:fldCharType="end"/>
        </w:r>
      </w:hyperlink>
    </w:p>
    <w:p>
      <w:pPr>
        <w:pStyle w:val="TOC1"/>
        <w:tabs>
          <w:tab w:val="right" w:leader="dot" w:pos="8306"/>
        </w:tabs>
      </w:pPr>
      <w:hyperlink w:anchor="_Toc29435" w:history="1">
        <w:r>
          <w:rPr>
            <w:rFonts w:ascii="仿宋" w:eastAsia="仿宋" w:hAnsi="仿宋" w:cs="仿宋" w:hint="eastAsia"/>
            <w:lang w:eastAsia="zh-CN"/>
          </w:rPr>
          <w:t>十四、化工乳化剂项目治理与监督</w:t>
        </w:r>
        <w:r>
          <w:tab/>
        </w:r>
        <w:r>
          <w:fldChar w:fldCharType="begin"/>
        </w:r>
        <w:r>
          <w:instrText xml:space="preserve"> PAGEREF _Toc29435 \h </w:instrText>
        </w:r>
        <w:r>
          <w:fldChar w:fldCharType="separate"/>
        </w:r>
        <w:r>
          <w:t>58</w:t>
        </w:r>
        <w:r>
          <w:fldChar w:fldCharType="end"/>
        </w:r>
      </w:hyperlink>
    </w:p>
    <w:p>
      <w:pPr>
        <w:pStyle w:val="TOC2"/>
        <w:tabs>
          <w:tab w:val="right" w:leader="dot" w:pos="8306"/>
        </w:tabs>
      </w:pPr>
      <w:hyperlink w:anchor="_Toc29716" w:history="1">
        <w:r>
          <w:rPr>
            <w:rFonts w:ascii="仿宋" w:eastAsia="仿宋" w:hAnsi="仿宋" w:cs="仿宋" w:hint="eastAsia"/>
            <w:lang w:eastAsia="zh-CN"/>
          </w:rPr>
          <w:t>(一)、化工乳化剂项目治理结构</w:t>
        </w:r>
        <w:r>
          <w:tab/>
        </w:r>
        <w:r>
          <w:fldChar w:fldCharType="begin"/>
        </w:r>
        <w:r>
          <w:instrText xml:space="preserve"> PAGEREF _Toc29716 \h </w:instrText>
        </w:r>
        <w:r>
          <w:fldChar w:fldCharType="separate"/>
        </w:r>
        <w:r>
          <w:t>58</w:t>
        </w:r>
        <w:r>
          <w:fldChar w:fldCharType="end"/>
        </w:r>
      </w:hyperlink>
    </w:p>
    <w:p>
      <w:pPr>
        <w:pStyle w:val="TOC2"/>
        <w:tabs>
          <w:tab w:val="right" w:leader="dot" w:pos="8306"/>
        </w:tabs>
      </w:pPr>
      <w:hyperlink w:anchor="_Toc26171" w:history="1">
        <w:r>
          <w:rPr>
            <w:rFonts w:ascii="仿宋" w:eastAsia="仿宋" w:hAnsi="仿宋" w:cs="仿宋" w:hint="eastAsia"/>
            <w:lang w:eastAsia="zh-CN"/>
          </w:rPr>
          <w:t>(二)、监督与审计</w:t>
        </w:r>
        <w:r>
          <w:tab/>
        </w:r>
        <w:r>
          <w:fldChar w:fldCharType="begin"/>
        </w:r>
        <w:r>
          <w:instrText xml:space="preserve"> PAGEREF _Toc26171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6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3231"/>
      <w:r>
        <w:rPr>
          <w:rFonts w:ascii="仿宋" w:eastAsia="仿宋" w:hAnsi="仿宋" w:cs="仿宋" w:hint="eastAsia"/>
          <w:sz w:val="28"/>
          <w:lang w:eastAsia="zh-CN"/>
        </w:rPr>
        <w:t>一、化工乳化剂项目选址可行性分析</w:t>
      </w:r>
      <w:bookmarkEnd w:id="2"/>
    </w:p>
    <w:p>
      <w:pPr>
        <w:pStyle w:val="Heading2"/>
        <w:rPr>
          <w:rFonts w:ascii="仿宋" w:eastAsia="仿宋" w:hAnsi="仿宋" w:cs="仿宋" w:hint="eastAsia"/>
          <w:lang w:eastAsia="zh-CN"/>
        </w:rPr>
      </w:pPr>
      <w:bookmarkStart w:id="3" w:name="_Toc17135"/>
      <w:r>
        <w:rPr>
          <w:rFonts w:ascii="仿宋" w:eastAsia="仿宋" w:hAnsi="仿宋" w:cs="仿宋" w:hint="eastAsia"/>
          <w:lang w:eastAsia="zh-CN"/>
        </w:rPr>
        <w:t>(一)、化工乳化剂项目选址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该化工乳化剂项目选址位于XX省XX市XX区XXX街道</w:t>
      </w:r>
    </w:p>
    <w:p>
      <w:pPr>
        <w:pStyle w:val="Heading2"/>
        <w:ind w:firstLine="560" w:firstLineChars="200"/>
        <w:rPr>
          <w:rFonts w:ascii="仿宋" w:eastAsia="仿宋" w:hAnsi="仿宋" w:cs="仿宋" w:hint="eastAsia"/>
          <w:sz w:val="28"/>
          <w:lang w:eastAsia="zh-CN"/>
        </w:rPr>
      </w:pPr>
      <w:bookmarkStart w:id="4" w:name="_Toc15926"/>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化工乳化剂项目的征地面积将根据化工乳化剂项目的实际规模和需求进行精确规划。具体面积XXX平方米，旨在确保化工乳化剂项目不仅能够满足当前的发展需求，还能够预留空间以适应未来的扩展。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净用地面积是在征地面积基础上去除不可利用面积后的实际可开发用地。具体面积XXX平方米，考虑到环保、交通、安全等多方面因素，以确保化工乳化剂项目在整体利用效率上达到最优。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化工乳化剂项目计划建设的建筑总规模具体面积XXX平方米。这一规模的确定综合考虑了化工乳化剂项目的性质、规模，以及城市规划的相关要求，确保建筑布局与周边环境协调一致。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绿地率是化工乳化剂项目用地中被规划为绿地的比例。具体面积XXX平方米，旨在通过合理规划绿地，改善化工乳化剂项目周边环境，提升居民生活质量，并符合城市整体绿化规划。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容积率是用地上可以建设的建筑总体积与用地面积之比。具体面积XXX，通过合理的容积率规划，确保化工乳化剂项目建筑规模与周边环境和谐共生。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化工乳化剂项目选址与当地城市规划相一致，具体面积XXX平方米。通过与城市规划部门深入沟通，确保化工乳化剂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化工乳化剂项目选址符合当地产业政策，具体面积XXX平方米。这包括化工乳化剂项目对当地经济的促进作用，以及对相关产业的带动效应，确保化工乳化剂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用地总体要求必须符合环保和可持续发展的原则，具体面积XXX平方米。通过采用绿色建筑设计、节能减排等措施，确保化工乳化剂项目在建设和运营过程中对环境的影响最小化，达到可持续发展的要求。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确保化工乳化剂项目选址具备必要的公共设施配套，具体面积XXX平方米。这包括交通便利性、教育、医疗等基础设施，以提高居民生活品质，使得化工乳化剂项目选址更具吸引力。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考虑用地总体要求对当地社会稳定性的影响，具体面积XXX平方米。通过深入了解当地社区反馈，确保化工乳化剂项目的选址和建设过程对当地社会和谐稳定产生积极作用。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化工乳化剂项目选址不仅符合法规和规划，还在实际操作中具有可行性。这一全面规划将为化工乳化剂项目的成功实施提供坚实的基础，确保化工乳化剂项目选址阶段就能够奠定良好的发展基础。</w:t>
      </w:r>
    </w:p>
    <w:p>
      <w:pPr>
        <w:pStyle w:val="Heading2"/>
        <w:ind w:firstLine="560" w:firstLineChars="200"/>
        <w:rPr>
          <w:rFonts w:ascii="仿宋" w:eastAsia="仿宋" w:hAnsi="仿宋" w:cs="仿宋" w:hint="eastAsia"/>
          <w:sz w:val="28"/>
          <w:lang w:eastAsia="zh-CN"/>
        </w:rPr>
      </w:pPr>
      <w:bookmarkStart w:id="5" w:name="_Toc29630"/>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化工乳化剂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化工乳化剂项目的设备规划和空间设计中，我们将采取灵活设备布局的措施。设备布局将根据实际需求进行灵活设计，避免不必要的浪费。通过合理规划设备摆放位置，我们将提高设备的利用率，减少设备间距，以确保化工乳化剂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化工乳化剂项目内部引入共享设施的概念，例如共享会议室、办公区等。通过这种方式，我们可以减少对资源的重复建设，提高资源共享效率，从而减小化工乳化剂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13755"/>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化工乳化剂项目的总图布置中，我们将不同功能区域进行明确的规划，以最大程度满足化工乳化剂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32245"/>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化工乳化剂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化工乳化剂项目对环境的影响是综合评价的重要因素之一。我们将详细考虑选址周边的自然环境、生态保护区、水源地等情况，确保化工乳化剂项目的建设和运营对环境影响最小化，并符合当地的环保法规标准。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对选址的评价还需充分考虑当地政府的产业政策和法规。我们将详细了解化工乳化剂项目所在地的相关政策，确保化工乳化剂项目的规划和运营与当地法规相符，降低不必要的法律风险。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考虑到社会稳定性对企业运营的重要性，我们将评估选址地区的社会安全情况、劳工关系、社区反馈等方面，以确保化工乳化剂项目的建设和运营不会受到社会稳定性的负面影响。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最后，我们将综合考虑用地成本，包括土地购置费用、土地开发成本等。通过对用地成本的详细评估，我们能够做出更为精确的经济效益分析，为化工乳化剂项目的投资决策提供有力支持。</w:t>
      </w:r>
    </w:p>
    <w:p>
      <w:pPr>
        <w:pStyle w:val="Heading1"/>
        <w:ind w:firstLine="560" w:firstLineChars="200"/>
        <w:rPr>
          <w:rFonts w:ascii="仿宋" w:eastAsia="仿宋" w:hAnsi="仿宋" w:cs="仿宋" w:hint="eastAsia"/>
          <w:sz w:val="28"/>
          <w:lang w:eastAsia="zh-CN"/>
        </w:rPr>
      </w:pPr>
      <w:bookmarkStart w:id="8" w:name="_Toc6371"/>
      <w:r>
        <w:rPr>
          <w:rFonts w:ascii="仿宋" w:eastAsia="仿宋" w:hAnsi="仿宋" w:cs="仿宋" w:hint="eastAsia"/>
          <w:sz w:val="28"/>
          <w:lang w:eastAsia="zh-CN"/>
        </w:rPr>
        <w:t>二、化工乳化剂项目可持续发展</w:t>
      </w:r>
      <w:bookmarkEnd w:id="8"/>
    </w:p>
    <w:p>
      <w:pPr>
        <w:pStyle w:val="Heading2"/>
        <w:rPr>
          <w:rFonts w:ascii="仿宋" w:eastAsia="仿宋" w:hAnsi="仿宋" w:cs="仿宋" w:hint="eastAsia"/>
          <w:lang w:eastAsia="zh-CN"/>
        </w:rPr>
      </w:pPr>
      <w:bookmarkStart w:id="9" w:name="_Toc21177"/>
      <w:r>
        <w:rPr>
          <w:rFonts w:ascii="仿宋" w:eastAsia="仿宋" w:hAnsi="仿宋" w:cs="仿宋" w:hint="eastAsia"/>
          <w:lang w:eastAsia="zh-CN"/>
        </w:rPr>
        <w:t>(一)、可持续战略与实践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化工乳化剂项目中，化工乳化剂项目团队着眼于未来，明确了可持续发展的战略方向。制定的具体可持续发展目标包括降低资源使用、采用环保技术、最大化社会效益等。这一步骤不仅有助于化工乳化剂项目在环保和社会责任方面达到最高标准，也为未来提供了明确的指引，确保化工乳化剂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可持续实践的融入化工乳化剂项目管理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化工乳化剂项目管理周期。从化工乳化剂项目规划开始，化工乳化剂项目团队就考虑了环境和社会的因素。在执行阶段，化工乳化剂项目团队积极推动绿色技术的应用，优化资源利用。此外，关注员工的社会责任，通过培训和沟通活动提高员工对可持续发展的认知，使他们能够在日常工作中践行可持续实践。这些举措不仅为化工乳化剂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0" w:name="_Toc5382"/>
      <w:r>
        <w:rPr>
          <w:rFonts w:ascii="仿宋" w:eastAsia="仿宋" w:hAnsi="仿宋" w:cs="仿宋" w:hint="eastAsia"/>
          <w:sz w:val="28"/>
          <w:lang w:eastAsia="zh-CN"/>
        </w:rPr>
        <w:t>(二)、环保与社会责任</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扎根于化工乳化剂项目的可持续发展理念，我们深信环保与社会责任是化工乳化剂项目成功的关键支柱。在化工乳化剂项目的每一步，我们都致力于通过创新和实践，履行对环境和社会的坚定责任。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化工乳化剂项目团队通过引入先进的环保技术、建立高效的废物处理系统以及推动能源节约措施，积极履行环保责任。定期的环保监测和评估确保化工乳化剂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化工乳化剂项目不仅致力于自身可持续发展，还注重对社会的回馈。通过支持社区化工乳化剂项目、参与慈善事业、提供培训机会等方式，化工乳化剂项目积极履行社会责任。与当地社区建立积极互动，关注员工的工作与生活平衡，以及员工的身心健康，是化工乳化剂项目在社会责任层面的关键举措。这样的实践不仅增强了化工乳化剂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1" w:name="_Toc4002"/>
      <w:r>
        <w:rPr>
          <w:rFonts w:ascii="仿宋" w:eastAsia="仿宋" w:hAnsi="仿宋" w:cs="仿宋" w:hint="eastAsia"/>
          <w:sz w:val="28"/>
          <w:lang w:eastAsia="zh-CN"/>
        </w:rPr>
        <w:t>三、市场分析、调研</w:t>
      </w:r>
      <w:bookmarkEnd w:id="11"/>
    </w:p>
    <w:p>
      <w:pPr>
        <w:pStyle w:val="Heading2"/>
        <w:rPr>
          <w:rFonts w:ascii="仿宋" w:eastAsia="仿宋" w:hAnsi="仿宋" w:cs="仿宋" w:hint="eastAsia"/>
          <w:lang w:eastAsia="zh-CN"/>
        </w:rPr>
      </w:pPr>
      <w:bookmarkStart w:id="12" w:name="_Toc26745"/>
      <w:r>
        <w:rPr>
          <w:rFonts w:ascii="仿宋" w:eastAsia="仿宋" w:hAnsi="仿宋" w:cs="仿宋" w:hint="eastAsia"/>
          <w:lang w:eastAsia="zh-CN"/>
        </w:rPr>
        <w:t>(一)、化工乳化剂行业分析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化工乳化剂行业一直以来都是市场的关注焦点。行业内的发展趋势、竞争态势以及潜在机会都对化工乳化剂项目的推进产生深远的影响。通过深入研究行业的整体概貌，我们将更好地理解行业的核心特征，为化工乳化剂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化工乳化剂行业，技术一直是推动创新和发展的关键因素。我们将对当前技术趋势进行详尽分析，包括但不限于人工智能、大数据应用、先进制造技术等。这有助于化工乳化剂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了解行业内的竞争格局是化工乳化剂项目成功的基础。我们将对主要竞争对手进行深入研究，包括其市场份额、产品特点、市场定位等。通过全面了解竞争对手的优势和劣势，化工乳化剂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3" w:name="_Toc7266"/>
      <w:r>
        <w:rPr>
          <w:rFonts w:ascii="仿宋" w:eastAsia="仿宋" w:hAnsi="仿宋" w:cs="仿宋" w:hint="eastAsia"/>
          <w:sz w:val="28"/>
          <w:lang w:eastAsia="zh-CN"/>
        </w:rPr>
        <w:t>(二)、化工乳化剂市场分析预测</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化工乳化剂市场未来的增长趋势。这包括市场的整体规模、各细分领域的发展趋势等。化工乳化剂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化工乳化剂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化工乳化剂项目实施过程中需要充分考虑的因素。我们将对市场风险进行全面评估，包括但不限于政策法规风险、市场竞争风险、技术变革风险等。通过对潜在风险的深入分析，化工乳化剂项目可以制定相应的风险缓解策略，降低不确定性对化工乳化剂项目的影响。</w:t>
      </w:r>
    </w:p>
    <w:p>
      <w:pPr>
        <w:pStyle w:val="Heading1"/>
        <w:ind w:firstLine="560" w:firstLineChars="200"/>
        <w:rPr>
          <w:rFonts w:ascii="仿宋" w:eastAsia="仿宋" w:hAnsi="仿宋" w:cs="仿宋" w:hint="eastAsia"/>
          <w:sz w:val="28"/>
          <w:lang w:eastAsia="zh-CN"/>
        </w:rPr>
      </w:pPr>
      <w:bookmarkStart w:id="14" w:name="_Toc15374"/>
      <w:r>
        <w:rPr>
          <w:rFonts w:ascii="仿宋" w:eastAsia="仿宋" w:hAnsi="仿宋" w:cs="仿宋" w:hint="eastAsia"/>
          <w:sz w:val="28"/>
          <w:lang w:eastAsia="zh-CN"/>
        </w:rPr>
        <w:t>四、化工乳化剂项目概论</w:t>
      </w:r>
      <w:bookmarkEnd w:id="14"/>
    </w:p>
    <w:p>
      <w:pPr>
        <w:pStyle w:val="Heading2"/>
        <w:rPr>
          <w:rFonts w:ascii="仿宋" w:eastAsia="仿宋" w:hAnsi="仿宋" w:cs="仿宋" w:hint="eastAsia"/>
          <w:lang w:eastAsia="zh-CN"/>
        </w:rPr>
      </w:pPr>
      <w:bookmarkStart w:id="15" w:name="_Toc1735"/>
      <w:r>
        <w:rPr>
          <w:rFonts w:ascii="仿宋" w:eastAsia="仿宋" w:hAnsi="仿宋" w:cs="仿宋" w:hint="eastAsia"/>
          <w:lang w:eastAsia="zh-CN"/>
        </w:rPr>
        <w:t>(一)、化工乳化剂项目概况</w:t>
      </w:r>
      <w:bookmarkEnd w:id="15"/>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化工乳化剂项目的起源追溯至对市场的深入洞察。市场的不断演变与变革为化工乳化剂项目提供了难得的机遇。当前市场存在的需求缺口和变革的大环境共同构成了化工乳化剂项目的背景。这个化工乳化剂项目旨在充分利用市场机遇，填补行业中尚未满足的需求，为客户提供全新的解决方案。市场的变革和需求的增长使得这个化工乳化剂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化工乳化剂项目名称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化工乳化剂项目正式命名为化工乳化剂。这个名称不仅仅是一个标识，更代表了化工乳化剂项目的核心理念和愿景。它蕴含着化工乳化剂项目所要解决问题的关键字，具有强烈的表达和辨识度，为化工乳化剂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化工乳化剂项目目标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化工乳化剂项目的核心目标是提供一种全新、高效的解决方案，满足客户日益增长的需求。化工乳化剂项目追求的不仅仅是满足市场需求，更是在市场中获得卓越的竞争优势。通过不断提升产品或服务的质量和创新水平，化工乳化剂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化工乳化剂项目范围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化工乳化剂项目全面涵盖了产品研发、制造、市场推广和售后服务，确保从产品设计到最终用户体验的全方位关注。这一全面的化工乳化剂项目范围是为了确保化工乳化剂项目能够在整个价值链中提供卓越的价值，从而满足客户的期望并赢得市场份额。</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1.5 化工乳化剂项目时间表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化工乳化剂项目计划在未来18个月内完成，包括研发、测试、市场试点和正式推出等不同阶段。这个时间表的合理设计是为了确保化工乳化剂项目各个阶段的顺利推进，以便按时交付高质量的成果。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化工乳化剂项目预算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化工乳化剂项目总预算估算为XX百万美元，主要分配在研发、市场推广、人员培训和运营等方面。这一充足的预算为化工乳化剂项目提供了充足的资源，确保化工乳化剂项目在各个方面都能取得优异的表现。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化工乳化剂项目风险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化工乳化剂项目可能面临的风险包括市场接受度低、技术难题、竞争激烈等。化工乳化剂项目团队已经制定了相应的风险应对计划，通过前瞻性的风险管理，确保化工乳化剂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化工乳化剂项目团队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化工乳化剂项目汇聚了一支经验丰富、多领域专业素养的核心团队，确保化工乳化剂项目在各个方面都能拥有高水平的执行力。团队的协同作战是化工乳化剂项目成功的关键因素之一。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化工乳化剂项目背景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化工乳化剂项目的背景根植于市场对更高效、创新产品的渴望，同时也受到科技发展对行业格局的深刻改变的影响。这为化工乳化剂项目提供了广阔的发展空间和市场需求。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 xml:space="preserve"> 1.10 化工乳化剂项目现状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截至目前，化工乳化剂项目已完成市场调研和技术验证，取得了初步的成功。这为化工乳化剂项目在未来的发展奠定了坚实的基础，为更远大的目标打下了坚实的基石。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6" w:name="_Toc21906"/>
      <w:r>
        <w:rPr>
          <w:rFonts w:ascii="仿宋" w:eastAsia="仿宋" w:hAnsi="仿宋" w:cs="仿宋" w:hint="eastAsia"/>
          <w:sz w:val="28"/>
          <w:lang w:eastAsia="zh-CN"/>
        </w:rPr>
        <w:t>(二)、化工乳化剂项目目标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keyword》化工乳化剂项目首要业务目标是在市场中占据有利地位，实现产品/服务的成功推广和销售。通过不断提升产品质量、创新性，化工乳化剂项目追求成为行业中的领导者，赢得更多客户的青睐。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在科技迅速发展的时代，化工乳化剂项目着眼于技术创新。通过持续的研发和技术升级，化工乳化剂项目旨在推出更具创新性的产品或服务，以满足市场对新鲜、先进解决方案的需求。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为了建立可持续的客户关系，化工乳化剂项目设定了客户满意度目标。通过提供卓越的产品质量和优质的客户服务，化工乳化剂项目追求赢得客户的信任和忠诚度，确保他们的满意度达到行业领先水平。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化工乳化剂项目注重社会责任和可持续发展。通过实施环保、社会责任化工乳化剂项目，化工乳化剂项目致力于在经济发展的同时保护环境，促进社会公平，实现可持续经营。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化工乳化剂项目的团队是实现目标的核心驱动力。因此，化工乳化剂项目设定了团队发展目标，包括提升团队成员的专业技能、培养领导力，以及搭建协同高效的团队工作氛围。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7" w:name="_Toc6073"/>
      <w:r>
        <w:rPr>
          <w:rFonts w:ascii="仿宋" w:eastAsia="仿宋" w:hAnsi="仿宋" w:cs="仿宋" w:hint="eastAsia"/>
          <w:sz w:val="28"/>
          <w:lang w:eastAsia="zh-CN"/>
        </w:rPr>
        <w:t>(三)、化工乳化剂项目提出的理由</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2. 化工乳化剂项目提出的理由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化工乳化剂项目的提出源于对市场机遇的深刻洞察。当前市场中存在的需求缺口和行业发展趋势表明，有巨大的商业机会等待被开发。通过准确捕捉市场机遇，化工乳化剂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化工乳化剂项目的理念基于对技术创新的信仰。通过持续的研发和技术投入，化工乳化剂项目有望推出更具创新性的产品或服务。在科技飞速发展的当下，化工乳化剂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化工乳化剂项目的提出是为了增强企业的行业竞争力。通过提升产品或服务的质量和独特性，化工乳化剂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化工乳化剂项目响应了消费者需求的变化。随着社会和科技的不断发展，消费者对产品和服务的需求也在发生变化。通过深入了解并及时回应消费者的新需求，化工乳化剂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化工乳化剂项目的提出是企业战略发展规划的一部分。在面对日益激烈的市场竞争和不断变化的商业环境中，化工乳化剂项目作为企业战略的一环，旨在为企业开辟新的增长领域，巩固企业在行业中的地位。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化工乳化剂项目的提出不仅仅是基于商业考量，还注重社会责任。通过推出环保、社会责任等方面的化工乳化剂项目，化工乳化剂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化工乳化剂项目的提出反映了对利益相关者期望的关注。包括客户、员工、投资者等利益相关者在企业发展中都有着各自的期望，化工乳化剂项目力求在满足这些期望的同时，取得更大的共赢。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8" w:name="_Toc21340"/>
      <w:r>
        <w:rPr>
          <w:rFonts w:ascii="仿宋" w:eastAsia="仿宋" w:hAnsi="仿宋" w:cs="仿宋" w:hint="eastAsia"/>
          <w:sz w:val="28"/>
          <w:lang w:eastAsia="zh-CN"/>
        </w:rPr>
        <w:t>(四)、化工乳化剂项目意义</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在实施化工乳化剂项目的过程中，我们不仅仅是在追逐商业成功，更是为企业和社会的多个层面创造了深远的意义。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https://d.book118.com/105234120041011042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化工乳化剂项目规划设计方案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化工乳化剂项目规划设计方案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化工乳化剂项目规划设计方案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化工乳化剂项目规划设计方案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化工乳化剂项目规划设计方案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化工乳化剂项目规划设计方案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化工乳化剂项目规划设计方案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化工乳化剂项目规划设计方案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化工乳化剂项目规划设计方案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化工乳化剂项目规划设计方案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化工乳化剂项目规划设计方案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化工乳化剂项目规划设计方案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化工乳化剂项目规划设计方案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化工乳化剂项目规划设计方案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化工乳化剂项目规划设计方案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化工乳化剂项目规划设计方案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化工乳化剂项目规划设计方案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4D10537"/>
    <w:rsid w:val="24D1053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05234120041011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2024-01-12T19:56:00Z</dcterms:created>
  <dcterms:modified xsi:type="dcterms:W3CDTF">2024-01-12T19:56:26Z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B0DA8440C8AA4CE49F74B0C4EE1539C9_11</vt:lpwstr>
  </property>
  <property fmtid="{D5CDD505-2E9C-101B-9397-08002B2CF9AE}" pid="3" name="KSOProductBuildVer">
    <vt:lpwstr>2052-12.1.0.16120</vt:lpwstr>
  </property>
</Properties>
</file>