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抚州市临川区2023-2024学年八年级上学期期末物理压轴卷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（重庆模拟）对下列物理量认识中，最接近实际的是（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.课桌的高度为160cm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.人体的安全电压为220V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.初中生的重力约为500N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.人正常的步行速度为1km/h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南平）（南平）今年“省青少年科技创新大赛”中，我市学生设计的“窨井盖丢失自动警示装置”获得二等奖．如图所示，当井盖丢失时上方没了压力，弹簧的弹力将贴有反光贴的警示标志弹起，起到警示作用．下面关于该装置的描述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pt;height:5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.该装置是费力杠杆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.夜晚看到反光贴是光的折射现象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.弹簧弹起时将动能转化为弹性势能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.看到黄色反光贴是因为它吸收了黄光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（黑龙江省齐齐哈尔市甘南县八年级（上）期末物理试卷）下列关于光现象的说法中，正确的是（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.阳光下，微风吹拂的湖面波光粼粼，属于镜面反射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.一束光线垂直水面照射，其入射角为90°，反射角也为90°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.人在照镜子时总是愿意靠近镜面，因为人离平面镜越近所成的人像越大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.光的反射现象中光路可逆，而在折射现象中光路不可逆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（广东省深圳市实验中学八年级（上）期中物理试卷）下列关于声音的说法，正确的是（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.噪声不是由物体振动产生的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.医生用听诊器诊病是为了减少声音的分散，增大响度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.气体只能传声不能发声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.人耳不能接受次声，所以次声不会对人造成危害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（2020年秋•内江期末）（2020年秋•内江期末）如图所示，在检查视力的时候，视力表放在被测者头部后上方，被测者识别对面墙上镜子里的像．则视力表在镜中的像与被测者相距为（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39pt;height:5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.2.1m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.2.5m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.4.6m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（人教版九年级全册《第21章 信息的传递》2022年单元测试卷（江西省永丰县恩江中学））下列有关“物质和能”说法中，正确的是（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.一次能源指的是自然界中存在的，能被人们直接利用的能源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.地震发生时释放出巨大的能量使山体滑坡是重力势能转化为动能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.跟电子的质量相等的质子和中子挤在处于原子中心，构成非常小的原子核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.能量的转化和转移都是有方向性的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（2022年河北省石家庄市赵县中考物理模拟试卷）在国际单位制中，质量的基本单位是（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.牛顿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.千克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.米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https://d.book118.com/105240030222011043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105240030222011043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