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导电海绵项目建设总纲及方案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27" w:history="1">
        <w:r>
          <w:rPr>
            <w:rFonts w:ascii="仿宋" w:eastAsia="仿宋" w:hAnsi="仿宋" w:cs="仿宋" w:hint="eastAsia"/>
            <w:lang w:eastAsia="zh-CN"/>
          </w:rPr>
          <w:t>前言</w:t>
        </w:r>
        <w:r>
          <w:tab/>
        </w:r>
        <w:r>
          <w:fldChar w:fldCharType="begin"/>
        </w:r>
        <w:r>
          <w:instrText xml:space="preserve"> PAGEREF _Toc22627 \h </w:instrText>
        </w:r>
        <w:r>
          <w:fldChar w:fldCharType="separate"/>
        </w:r>
        <w:r>
          <w:t>3</w:t>
        </w:r>
        <w:r>
          <w:fldChar w:fldCharType="end"/>
        </w:r>
      </w:hyperlink>
    </w:p>
    <w:p>
      <w:pPr>
        <w:pStyle w:val="TOC1"/>
        <w:tabs>
          <w:tab w:val="right" w:leader="dot" w:pos="8306"/>
        </w:tabs>
      </w:pPr>
      <w:hyperlink w:anchor="_Toc5523" w:history="1">
        <w:r>
          <w:rPr>
            <w:rFonts w:ascii="仿宋" w:eastAsia="仿宋" w:hAnsi="仿宋" w:cs="仿宋" w:hint="eastAsia"/>
            <w:lang w:eastAsia="zh-CN"/>
          </w:rPr>
          <w:t>一、社会影响分析</w:t>
        </w:r>
        <w:r>
          <w:tab/>
        </w:r>
        <w:r>
          <w:fldChar w:fldCharType="begin"/>
        </w:r>
        <w:r>
          <w:instrText xml:space="preserve"> PAGEREF _Toc5523 \h </w:instrText>
        </w:r>
        <w:r>
          <w:fldChar w:fldCharType="separate"/>
        </w:r>
        <w:r>
          <w:t>3</w:t>
        </w:r>
        <w:r>
          <w:fldChar w:fldCharType="end"/>
        </w:r>
      </w:hyperlink>
    </w:p>
    <w:p>
      <w:pPr>
        <w:pStyle w:val="TOC2"/>
        <w:tabs>
          <w:tab w:val="right" w:leader="dot" w:pos="8306"/>
        </w:tabs>
      </w:pPr>
      <w:hyperlink w:anchor="_Toc21110" w:history="1">
        <w:r>
          <w:rPr>
            <w:rFonts w:ascii="仿宋" w:eastAsia="仿宋" w:hAnsi="仿宋" w:cs="仿宋" w:hint="eastAsia"/>
            <w:lang w:eastAsia="zh-CN"/>
          </w:rPr>
          <w:t>(一)、社会影响效果分析</w:t>
        </w:r>
        <w:r>
          <w:tab/>
        </w:r>
        <w:r>
          <w:fldChar w:fldCharType="begin"/>
        </w:r>
        <w:r>
          <w:instrText xml:space="preserve"> PAGEREF _Toc21110 \h </w:instrText>
        </w:r>
        <w:r>
          <w:fldChar w:fldCharType="separate"/>
        </w:r>
        <w:r>
          <w:t>3</w:t>
        </w:r>
        <w:r>
          <w:fldChar w:fldCharType="end"/>
        </w:r>
      </w:hyperlink>
    </w:p>
    <w:p>
      <w:pPr>
        <w:pStyle w:val="TOC2"/>
        <w:tabs>
          <w:tab w:val="right" w:leader="dot" w:pos="8306"/>
        </w:tabs>
      </w:pPr>
      <w:hyperlink w:anchor="_Toc26406" w:history="1">
        <w:r>
          <w:rPr>
            <w:rFonts w:ascii="仿宋" w:eastAsia="仿宋" w:hAnsi="仿宋" w:cs="仿宋" w:hint="eastAsia"/>
            <w:lang w:eastAsia="zh-CN"/>
          </w:rPr>
          <w:t>(二)、社会适应性分析</w:t>
        </w:r>
        <w:r>
          <w:tab/>
        </w:r>
        <w:r>
          <w:fldChar w:fldCharType="begin"/>
        </w:r>
        <w:r>
          <w:instrText xml:space="preserve"> PAGEREF _Toc26406 \h </w:instrText>
        </w:r>
        <w:r>
          <w:fldChar w:fldCharType="separate"/>
        </w:r>
        <w:r>
          <w:t>5</w:t>
        </w:r>
        <w:r>
          <w:fldChar w:fldCharType="end"/>
        </w:r>
      </w:hyperlink>
    </w:p>
    <w:p>
      <w:pPr>
        <w:pStyle w:val="TOC2"/>
        <w:tabs>
          <w:tab w:val="right" w:leader="dot" w:pos="8306"/>
        </w:tabs>
      </w:pPr>
      <w:hyperlink w:anchor="_Toc3326" w:history="1">
        <w:r>
          <w:rPr>
            <w:rFonts w:ascii="仿宋" w:eastAsia="仿宋" w:hAnsi="仿宋" w:cs="仿宋" w:hint="eastAsia"/>
            <w:lang w:eastAsia="zh-CN"/>
          </w:rPr>
          <w:t>(三)、社会风险及对策分析</w:t>
        </w:r>
        <w:r>
          <w:tab/>
        </w:r>
        <w:r>
          <w:fldChar w:fldCharType="begin"/>
        </w:r>
        <w:r>
          <w:instrText xml:space="preserve"> PAGEREF _Toc3326 \h </w:instrText>
        </w:r>
        <w:r>
          <w:fldChar w:fldCharType="separate"/>
        </w:r>
        <w:r>
          <w:t>7</w:t>
        </w:r>
        <w:r>
          <w:fldChar w:fldCharType="end"/>
        </w:r>
      </w:hyperlink>
    </w:p>
    <w:p>
      <w:pPr>
        <w:pStyle w:val="TOC1"/>
        <w:tabs>
          <w:tab w:val="right" w:leader="dot" w:pos="8306"/>
        </w:tabs>
      </w:pPr>
      <w:hyperlink w:anchor="_Toc24052" w:history="1">
        <w:r>
          <w:rPr>
            <w:rFonts w:ascii="仿宋" w:eastAsia="仿宋" w:hAnsi="仿宋" w:cs="仿宋" w:hint="eastAsia"/>
            <w:lang w:eastAsia="zh-CN"/>
          </w:rPr>
          <w:t>二、项目监理与质量保证</w:t>
        </w:r>
        <w:r>
          <w:tab/>
        </w:r>
        <w:r>
          <w:fldChar w:fldCharType="begin"/>
        </w:r>
        <w:r>
          <w:instrText xml:space="preserve"> PAGEREF _Toc24052 \h </w:instrText>
        </w:r>
        <w:r>
          <w:fldChar w:fldCharType="separate"/>
        </w:r>
        <w:r>
          <w:t>10</w:t>
        </w:r>
        <w:r>
          <w:fldChar w:fldCharType="end"/>
        </w:r>
      </w:hyperlink>
    </w:p>
    <w:p>
      <w:pPr>
        <w:pStyle w:val="TOC2"/>
        <w:tabs>
          <w:tab w:val="right" w:leader="dot" w:pos="8306"/>
        </w:tabs>
      </w:pPr>
      <w:hyperlink w:anchor="_Toc6404" w:history="1">
        <w:r>
          <w:rPr>
            <w:rFonts w:ascii="仿宋" w:eastAsia="仿宋" w:hAnsi="仿宋" w:cs="仿宋" w:hint="eastAsia"/>
            <w:lang w:eastAsia="zh-CN"/>
          </w:rPr>
          <w:t>(一)、监理体系构建</w:t>
        </w:r>
        <w:r>
          <w:tab/>
        </w:r>
        <w:r>
          <w:fldChar w:fldCharType="begin"/>
        </w:r>
        <w:r>
          <w:instrText xml:space="preserve"> PAGEREF _Toc6404 \h </w:instrText>
        </w:r>
        <w:r>
          <w:fldChar w:fldCharType="separate"/>
        </w:r>
        <w:r>
          <w:t>10</w:t>
        </w:r>
        <w:r>
          <w:fldChar w:fldCharType="end"/>
        </w:r>
      </w:hyperlink>
    </w:p>
    <w:p>
      <w:pPr>
        <w:pStyle w:val="TOC2"/>
        <w:tabs>
          <w:tab w:val="right" w:leader="dot" w:pos="8306"/>
        </w:tabs>
      </w:pPr>
      <w:hyperlink w:anchor="_Toc15784" w:history="1">
        <w:r>
          <w:rPr>
            <w:rFonts w:ascii="仿宋" w:eastAsia="仿宋" w:hAnsi="仿宋" w:cs="仿宋" w:hint="eastAsia"/>
            <w:lang w:eastAsia="zh-CN"/>
          </w:rPr>
          <w:t>(二)、质量保证体系实施</w:t>
        </w:r>
        <w:r>
          <w:tab/>
        </w:r>
        <w:r>
          <w:fldChar w:fldCharType="begin"/>
        </w:r>
        <w:r>
          <w:instrText xml:space="preserve"> PAGEREF _Toc15784 \h </w:instrText>
        </w:r>
        <w:r>
          <w:fldChar w:fldCharType="separate"/>
        </w:r>
        <w:r>
          <w:t>11</w:t>
        </w:r>
        <w:r>
          <w:fldChar w:fldCharType="end"/>
        </w:r>
      </w:hyperlink>
    </w:p>
    <w:p>
      <w:pPr>
        <w:pStyle w:val="TOC2"/>
        <w:tabs>
          <w:tab w:val="right" w:leader="dot" w:pos="8306"/>
        </w:tabs>
      </w:pPr>
      <w:hyperlink w:anchor="_Toc28467" w:history="1">
        <w:r>
          <w:rPr>
            <w:rFonts w:ascii="仿宋" w:eastAsia="仿宋" w:hAnsi="仿宋" w:cs="仿宋" w:hint="eastAsia"/>
            <w:lang w:eastAsia="zh-CN"/>
          </w:rPr>
          <w:t>(三)、监理与质量控制流程</w:t>
        </w:r>
        <w:r>
          <w:tab/>
        </w:r>
        <w:r>
          <w:fldChar w:fldCharType="begin"/>
        </w:r>
        <w:r>
          <w:instrText xml:space="preserve"> PAGEREF _Toc28467 \h </w:instrText>
        </w:r>
        <w:r>
          <w:fldChar w:fldCharType="separate"/>
        </w:r>
        <w:r>
          <w:t>12</w:t>
        </w:r>
        <w:r>
          <w:fldChar w:fldCharType="end"/>
        </w:r>
      </w:hyperlink>
    </w:p>
    <w:p>
      <w:pPr>
        <w:pStyle w:val="TOC1"/>
        <w:tabs>
          <w:tab w:val="right" w:leader="dot" w:pos="8306"/>
        </w:tabs>
      </w:pPr>
      <w:hyperlink w:anchor="_Toc22880" w:history="1">
        <w:r>
          <w:rPr>
            <w:rFonts w:ascii="仿宋" w:eastAsia="仿宋" w:hAnsi="仿宋" w:cs="仿宋" w:hint="eastAsia"/>
            <w:lang w:eastAsia="zh-CN"/>
          </w:rPr>
          <w:t>三、财务管理与成本控制</w:t>
        </w:r>
        <w:r>
          <w:tab/>
        </w:r>
        <w:r>
          <w:fldChar w:fldCharType="begin"/>
        </w:r>
        <w:r>
          <w:instrText xml:space="preserve"> PAGEREF _Toc22880 \h </w:instrText>
        </w:r>
        <w:r>
          <w:fldChar w:fldCharType="separate"/>
        </w:r>
        <w:r>
          <w:t>12</w:t>
        </w:r>
        <w:r>
          <w:fldChar w:fldCharType="end"/>
        </w:r>
      </w:hyperlink>
    </w:p>
    <w:p>
      <w:pPr>
        <w:pStyle w:val="TOC2"/>
        <w:tabs>
          <w:tab w:val="right" w:leader="dot" w:pos="8306"/>
        </w:tabs>
      </w:pPr>
      <w:hyperlink w:anchor="_Toc18138" w:history="1">
        <w:r>
          <w:rPr>
            <w:rFonts w:ascii="仿宋" w:eastAsia="仿宋" w:hAnsi="仿宋" w:cs="仿宋" w:hint="eastAsia"/>
            <w:lang w:eastAsia="zh-CN"/>
          </w:rPr>
          <w:t>(一)、财务管理体系建设</w:t>
        </w:r>
        <w:r>
          <w:tab/>
        </w:r>
        <w:r>
          <w:fldChar w:fldCharType="begin"/>
        </w:r>
        <w:r>
          <w:instrText xml:space="preserve"> PAGEREF _Toc18138 \h </w:instrText>
        </w:r>
        <w:r>
          <w:fldChar w:fldCharType="separate"/>
        </w:r>
        <w:r>
          <w:t>12</w:t>
        </w:r>
        <w:r>
          <w:fldChar w:fldCharType="end"/>
        </w:r>
      </w:hyperlink>
    </w:p>
    <w:p>
      <w:pPr>
        <w:pStyle w:val="TOC2"/>
        <w:tabs>
          <w:tab w:val="right" w:leader="dot" w:pos="8306"/>
        </w:tabs>
      </w:pPr>
      <w:hyperlink w:anchor="_Toc16663" w:history="1">
        <w:r>
          <w:rPr>
            <w:rFonts w:ascii="仿宋" w:eastAsia="仿宋" w:hAnsi="仿宋" w:cs="仿宋" w:hint="eastAsia"/>
            <w:lang w:eastAsia="zh-CN"/>
          </w:rPr>
          <w:t>(二)、成本控制措施</w:t>
        </w:r>
        <w:r>
          <w:tab/>
        </w:r>
        <w:r>
          <w:fldChar w:fldCharType="begin"/>
        </w:r>
        <w:r>
          <w:instrText xml:space="preserve"> PAGEREF _Toc16663 \h </w:instrText>
        </w:r>
        <w:r>
          <w:fldChar w:fldCharType="separate"/>
        </w:r>
        <w:r>
          <w:t>13</w:t>
        </w:r>
        <w:r>
          <w:fldChar w:fldCharType="end"/>
        </w:r>
      </w:hyperlink>
    </w:p>
    <w:p>
      <w:pPr>
        <w:pStyle w:val="TOC1"/>
        <w:tabs>
          <w:tab w:val="right" w:leader="dot" w:pos="8306"/>
        </w:tabs>
      </w:pPr>
      <w:hyperlink w:anchor="_Toc30290" w:history="1">
        <w:r>
          <w:rPr>
            <w:rFonts w:ascii="仿宋" w:eastAsia="仿宋" w:hAnsi="仿宋" w:cs="仿宋" w:hint="eastAsia"/>
            <w:lang w:eastAsia="zh-CN"/>
          </w:rPr>
          <w:t>四、发展规划、产业政策和行业准入分析</w:t>
        </w:r>
        <w:r>
          <w:tab/>
        </w:r>
        <w:r>
          <w:fldChar w:fldCharType="begin"/>
        </w:r>
        <w:r>
          <w:instrText xml:space="preserve"> PAGEREF _Toc30290 \h </w:instrText>
        </w:r>
        <w:r>
          <w:fldChar w:fldCharType="separate"/>
        </w:r>
        <w:r>
          <w:t>15</w:t>
        </w:r>
        <w:r>
          <w:fldChar w:fldCharType="end"/>
        </w:r>
      </w:hyperlink>
    </w:p>
    <w:p>
      <w:pPr>
        <w:pStyle w:val="TOC2"/>
        <w:tabs>
          <w:tab w:val="right" w:leader="dot" w:pos="8306"/>
        </w:tabs>
      </w:pPr>
      <w:hyperlink w:anchor="_Toc26365" w:history="1">
        <w:r>
          <w:rPr>
            <w:rFonts w:ascii="仿宋" w:eastAsia="仿宋" w:hAnsi="仿宋" w:cs="仿宋" w:hint="eastAsia"/>
            <w:lang w:eastAsia="zh-CN"/>
          </w:rPr>
          <w:t>(一)、发展规划分析</w:t>
        </w:r>
        <w:r>
          <w:tab/>
        </w:r>
        <w:r>
          <w:fldChar w:fldCharType="begin"/>
        </w:r>
        <w:r>
          <w:instrText xml:space="preserve"> PAGEREF _Toc26365 \h </w:instrText>
        </w:r>
        <w:r>
          <w:fldChar w:fldCharType="separate"/>
        </w:r>
        <w:r>
          <w:t>15</w:t>
        </w:r>
        <w:r>
          <w:fldChar w:fldCharType="end"/>
        </w:r>
      </w:hyperlink>
    </w:p>
    <w:p>
      <w:pPr>
        <w:pStyle w:val="TOC2"/>
        <w:tabs>
          <w:tab w:val="right" w:leader="dot" w:pos="8306"/>
        </w:tabs>
      </w:pPr>
      <w:hyperlink w:anchor="_Toc12118" w:history="1">
        <w:r>
          <w:rPr>
            <w:rFonts w:ascii="仿宋" w:eastAsia="仿宋" w:hAnsi="仿宋" w:cs="仿宋" w:hint="eastAsia"/>
            <w:lang w:eastAsia="zh-CN"/>
          </w:rPr>
          <w:t>(二)、产业政策分析</w:t>
        </w:r>
        <w:r>
          <w:tab/>
        </w:r>
        <w:r>
          <w:fldChar w:fldCharType="begin"/>
        </w:r>
        <w:r>
          <w:instrText xml:space="preserve"> PAGEREF _Toc12118 \h </w:instrText>
        </w:r>
        <w:r>
          <w:fldChar w:fldCharType="separate"/>
        </w:r>
        <w:r>
          <w:t>16</w:t>
        </w:r>
        <w:r>
          <w:fldChar w:fldCharType="end"/>
        </w:r>
      </w:hyperlink>
    </w:p>
    <w:p>
      <w:pPr>
        <w:pStyle w:val="TOC2"/>
        <w:tabs>
          <w:tab w:val="right" w:leader="dot" w:pos="8306"/>
        </w:tabs>
      </w:pPr>
      <w:hyperlink w:anchor="_Toc25833" w:history="1">
        <w:r>
          <w:rPr>
            <w:rFonts w:ascii="仿宋" w:eastAsia="仿宋" w:hAnsi="仿宋" w:cs="仿宋" w:hint="eastAsia"/>
            <w:lang w:eastAsia="zh-CN"/>
          </w:rPr>
          <w:t>(三)、行业准入分析</w:t>
        </w:r>
        <w:r>
          <w:tab/>
        </w:r>
        <w:r>
          <w:fldChar w:fldCharType="begin"/>
        </w:r>
        <w:r>
          <w:instrText xml:space="preserve"> PAGEREF _Toc25833 \h </w:instrText>
        </w:r>
        <w:r>
          <w:fldChar w:fldCharType="separate"/>
        </w:r>
        <w:r>
          <w:t>18</w:t>
        </w:r>
        <w:r>
          <w:fldChar w:fldCharType="end"/>
        </w:r>
      </w:hyperlink>
    </w:p>
    <w:p>
      <w:pPr>
        <w:pStyle w:val="TOC1"/>
        <w:tabs>
          <w:tab w:val="right" w:leader="dot" w:pos="8306"/>
        </w:tabs>
      </w:pPr>
      <w:hyperlink w:anchor="_Toc16201" w:history="1">
        <w:r>
          <w:rPr>
            <w:rFonts w:ascii="仿宋" w:eastAsia="仿宋" w:hAnsi="仿宋" w:cs="仿宋" w:hint="eastAsia"/>
            <w:lang w:eastAsia="zh-CN"/>
          </w:rPr>
          <w:t>五、环境和生态影响分析</w:t>
        </w:r>
        <w:r>
          <w:tab/>
        </w:r>
        <w:r>
          <w:fldChar w:fldCharType="begin"/>
        </w:r>
        <w:r>
          <w:instrText xml:space="preserve"> PAGEREF _Toc16201 \h </w:instrText>
        </w:r>
        <w:r>
          <w:fldChar w:fldCharType="separate"/>
        </w:r>
        <w:r>
          <w:t>19</w:t>
        </w:r>
        <w:r>
          <w:fldChar w:fldCharType="end"/>
        </w:r>
      </w:hyperlink>
    </w:p>
    <w:p>
      <w:pPr>
        <w:pStyle w:val="TOC2"/>
        <w:tabs>
          <w:tab w:val="right" w:leader="dot" w:pos="8306"/>
        </w:tabs>
      </w:pPr>
      <w:hyperlink w:anchor="_Toc2574" w:history="1">
        <w:r>
          <w:rPr>
            <w:rFonts w:ascii="仿宋" w:eastAsia="仿宋" w:hAnsi="仿宋" w:cs="仿宋" w:hint="eastAsia"/>
            <w:lang w:eastAsia="zh-CN"/>
          </w:rPr>
          <w:t>(一)、环境和生态现状</w:t>
        </w:r>
        <w:r>
          <w:tab/>
        </w:r>
        <w:r>
          <w:fldChar w:fldCharType="begin"/>
        </w:r>
        <w:r>
          <w:instrText xml:space="preserve"> PAGEREF _Toc2574 \h </w:instrText>
        </w:r>
        <w:r>
          <w:fldChar w:fldCharType="separate"/>
        </w:r>
        <w:r>
          <w:t>19</w:t>
        </w:r>
        <w:r>
          <w:fldChar w:fldCharType="end"/>
        </w:r>
      </w:hyperlink>
    </w:p>
    <w:p>
      <w:pPr>
        <w:pStyle w:val="TOC2"/>
        <w:tabs>
          <w:tab w:val="right" w:leader="dot" w:pos="8306"/>
        </w:tabs>
      </w:pPr>
      <w:hyperlink w:anchor="_Toc31362" w:history="1">
        <w:r>
          <w:rPr>
            <w:rFonts w:ascii="仿宋" w:eastAsia="仿宋" w:hAnsi="仿宋" w:cs="仿宋" w:hint="eastAsia"/>
            <w:lang w:eastAsia="zh-CN"/>
          </w:rPr>
          <w:t>(二)、生态环境影响分析</w:t>
        </w:r>
        <w:r>
          <w:tab/>
        </w:r>
        <w:r>
          <w:fldChar w:fldCharType="begin"/>
        </w:r>
        <w:r>
          <w:instrText xml:space="preserve"> PAGEREF _Toc31362 \h </w:instrText>
        </w:r>
        <w:r>
          <w:fldChar w:fldCharType="separate"/>
        </w:r>
        <w:r>
          <w:t>21</w:t>
        </w:r>
        <w:r>
          <w:fldChar w:fldCharType="end"/>
        </w:r>
      </w:hyperlink>
    </w:p>
    <w:p>
      <w:pPr>
        <w:pStyle w:val="TOC2"/>
        <w:tabs>
          <w:tab w:val="right" w:leader="dot" w:pos="8306"/>
        </w:tabs>
      </w:pPr>
      <w:hyperlink w:anchor="_Toc23442" w:history="1">
        <w:r>
          <w:rPr>
            <w:rFonts w:ascii="仿宋" w:eastAsia="仿宋" w:hAnsi="仿宋" w:cs="仿宋" w:hint="eastAsia"/>
            <w:lang w:eastAsia="zh-CN"/>
          </w:rPr>
          <w:t>(三)、生态环境保护措施</w:t>
        </w:r>
        <w:r>
          <w:tab/>
        </w:r>
        <w:r>
          <w:fldChar w:fldCharType="begin"/>
        </w:r>
        <w:r>
          <w:instrText xml:space="preserve"> PAGEREF _Toc23442 \h </w:instrText>
        </w:r>
        <w:r>
          <w:fldChar w:fldCharType="separate"/>
        </w:r>
        <w:r>
          <w:t>22</w:t>
        </w:r>
        <w:r>
          <w:fldChar w:fldCharType="end"/>
        </w:r>
      </w:hyperlink>
    </w:p>
    <w:p>
      <w:pPr>
        <w:pStyle w:val="TOC2"/>
        <w:tabs>
          <w:tab w:val="right" w:leader="dot" w:pos="8306"/>
        </w:tabs>
      </w:pPr>
      <w:hyperlink w:anchor="_Toc29454" w:history="1">
        <w:r>
          <w:rPr>
            <w:rFonts w:ascii="仿宋" w:eastAsia="仿宋" w:hAnsi="仿宋" w:cs="仿宋" w:hint="eastAsia"/>
            <w:lang w:eastAsia="zh-CN"/>
          </w:rPr>
          <w:t>(四)、地质灾害影响分析</w:t>
        </w:r>
        <w:r>
          <w:tab/>
        </w:r>
        <w:r>
          <w:fldChar w:fldCharType="begin"/>
        </w:r>
        <w:r>
          <w:instrText xml:space="preserve"> PAGEREF _Toc29454 \h </w:instrText>
        </w:r>
        <w:r>
          <w:fldChar w:fldCharType="separate"/>
        </w:r>
        <w:r>
          <w:t>24</w:t>
        </w:r>
        <w:r>
          <w:fldChar w:fldCharType="end"/>
        </w:r>
      </w:hyperlink>
    </w:p>
    <w:p>
      <w:pPr>
        <w:pStyle w:val="TOC2"/>
        <w:tabs>
          <w:tab w:val="right" w:leader="dot" w:pos="8306"/>
        </w:tabs>
      </w:pPr>
      <w:hyperlink w:anchor="_Toc18116" w:history="1">
        <w:r>
          <w:rPr>
            <w:rFonts w:ascii="仿宋" w:eastAsia="仿宋" w:hAnsi="仿宋" w:cs="仿宋" w:hint="eastAsia"/>
            <w:lang w:eastAsia="zh-CN"/>
          </w:rPr>
          <w:t>(五)、特殊环境影响</w:t>
        </w:r>
        <w:r>
          <w:tab/>
        </w:r>
        <w:r>
          <w:fldChar w:fldCharType="begin"/>
        </w:r>
        <w:r>
          <w:instrText xml:space="preserve"> PAGEREF _Toc18116 \h </w:instrText>
        </w:r>
        <w:r>
          <w:fldChar w:fldCharType="separate"/>
        </w:r>
        <w:r>
          <w:t>25</w:t>
        </w:r>
        <w:r>
          <w:fldChar w:fldCharType="end"/>
        </w:r>
      </w:hyperlink>
    </w:p>
    <w:p>
      <w:pPr>
        <w:pStyle w:val="TOC1"/>
        <w:tabs>
          <w:tab w:val="right" w:leader="dot" w:pos="8306"/>
        </w:tabs>
      </w:pPr>
      <w:hyperlink w:anchor="_Toc24213" w:history="1">
        <w:r>
          <w:rPr>
            <w:rFonts w:ascii="仿宋" w:eastAsia="仿宋" w:hAnsi="仿宋" w:cs="仿宋" w:hint="eastAsia"/>
            <w:lang w:eastAsia="zh-CN"/>
          </w:rPr>
          <w:t>六、经济影响分析</w:t>
        </w:r>
        <w:r>
          <w:tab/>
        </w:r>
        <w:r>
          <w:fldChar w:fldCharType="begin"/>
        </w:r>
        <w:r>
          <w:instrText xml:space="preserve"> PAGEREF _Toc24213 \h </w:instrText>
        </w:r>
        <w:r>
          <w:fldChar w:fldCharType="separate"/>
        </w:r>
        <w:r>
          <w:t>26</w:t>
        </w:r>
        <w:r>
          <w:fldChar w:fldCharType="end"/>
        </w:r>
      </w:hyperlink>
    </w:p>
    <w:p>
      <w:pPr>
        <w:pStyle w:val="TOC2"/>
        <w:tabs>
          <w:tab w:val="right" w:leader="dot" w:pos="8306"/>
        </w:tabs>
      </w:pPr>
      <w:hyperlink w:anchor="_Toc31223" w:history="1">
        <w:r>
          <w:rPr>
            <w:rFonts w:ascii="仿宋" w:eastAsia="仿宋" w:hAnsi="仿宋" w:cs="仿宋" w:hint="eastAsia"/>
            <w:lang w:eastAsia="zh-CN"/>
          </w:rPr>
          <w:t>(一)、经济费用效益或费用效果分析</w:t>
        </w:r>
        <w:r>
          <w:tab/>
        </w:r>
        <w:r>
          <w:fldChar w:fldCharType="begin"/>
        </w:r>
        <w:r>
          <w:instrText xml:space="preserve"> PAGEREF _Toc31223 \h </w:instrText>
        </w:r>
        <w:r>
          <w:fldChar w:fldCharType="separate"/>
        </w:r>
        <w:r>
          <w:t>26</w:t>
        </w:r>
        <w:r>
          <w:fldChar w:fldCharType="end"/>
        </w:r>
      </w:hyperlink>
    </w:p>
    <w:p>
      <w:pPr>
        <w:pStyle w:val="TOC2"/>
        <w:tabs>
          <w:tab w:val="right" w:leader="dot" w:pos="8306"/>
        </w:tabs>
      </w:pPr>
      <w:hyperlink w:anchor="_Toc27709" w:history="1">
        <w:r>
          <w:rPr>
            <w:rFonts w:ascii="仿宋" w:eastAsia="仿宋" w:hAnsi="仿宋" w:cs="仿宋" w:hint="eastAsia"/>
            <w:lang w:eastAsia="zh-CN"/>
          </w:rPr>
          <w:t>(二)、行业影响分析</w:t>
        </w:r>
        <w:r>
          <w:tab/>
        </w:r>
        <w:r>
          <w:fldChar w:fldCharType="begin"/>
        </w:r>
        <w:r>
          <w:instrText xml:space="preserve"> PAGEREF _Toc27709 \h </w:instrText>
        </w:r>
        <w:r>
          <w:fldChar w:fldCharType="separate"/>
        </w:r>
        <w:r>
          <w:t>29</w:t>
        </w:r>
        <w:r>
          <w:fldChar w:fldCharType="end"/>
        </w:r>
      </w:hyperlink>
    </w:p>
    <w:p>
      <w:pPr>
        <w:pStyle w:val="TOC2"/>
        <w:tabs>
          <w:tab w:val="right" w:leader="dot" w:pos="8306"/>
        </w:tabs>
      </w:pPr>
      <w:hyperlink w:anchor="_Toc16726" w:history="1">
        <w:r>
          <w:rPr>
            <w:rFonts w:ascii="仿宋" w:eastAsia="仿宋" w:hAnsi="仿宋" w:cs="仿宋" w:hint="eastAsia"/>
            <w:lang w:eastAsia="zh-CN"/>
          </w:rPr>
          <w:t>(三)、区域经济影响分析</w:t>
        </w:r>
        <w:r>
          <w:tab/>
        </w:r>
        <w:r>
          <w:fldChar w:fldCharType="begin"/>
        </w:r>
        <w:r>
          <w:instrText xml:space="preserve"> PAGEREF _Toc16726 \h </w:instrText>
        </w:r>
        <w:r>
          <w:fldChar w:fldCharType="separate"/>
        </w:r>
        <w:r>
          <w:t>30</w:t>
        </w:r>
        <w:r>
          <w:fldChar w:fldCharType="end"/>
        </w:r>
      </w:hyperlink>
    </w:p>
    <w:p>
      <w:pPr>
        <w:pStyle w:val="TOC2"/>
        <w:tabs>
          <w:tab w:val="right" w:leader="dot" w:pos="8306"/>
        </w:tabs>
      </w:pPr>
      <w:hyperlink w:anchor="_Toc4797" w:history="1">
        <w:r>
          <w:rPr>
            <w:rFonts w:ascii="仿宋" w:eastAsia="仿宋" w:hAnsi="仿宋" w:cs="仿宋" w:hint="eastAsia"/>
            <w:lang w:eastAsia="zh-CN"/>
          </w:rPr>
          <w:t>(四)、宏观经济影响分析</w:t>
        </w:r>
        <w:r>
          <w:tab/>
        </w:r>
        <w:r>
          <w:fldChar w:fldCharType="begin"/>
        </w:r>
        <w:r>
          <w:instrText xml:space="preserve"> PAGEREF _Toc4797 \h </w:instrText>
        </w:r>
        <w:r>
          <w:fldChar w:fldCharType="separate"/>
        </w:r>
        <w:r>
          <w:t>31</w:t>
        </w:r>
        <w:r>
          <w:fldChar w:fldCharType="end"/>
        </w:r>
      </w:hyperlink>
    </w:p>
    <w:p>
      <w:pPr>
        <w:pStyle w:val="TOC1"/>
        <w:tabs>
          <w:tab w:val="right" w:leader="dot" w:pos="8306"/>
        </w:tabs>
      </w:pPr>
      <w:hyperlink w:anchor="_Toc28454" w:history="1">
        <w:r>
          <w:rPr>
            <w:rFonts w:ascii="仿宋" w:eastAsia="仿宋" w:hAnsi="仿宋" w:cs="仿宋" w:hint="eastAsia"/>
            <w:lang w:eastAsia="zh-CN"/>
          </w:rPr>
          <w:t>七、经济效益与社会效益优化</w:t>
        </w:r>
        <w:r>
          <w:tab/>
        </w:r>
        <w:r>
          <w:fldChar w:fldCharType="begin"/>
        </w:r>
        <w:r>
          <w:instrText xml:space="preserve"> PAGEREF _Toc28454 \h </w:instrText>
        </w:r>
        <w:r>
          <w:fldChar w:fldCharType="separate"/>
        </w:r>
        <w:r>
          <w:t>33</w:t>
        </w:r>
        <w:r>
          <w:fldChar w:fldCharType="end"/>
        </w:r>
      </w:hyperlink>
    </w:p>
    <w:p>
      <w:pPr>
        <w:pStyle w:val="TOC2"/>
        <w:tabs>
          <w:tab w:val="right" w:leader="dot" w:pos="8306"/>
        </w:tabs>
      </w:pPr>
      <w:hyperlink w:anchor="_Toc24579" w:history="1">
        <w:r>
          <w:rPr>
            <w:rFonts w:ascii="仿宋" w:eastAsia="仿宋" w:hAnsi="仿宋" w:cs="仿宋" w:hint="eastAsia"/>
            <w:lang w:eastAsia="zh-CN"/>
          </w:rPr>
          <w:t>(一)、经济效益提升策略</w:t>
        </w:r>
        <w:r>
          <w:tab/>
        </w:r>
        <w:r>
          <w:fldChar w:fldCharType="begin"/>
        </w:r>
        <w:r>
          <w:instrText xml:space="preserve"> PAGEREF _Toc24579 \h </w:instrText>
        </w:r>
        <w:r>
          <w:fldChar w:fldCharType="separate"/>
        </w:r>
        <w:r>
          <w:t>33</w:t>
        </w:r>
        <w:r>
          <w:fldChar w:fldCharType="end"/>
        </w:r>
      </w:hyperlink>
    </w:p>
    <w:p>
      <w:pPr>
        <w:pStyle w:val="TOC2"/>
        <w:tabs>
          <w:tab w:val="right" w:leader="dot" w:pos="8306"/>
        </w:tabs>
      </w:pPr>
      <w:hyperlink w:anchor="_Toc21332" w:history="1">
        <w:r>
          <w:rPr>
            <w:rFonts w:ascii="仿宋" w:eastAsia="仿宋" w:hAnsi="仿宋" w:cs="仿宋" w:hint="eastAsia"/>
            <w:lang w:eastAsia="zh-CN"/>
          </w:rPr>
          <w:t>(二)、社会效益增强方案</w:t>
        </w:r>
        <w:r>
          <w:tab/>
        </w:r>
        <w:r>
          <w:fldChar w:fldCharType="begin"/>
        </w:r>
        <w:r>
          <w:instrText xml:space="preserve"> PAGEREF _Toc21332 \h </w:instrText>
        </w:r>
        <w:r>
          <w:fldChar w:fldCharType="separate"/>
        </w:r>
        <w:r>
          <w:t>34</w:t>
        </w:r>
        <w:r>
          <w:fldChar w:fldCharType="end"/>
        </w:r>
      </w:hyperlink>
    </w:p>
    <w:p>
      <w:pPr>
        <w:pStyle w:val="TOC1"/>
        <w:tabs>
          <w:tab w:val="right" w:leader="dot" w:pos="8306"/>
        </w:tabs>
      </w:pPr>
      <w:hyperlink w:anchor="_Toc24347" w:history="1">
        <w:r>
          <w:rPr>
            <w:rFonts w:ascii="仿宋" w:eastAsia="仿宋" w:hAnsi="仿宋" w:cs="仿宋" w:hint="eastAsia"/>
            <w:lang w:eastAsia="zh-CN"/>
          </w:rPr>
          <w:t>八、项目变更管理</w:t>
        </w:r>
        <w:r>
          <w:tab/>
        </w:r>
        <w:r>
          <w:fldChar w:fldCharType="begin"/>
        </w:r>
        <w:r>
          <w:instrText xml:space="preserve"> PAGEREF _Toc24347 \h </w:instrText>
        </w:r>
        <w:r>
          <w:fldChar w:fldCharType="separate"/>
        </w:r>
        <w:r>
          <w:t>35</w:t>
        </w:r>
        <w:r>
          <w:fldChar w:fldCharType="end"/>
        </w:r>
      </w:hyperlink>
    </w:p>
    <w:p>
      <w:pPr>
        <w:pStyle w:val="TOC2"/>
        <w:tabs>
          <w:tab w:val="right" w:leader="dot" w:pos="8306"/>
        </w:tabs>
      </w:pPr>
      <w:hyperlink w:anchor="_Toc9284" w:history="1">
        <w:r>
          <w:rPr>
            <w:rFonts w:ascii="仿宋" w:eastAsia="仿宋" w:hAnsi="仿宋" w:cs="仿宋" w:hint="eastAsia"/>
            <w:lang w:eastAsia="zh-CN"/>
          </w:rPr>
          <w:t>(一)、变更控制流程</w:t>
        </w:r>
        <w:r>
          <w:tab/>
        </w:r>
        <w:r>
          <w:fldChar w:fldCharType="begin"/>
        </w:r>
        <w:r>
          <w:instrText xml:space="preserve"> PAGEREF _Toc9284 \h </w:instrText>
        </w:r>
        <w:r>
          <w:fldChar w:fldCharType="separate"/>
        </w:r>
        <w:r>
          <w:t>35</w:t>
        </w:r>
        <w:r>
          <w:fldChar w:fldCharType="end"/>
        </w:r>
      </w:hyperlink>
    </w:p>
    <w:p>
      <w:pPr>
        <w:pStyle w:val="TOC2"/>
        <w:tabs>
          <w:tab w:val="right" w:leader="dot" w:pos="8306"/>
        </w:tabs>
      </w:pPr>
      <w:hyperlink w:anchor="_Toc3642" w:history="1">
        <w:r>
          <w:rPr>
            <w:rFonts w:ascii="仿宋" w:eastAsia="仿宋" w:hAnsi="仿宋" w:cs="仿宋" w:hint="eastAsia"/>
            <w:lang w:eastAsia="zh-CN"/>
          </w:rPr>
          <w:t>(二)、影响评估与处理</w:t>
        </w:r>
        <w:r>
          <w:tab/>
        </w:r>
        <w:r>
          <w:fldChar w:fldCharType="begin"/>
        </w:r>
        <w:r>
          <w:instrText xml:space="preserve"> PAGEREF _Toc3642 \h </w:instrText>
        </w:r>
        <w:r>
          <w:fldChar w:fldCharType="separate"/>
        </w:r>
        <w:r>
          <w:t>35</w:t>
        </w:r>
        <w:r>
          <w:fldChar w:fldCharType="end"/>
        </w:r>
      </w:hyperlink>
    </w:p>
    <w:p>
      <w:pPr>
        <w:pStyle w:val="TOC2"/>
        <w:tabs>
          <w:tab w:val="right" w:leader="dot" w:pos="8306"/>
        </w:tabs>
      </w:pPr>
      <w:hyperlink w:anchor="_Toc2872" w:history="1">
        <w:r>
          <w:rPr>
            <w:rFonts w:ascii="仿宋" w:eastAsia="仿宋" w:hAnsi="仿宋" w:cs="仿宋" w:hint="eastAsia"/>
            <w:lang w:eastAsia="zh-CN"/>
          </w:rPr>
          <w:t>(三)、变更记录与追踪</w:t>
        </w:r>
        <w:r>
          <w:tab/>
        </w:r>
        <w:r>
          <w:fldChar w:fldCharType="begin"/>
        </w:r>
        <w:r>
          <w:instrText xml:space="preserve"> PAGEREF _Toc2872 \h </w:instrText>
        </w:r>
        <w:r>
          <w:fldChar w:fldCharType="separate"/>
        </w:r>
        <w:r>
          <w:t>37</w:t>
        </w:r>
        <w:r>
          <w:fldChar w:fldCharType="end"/>
        </w:r>
      </w:hyperlink>
    </w:p>
    <w:p>
      <w:pPr>
        <w:pStyle w:val="TOC2"/>
        <w:tabs>
          <w:tab w:val="right" w:leader="dot" w:pos="8306"/>
        </w:tabs>
      </w:pPr>
      <w:hyperlink w:anchor="_Toc28175" w:history="1">
        <w:r>
          <w:rPr>
            <w:rFonts w:ascii="仿宋" w:eastAsia="仿宋" w:hAnsi="仿宋" w:cs="仿宋" w:hint="eastAsia"/>
            <w:lang w:eastAsia="zh-CN"/>
          </w:rPr>
          <w:t>(四)、变更管理策略</w:t>
        </w:r>
        <w:r>
          <w:tab/>
        </w:r>
        <w:r>
          <w:fldChar w:fldCharType="begin"/>
        </w:r>
        <w:r>
          <w:instrText xml:space="preserve"> PAGEREF _Toc28175 \h </w:instrText>
        </w:r>
        <w:r>
          <w:fldChar w:fldCharType="separate"/>
        </w:r>
        <w:r>
          <w:t>39</w:t>
        </w:r>
        <w:r>
          <w:fldChar w:fldCharType="end"/>
        </w:r>
      </w:hyperlink>
    </w:p>
    <w:p>
      <w:pPr>
        <w:pStyle w:val="TOC1"/>
        <w:tabs>
          <w:tab w:val="right" w:leader="dot" w:pos="8306"/>
        </w:tabs>
      </w:pPr>
      <w:hyperlink w:anchor="_Toc22726" w:history="1">
        <w:r>
          <w:rPr>
            <w:rFonts w:ascii="仿宋" w:eastAsia="仿宋" w:hAnsi="仿宋" w:cs="仿宋" w:hint="eastAsia"/>
            <w:lang w:eastAsia="zh-CN"/>
          </w:rPr>
          <w:t>九、项目进度计划</w:t>
        </w:r>
        <w:r>
          <w:tab/>
        </w:r>
        <w:r>
          <w:fldChar w:fldCharType="begin"/>
        </w:r>
        <w:r>
          <w:instrText xml:space="preserve"> PAGEREF _Toc22726 \h </w:instrText>
        </w:r>
        <w:r>
          <w:fldChar w:fldCharType="separate"/>
        </w:r>
        <w:r>
          <w:t>40</w:t>
        </w:r>
        <w:r>
          <w:fldChar w:fldCharType="end"/>
        </w:r>
      </w:hyperlink>
    </w:p>
    <w:p>
      <w:pPr>
        <w:pStyle w:val="TOC2"/>
        <w:tabs>
          <w:tab w:val="right" w:leader="dot" w:pos="8306"/>
        </w:tabs>
      </w:pPr>
      <w:hyperlink w:anchor="_Toc15573" w:history="1">
        <w:r>
          <w:rPr>
            <w:rFonts w:ascii="仿宋" w:eastAsia="仿宋" w:hAnsi="仿宋" w:cs="仿宋" w:hint="eastAsia"/>
            <w:lang w:eastAsia="zh-CN"/>
          </w:rPr>
          <w:t>(一)、建设周期</w:t>
        </w:r>
        <w:r>
          <w:tab/>
        </w:r>
        <w:r>
          <w:fldChar w:fldCharType="begin"/>
        </w:r>
        <w:r>
          <w:instrText xml:space="preserve"> PAGEREF _Toc15573 \h </w:instrText>
        </w:r>
        <w:r>
          <w:fldChar w:fldCharType="separate"/>
        </w:r>
        <w:r>
          <w:t>40</w:t>
        </w:r>
        <w:r>
          <w:fldChar w:fldCharType="end"/>
        </w:r>
      </w:hyperlink>
    </w:p>
    <w:p>
      <w:pPr>
        <w:pStyle w:val="TOC2"/>
        <w:tabs>
          <w:tab w:val="right" w:leader="dot" w:pos="8306"/>
        </w:tabs>
      </w:pPr>
      <w:hyperlink w:anchor="_Toc19006" w:history="1">
        <w:r>
          <w:rPr>
            <w:rFonts w:ascii="仿宋" w:eastAsia="仿宋" w:hAnsi="仿宋" w:cs="仿宋" w:hint="eastAsia"/>
            <w:lang w:eastAsia="zh-CN"/>
          </w:rPr>
          <w:t>(二)、建设进度</w:t>
        </w:r>
        <w:r>
          <w:tab/>
        </w:r>
        <w:r>
          <w:fldChar w:fldCharType="begin"/>
        </w:r>
        <w:r>
          <w:instrText xml:space="preserve"> PAGEREF _Toc19006 \h </w:instrText>
        </w:r>
        <w:r>
          <w:fldChar w:fldCharType="separate"/>
        </w:r>
        <w:r>
          <w:t>41</w:t>
        </w:r>
        <w:r>
          <w:fldChar w:fldCharType="end"/>
        </w:r>
      </w:hyperlink>
    </w:p>
    <w:p>
      <w:pPr>
        <w:pStyle w:val="TOC2"/>
        <w:tabs>
          <w:tab w:val="right" w:leader="dot" w:pos="8306"/>
        </w:tabs>
      </w:pPr>
      <w:hyperlink w:anchor="_Toc17079" w:history="1">
        <w:r>
          <w:rPr>
            <w:rFonts w:ascii="仿宋" w:eastAsia="仿宋" w:hAnsi="仿宋" w:cs="仿宋" w:hint="eastAsia"/>
            <w:lang w:eastAsia="zh-CN"/>
          </w:rPr>
          <w:t>(三)、进度安排注意事项</w:t>
        </w:r>
        <w:r>
          <w:tab/>
        </w:r>
        <w:r>
          <w:fldChar w:fldCharType="begin"/>
        </w:r>
        <w:r>
          <w:instrText xml:space="preserve"> PAGEREF _Toc17079 \h </w:instrText>
        </w:r>
        <w:r>
          <w:fldChar w:fldCharType="separate"/>
        </w:r>
        <w:r>
          <w:t>42</w:t>
        </w:r>
        <w:r>
          <w:fldChar w:fldCharType="end"/>
        </w:r>
      </w:hyperlink>
    </w:p>
    <w:p>
      <w:pPr>
        <w:pStyle w:val="TOC2"/>
        <w:tabs>
          <w:tab w:val="right" w:leader="dot" w:pos="8306"/>
        </w:tabs>
      </w:pPr>
      <w:hyperlink w:anchor="_Toc20197" w:history="1">
        <w:r>
          <w:rPr>
            <w:rFonts w:ascii="仿宋" w:eastAsia="仿宋" w:hAnsi="仿宋" w:cs="仿宋" w:hint="eastAsia"/>
            <w:lang w:eastAsia="zh-CN"/>
          </w:rPr>
          <w:t>(四)、人力资源配置</w:t>
        </w:r>
        <w:r>
          <w:tab/>
        </w:r>
        <w:r>
          <w:fldChar w:fldCharType="begin"/>
        </w:r>
        <w:r>
          <w:instrText xml:space="preserve"> PAGEREF _Toc20197 \h </w:instrText>
        </w:r>
        <w:r>
          <w:fldChar w:fldCharType="separate"/>
        </w:r>
        <w:r>
          <w:t>43</w:t>
        </w:r>
        <w:r>
          <w:fldChar w:fldCharType="end"/>
        </w:r>
      </w:hyperlink>
    </w:p>
    <w:p>
      <w:pPr>
        <w:pStyle w:val="TOC2"/>
        <w:tabs>
          <w:tab w:val="right" w:leader="dot" w:pos="8306"/>
        </w:tabs>
      </w:pPr>
      <w:hyperlink w:anchor="_Toc639" w:history="1">
        <w:r>
          <w:rPr>
            <w:rFonts w:ascii="仿宋" w:eastAsia="仿宋" w:hAnsi="仿宋" w:cs="仿宋" w:hint="eastAsia"/>
            <w:lang w:eastAsia="zh-CN"/>
          </w:rPr>
          <w:t>(五)、员工培训</w:t>
        </w:r>
        <w:r>
          <w:tab/>
        </w:r>
        <w:r>
          <w:fldChar w:fldCharType="begin"/>
        </w:r>
        <w:r>
          <w:instrText xml:space="preserve"> PAGEREF _Toc639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13" w:history="1">
        <w:r>
          <w:rPr>
            <w:rFonts w:ascii="仿宋" w:eastAsia="仿宋" w:hAnsi="仿宋" w:cs="仿宋" w:hint="eastAsia"/>
            <w:lang w:eastAsia="zh-CN"/>
          </w:rPr>
          <w:t>(六)、项目实施保障</w:t>
        </w:r>
        <w:r>
          <w:tab/>
        </w:r>
        <w:r>
          <w:fldChar w:fldCharType="begin"/>
        </w:r>
        <w:r>
          <w:instrText xml:space="preserve"> PAGEREF _Toc29813 \h </w:instrText>
        </w:r>
        <w:r>
          <w:fldChar w:fldCharType="separate"/>
        </w:r>
        <w:r>
          <w:t>46</w:t>
        </w:r>
        <w:r>
          <w:fldChar w:fldCharType="end"/>
        </w:r>
      </w:hyperlink>
    </w:p>
    <w:p>
      <w:pPr>
        <w:pStyle w:val="TOC2"/>
        <w:tabs>
          <w:tab w:val="right" w:leader="dot" w:pos="8306"/>
        </w:tabs>
      </w:pPr>
      <w:hyperlink w:anchor="_Toc30898" w:history="1">
        <w:r>
          <w:rPr>
            <w:rFonts w:ascii="仿宋" w:eastAsia="仿宋" w:hAnsi="仿宋" w:cs="仿宋" w:hint="eastAsia"/>
            <w:lang w:eastAsia="zh-CN"/>
          </w:rPr>
          <w:t>(七)、安全规范管理</w:t>
        </w:r>
        <w:r>
          <w:tab/>
        </w:r>
        <w:r>
          <w:fldChar w:fldCharType="begin"/>
        </w:r>
        <w:r>
          <w:instrText xml:space="preserve"> PAGEREF _Toc30898 \h </w:instrText>
        </w:r>
        <w:r>
          <w:fldChar w:fldCharType="separate"/>
        </w:r>
        <w:r>
          <w:t>47</w:t>
        </w:r>
        <w:r>
          <w:fldChar w:fldCharType="end"/>
        </w:r>
      </w:hyperlink>
    </w:p>
    <w:p>
      <w:pPr>
        <w:pStyle w:val="TOC1"/>
        <w:tabs>
          <w:tab w:val="right" w:leader="dot" w:pos="8306"/>
        </w:tabs>
      </w:pPr>
      <w:hyperlink w:anchor="_Toc7243" w:history="1">
        <w:r>
          <w:rPr>
            <w:rFonts w:ascii="仿宋" w:eastAsia="仿宋" w:hAnsi="仿宋" w:cs="仿宋" w:hint="eastAsia"/>
            <w:lang w:eastAsia="zh-CN"/>
          </w:rPr>
          <w:t>十、土地利用与规划方案</w:t>
        </w:r>
        <w:r>
          <w:tab/>
        </w:r>
        <w:r>
          <w:fldChar w:fldCharType="begin"/>
        </w:r>
        <w:r>
          <w:instrText xml:space="preserve"> PAGEREF _Toc7243 \h </w:instrText>
        </w:r>
        <w:r>
          <w:fldChar w:fldCharType="separate"/>
        </w:r>
        <w:r>
          <w:t>48</w:t>
        </w:r>
        <w:r>
          <w:fldChar w:fldCharType="end"/>
        </w:r>
      </w:hyperlink>
    </w:p>
    <w:p>
      <w:pPr>
        <w:pStyle w:val="TOC2"/>
        <w:tabs>
          <w:tab w:val="right" w:leader="dot" w:pos="8306"/>
        </w:tabs>
      </w:pPr>
      <w:hyperlink w:anchor="_Toc9343" w:history="1">
        <w:r>
          <w:rPr>
            <w:rFonts w:ascii="仿宋" w:eastAsia="仿宋" w:hAnsi="仿宋" w:cs="仿宋" w:hint="eastAsia"/>
            <w:lang w:eastAsia="zh-CN"/>
          </w:rPr>
          <w:t>(一)、项目用地情况分析</w:t>
        </w:r>
        <w:r>
          <w:tab/>
        </w:r>
        <w:r>
          <w:fldChar w:fldCharType="begin"/>
        </w:r>
        <w:r>
          <w:instrText xml:space="preserve"> PAGEREF _Toc9343 \h </w:instrText>
        </w:r>
        <w:r>
          <w:fldChar w:fldCharType="separate"/>
        </w:r>
        <w:r>
          <w:t>48</w:t>
        </w:r>
        <w:r>
          <w:fldChar w:fldCharType="end"/>
        </w:r>
      </w:hyperlink>
    </w:p>
    <w:p>
      <w:pPr>
        <w:pStyle w:val="TOC2"/>
        <w:tabs>
          <w:tab w:val="right" w:leader="dot" w:pos="8306"/>
        </w:tabs>
      </w:pPr>
      <w:hyperlink w:anchor="_Toc26390" w:history="1">
        <w:r>
          <w:rPr>
            <w:rFonts w:ascii="仿宋" w:eastAsia="仿宋" w:hAnsi="仿宋" w:cs="仿宋" w:hint="eastAsia"/>
            <w:lang w:eastAsia="zh-CN"/>
          </w:rPr>
          <w:t>(二)、土地利用规划方案</w:t>
        </w:r>
        <w:r>
          <w:tab/>
        </w:r>
        <w:r>
          <w:fldChar w:fldCharType="begin"/>
        </w:r>
        <w:r>
          <w:instrText xml:space="preserve"> PAGEREF _Toc26390 \h </w:instrText>
        </w:r>
        <w:r>
          <w:fldChar w:fldCharType="separate"/>
        </w:r>
        <w:r>
          <w:t>49</w:t>
        </w:r>
        <w:r>
          <w:fldChar w:fldCharType="end"/>
        </w:r>
      </w:hyperlink>
    </w:p>
    <w:p>
      <w:pPr>
        <w:pStyle w:val="TOC1"/>
        <w:tabs>
          <w:tab w:val="right" w:leader="dot" w:pos="8306"/>
        </w:tabs>
      </w:pPr>
      <w:hyperlink w:anchor="_Toc12586" w:history="1">
        <w:r>
          <w:rPr>
            <w:rFonts w:ascii="仿宋" w:eastAsia="仿宋" w:hAnsi="仿宋" w:cs="仿宋" w:hint="eastAsia"/>
            <w:lang w:eastAsia="zh-CN"/>
          </w:rPr>
          <w:t>十一、客户关系管理与市场拓展</w:t>
        </w:r>
        <w:r>
          <w:tab/>
        </w:r>
        <w:r>
          <w:fldChar w:fldCharType="begin"/>
        </w:r>
        <w:r>
          <w:instrText xml:space="preserve"> PAGEREF _Toc12586 \h </w:instrText>
        </w:r>
        <w:r>
          <w:fldChar w:fldCharType="separate"/>
        </w:r>
        <w:r>
          <w:t>50</w:t>
        </w:r>
        <w:r>
          <w:fldChar w:fldCharType="end"/>
        </w:r>
      </w:hyperlink>
    </w:p>
    <w:p>
      <w:pPr>
        <w:pStyle w:val="TOC2"/>
        <w:tabs>
          <w:tab w:val="right" w:leader="dot" w:pos="8306"/>
        </w:tabs>
      </w:pPr>
      <w:hyperlink w:anchor="_Toc29459" w:history="1">
        <w:r>
          <w:rPr>
            <w:rFonts w:ascii="仿宋" w:eastAsia="仿宋" w:hAnsi="仿宋" w:cs="仿宋" w:hint="eastAsia"/>
            <w:lang w:eastAsia="zh-CN"/>
          </w:rPr>
          <w:t>(一)、客户关系管理策略</w:t>
        </w:r>
        <w:r>
          <w:tab/>
        </w:r>
        <w:r>
          <w:fldChar w:fldCharType="begin"/>
        </w:r>
        <w:r>
          <w:instrText xml:space="preserve"> PAGEREF _Toc29459 \h </w:instrText>
        </w:r>
        <w:r>
          <w:fldChar w:fldCharType="separate"/>
        </w:r>
        <w:r>
          <w:t>50</w:t>
        </w:r>
        <w:r>
          <w:fldChar w:fldCharType="end"/>
        </w:r>
      </w:hyperlink>
    </w:p>
    <w:p>
      <w:pPr>
        <w:pStyle w:val="TOC2"/>
        <w:tabs>
          <w:tab w:val="right" w:leader="dot" w:pos="8306"/>
        </w:tabs>
      </w:pPr>
      <w:hyperlink w:anchor="_Toc3039" w:history="1">
        <w:r>
          <w:rPr>
            <w:rFonts w:ascii="仿宋" w:eastAsia="仿宋" w:hAnsi="仿宋" w:cs="仿宋" w:hint="eastAsia"/>
            <w:lang w:eastAsia="zh-CN"/>
          </w:rPr>
          <w:t>(二)、市场拓展方案</w:t>
        </w:r>
        <w:r>
          <w:tab/>
        </w:r>
        <w:r>
          <w:fldChar w:fldCharType="begin"/>
        </w:r>
        <w:r>
          <w:instrText xml:space="preserve"> PAGEREF _Toc3039 \h </w:instrText>
        </w:r>
        <w:r>
          <w:fldChar w:fldCharType="separate"/>
        </w:r>
        <w:r>
          <w:t>51</w:t>
        </w:r>
        <w:r>
          <w:fldChar w:fldCharType="end"/>
        </w:r>
      </w:hyperlink>
    </w:p>
    <w:p>
      <w:pPr>
        <w:pStyle w:val="TOC1"/>
        <w:tabs>
          <w:tab w:val="right" w:leader="dot" w:pos="8306"/>
        </w:tabs>
      </w:pPr>
      <w:hyperlink w:anchor="_Toc10517" w:history="1">
        <w:r>
          <w:rPr>
            <w:rFonts w:ascii="仿宋" w:eastAsia="仿宋" w:hAnsi="仿宋" w:cs="仿宋" w:hint="eastAsia"/>
            <w:lang w:eastAsia="zh-CN"/>
          </w:rPr>
          <w:t>十二、项目质量与标准</w:t>
        </w:r>
        <w:r>
          <w:tab/>
        </w:r>
        <w:r>
          <w:fldChar w:fldCharType="begin"/>
        </w:r>
        <w:r>
          <w:instrText xml:space="preserve"> PAGEREF _Toc10517 \h </w:instrText>
        </w:r>
        <w:r>
          <w:fldChar w:fldCharType="separate"/>
        </w:r>
        <w:r>
          <w:t>52</w:t>
        </w:r>
        <w:r>
          <w:fldChar w:fldCharType="end"/>
        </w:r>
      </w:hyperlink>
    </w:p>
    <w:p>
      <w:pPr>
        <w:pStyle w:val="TOC2"/>
        <w:tabs>
          <w:tab w:val="right" w:leader="dot" w:pos="8306"/>
        </w:tabs>
      </w:pPr>
      <w:hyperlink w:anchor="_Toc20753" w:history="1">
        <w:r>
          <w:rPr>
            <w:rFonts w:ascii="仿宋" w:eastAsia="仿宋" w:hAnsi="仿宋" w:cs="仿宋" w:hint="eastAsia"/>
            <w:lang w:eastAsia="zh-CN"/>
          </w:rPr>
          <w:t>(一)、质量保障体系</w:t>
        </w:r>
        <w:r>
          <w:tab/>
        </w:r>
        <w:r>
          <w:fldChar w:fldCharType="begin"/>
        </w:r>
        <w:r>
          <w:instrText xml:space="preserve"> PAGEREF _Toc20753 \h </w:instrText>
        </w:r>
        <w:r>
          <w:fldChar w:fldCharType="separate"/>
        </w:r>
        <w:r>
          <w:t>52</w:t>
        </w:r>
        <w:r>
          <w:fldChar w:fldCharType="end"/>
        </w:r>
      </w:hyperlink>
    </w:p>
    <w:p>
      <w:pPr>
        <w:pStyle w:val="TOC2"/>
        <w:tabs>
          <w:tab w:val="right" w:leader="dot" w:pos="8306"/>
        </w:tabs>
      </w:pPr>
      <w:hyperlink w:anchor="_Toc30448" w:history="1">
        <w:r>
          <w:rPr>
            <w:rFonts w:ascii="仿宋" w:eastAsia="仿宋" w:hAnsi="仿宋" w:cs="仿宋" w:hint="eastAsia"/>
            <w:lang w:eastAsia="zh-CN"/>
          </w:rPr>
          <w:t>(二)、标准化作业流程</w:t>
        </w:r>
        <w:r>
          <w:tab/>
        </w:r>
        <w:r>
          <w:fldChar w:fldCharType="begin"/>
        </w:r>
        <w:r>
          <w:instrText xml:space="preserve"> PAGEREF _Toc30448 \h </w:instrText>
        </w:r>
        <w:r>
          <w:fldChar w:fldCharType="separate"/>
        </w:r>
        <w:r>
          <w:t>54</w:t>
        </w:r>
        <w:r>
          <w:fldChar w:fldCharType="end"/>
        </w:r>
      </w:hyperlink>
    </w:p>
    <w:p>
      <w:pPr>
        <w:pStyle w:val="TOC2"/>
        <w:tabs>
          <w:tab w:val="right" w:leader="dot" w:pos="8306"/>
        </w:tabs>
      </w:pPr>
      <w:hyperlink w:anchor="_Toc5581" w:history="1">
        <w:r>
          <w:rPr>
            <w:rFonts w:ascii="仿宋" w:eastAsia="仿宋" w:hAnsi="仿宋" w:cs="仿宋" w:hint="eastAsia"/>
            <w:lang w:eastAsia="zh-CN"/>
          </w:rPr>
          <w:t>(三)、质量监控与评估</w:t>
        </w:r>
        <w:r>
          <w:tab/>
        </w:r>
        <w:r>
          <w:fldChar w:fldCharType="begin"/>
        </w:r>
        <w:r>
          <w:instrText xml:space="preserve"> PAGEREF _Toc5581 \h </w:instrText>
        </w:r>
        <w:r>
          <w:fldChar w:fldCharType="separate"/>
        </w:r>
        <w:r>
          <w:t>56</w:t>
        </w:r>
        <w:r>
          <w:fldChar w:fldCharType="end"/>
        </w:r>
      </w:hyperlink>
    </w:p>
    <w:p>
      <w:pPr>
        <w:pStyle w:val="TOC2"/>
        <w:tabs>
          <w:tab w:val="right" w:leader="dot" w:pos="8306"/>
        </w:tabs>
      </w:pPr>
      <w:hyperlink w:anchor="_Toc2551" w:history="1">
        <w:r>
          <w:rPr>
            <w:rFonts w:ascii="仿宋" w:eastAsia="仿宋" w:hAnsi="仿宋" w:cs="仿宋" w:hint="eastAsia"/>
            <w:lang w:eastAsia="zh-CN"/>
          </w:rPr>
          <w:t>(四)、质量改进计划</w:t>
        </w:r>
        <w:r>
          <w:tab/>
        </w:r>
        <w:r>
          <w:fldChar w:fldCharType="begin"/>
        </w:r>
        <w:r>
          <w:instrText xml:space="preserve"> PAGEREF _Toc2551 \h </w:instrText>
        </w:r>
        <w:r>
          <w:fldChar w:fldCharType="separate"/>
        </w:r>
        <w:r>
          <w:t>56</w:t>
        </w:r>
        <w:r>
          <w:fldChar w:fldCharType="end"/>
        </w:r>
      </w:hyperlink>
    </w:p>
    <w:p>
      <w:pPr>
        <w:pStyle w:val="TOC1"/>
        <w:tabs>
          <w:tab w:val="right" w:leader="dot" w:pos="8306"/>
        </w:tabs>
      </w:pPr>
      <w:hyperlink w:anchor="_Toc29866" w:history="1">
        <w:r>
          <w:rPr>
            <w:rFonts w:ascii="仿宋" w:eastAsia="仿宋" w:hAnsi="仿宋" w:cs="仿宋" w:hint="eastAsia"/>
            <w:lang w:eastAsia="zh-CN"/>
          </w:rPr>
          <w:t>十三、成果转化与推广应用</w:t>
        </w:r>
        <w:r>
          <w:tab/>
        </w:r>
        <w:r>
          <w:fldChar w:fldCharType="begin"/>
        </w:r>
        <w:r>
          <w:instrText xml:space="preserve"> PAGEREF _Toc29866 \h </w:instrText>
        </w:r>
        <w:r>
          <w:fldChar w:fldCharType="separate"/>
        </w:r>
        <w:r>
          <w:t>58</w:t>
        </w:r>
        <w:r>
          <w:fldChar w:fldCharType="end"/>
        </w:r>
      </w:hyperlink>
    </w:p>
    <w:p>
      <w:pPr>
        <w:pStyle w:val="TOC2"/>
        <w:tabs>
          <w:tab w:val="right" w:leader="dot" w:pos="8306"/>
        </w:tabs>
      </w:pPr>
      <w:hyperlink w:anchor="_Toc29356" w:history="1">
        <w:r>
          <w:rPr>
            <w:rFonts w:ascii="仿宋" w:eastAsia="仿宋" w:hAnsi="仿宋" w:cs="仿宋" w:hint="eastAsia"/>
            <w:lang w:eastAsia="zh-CN"/>
          </w:rPr>
          <w:t>(一)、成果转化策略制定</w:t>
        </w:r>
        <w:r>
          <w:tab/>
        </w:r>
        <w:r>
          <w:fldChar w:fldCharType="begin"/>
        </w:r>
        <w:r>
          <w:instrText xml:space="preserve"> PAGEREF _Toc29356 \h </w:instrText>
        </w:r>
        <w:r>
          <w:fldChar w:fldCharType="separate"/>
        </w:r>
        <w:r>
          <w:t>58</w:t>
        </w:r>
        <w:r>
          <w:fldChar w:fldCharType="end"/>
        </w:r>
      </w:hyperlink>
    </w:p>
    <w:p>
      <w:pPr>
        <w:pStyle w:val="TOC2"/>
        <w:tabs>
          <w:tab w:val="right" w:leader="dot" w:pos="8306"/>
        </w:tabs>
      </w:pPr>
      <w:hyperlink w:anchor="_Toc17217" w:history="1">
        <w:r>
          <w:rPr>
            <w:rFonts w:ascii="仿宋" w:eastAsia="仿宋" w:hAnsi="仿宋" w:cs="仿宋" w:hint="eastAsia"/>
            <w:lang w:eastAsia="zh-CN"/>
          </w:rPr>
          <w:t>(二)、成果推广应用方案</w:t>
        </w:r>
        <w:r>
          <w:tab/>
        </w:r>
        <w:r>
          <w:fldChar w:fldCharType="begin"/>
        </w:r>
        <w:r>
          <w:instrText xml:space="preserve"> PAGEREF _Toc17217 \h </w:instrText>
        </w:r>
        <w:r>
          <w:fldChar w:fldCharType="separate"/>
        </w:r>
        <w:r>
          <w:t>59</w:t>
        </w:r>
        <w:r>
          <w:fldChar w:fldCharType="end"/>
        </w:r>
      </w:hyperlink>
    </w:p>
    <w:p>
      <w:pPr>
        <w:pStyle w:val="TOC1"/>
        <w:tabs>
          <w:tab w:val="right" w:leader="dot" w:pos="8306"/>
        </w:tabs>
      </w:pPr>
      <w:hyperlink w:anchor="_Toc8931" w:history="1">
        <w:r>
          <w:rPr>
            <w:rFonts w:ascii="仿宋" w:eastAsia="仿宋" w:hAnsi="仿宋" w:cs="仿宋" w:hint="eastAsia"/>
            <w:lang w:eastAsia="zh-CN"/>
          </w:rPr>
          <w:t>十四、知识产权管理与保护</w:t>
        </w:r>
        <w:r>
          <w:tab/>
        </w:r>
        <w:r>
          <w:fldChar w:fldCharType="begin"/>
        </w:r>
        <w:r>
          <w:instrText xml:space="preserve"> PAGEREF _Toc8931 \h </w:instrText>
        </w:r>
        <w:r>
          <w:fldChar w:fldCharType="separate"/>
        </w:r>
        <w:r>
          <w:t>61</w:t>
        </w:r>
        <w:r>
          <w:fldChar w:fldCharType="end"/>
        </w:r>
      </w:hyperlink>
    </w:p>
    <w:p>
      <w:pPr>
        <w:pStyle w:val="TOC2"/>
        <w:tabs>
          <w:tab w:val="right" w:leader="dot" w:pos="8306"/>
        </w:tabs>
      </w:pPr>
      <w:hyperlink w:anchor="_Toc15436" w:history="1">
        <w:r>
          <w:rPr>
            <w:rFonts w:ascii="仿宋" w:eastAsia="仿宋" w:hAnsi="仿宋" w:cs="仿宋" w:hint="eastAsia"/>
            <w:lang w:eastAsia="zh-CN"/>
          </w:rPr>
          <w:t>(一)、知识产权管理体系建设</w:t>
        </w:r>
        <w:r>
          <w:tab/>
        </w:r>
        <w:r>
          <w:fldChar w:fldCharType="begin"/>
        </w:r>
        <w:r>
          <w:instrText xml:space="preserve"> PAGEREF _Toc15436 \h </w:instrText>
        </w:r>
        <w:r>
          <w:fldChar w:fldCharType="separate"/>
        </w:r>
        <w:r>
          <w:t>61</w:t>
        </w:r>
        <w:r>
          <w:fldChar w:fldCharType="end"/>
        </w:r>
      </w:hyperlink>
    </w:p>
    <w:p>
      <w:pPr>
        <w:pStyle w:val="TOC2"/>
        <w:tabs>
          <w:tab w:val="right" w:leader="dot" w:pos="8306"/>
        </w:tabs>
      </w:pPr>
      <w:hyperlink w:anchor="_Toc469" w:history="1">
        <w:r>
          <w:rPr>
            <w:rFonts w:ascii="仿宋" w:eastAsia="仿宋" w:hAnsi="仿宋" w:cs="仿宋" w:hint="eastAsia"/>
            <w:lang w:eastAsia="zh-CN"/>
          </w:rPr>
          <w:t>(二)、知识产权保护措施</w:t>
        </w:r>
        <w:r>
          <w:tab/>
        </w:r>
        <w:r>
          <w:fldChar w:fldCharType="begin"/>
        </w:r>
        <w:r>
          <w:instrText xml:space="preserve"> PAGEREF _Toc469 \h </w:instrText>
        </w:r>
        <w:r>
          <w:fldChar w:fldCharType="separate"/>
        </w:r>
        <w:r>
          <w:t>61</w:t>
        </w:r>
        <w:r>
          <w:fldChar w:fldCharType="end"/>
        </w:r>
      </w:hyperlink>
    </w:p>
    <w:p>
      <w:pPr>
        <w:pStyle w:val="TOC1"/>
        <w:tabs>
          <w:tab w:val="right" w:leader="dot" w:pos="8306"/>
        </w:tabs>
      </w:pPr>
      <w:hyperlink w:anchor="_Toc3040" w:history="1">
        <w:r>
          <w:rPr>
            <w:rFonts w:ascii="仿宋" w:eastAsia="仿宋" w:hAnsi="仿宋" w:cs="仿宋" w:hint="eastAsia"/>
            <w:lang w:eastAsia="zh-CN"/>
          </w:rPr>
          <w:t>十五、企业合规与伦理</w:t>
        </w:r>
        <w:r>
          <w:tab/>
        </w:r>
        <w:r>
          <w:fldChar w:fldCharType="begin"/>
        </w:r>
        <w:r>
          <w:instrText xml:space="preserve"> PAGEREF _Toc3040 \h </w:instrText>
        </w:r>
        <w:r>
          <w:fldChar w:fldCharType="separate"/>
        </w:r>
        <w:r>
          <w:t>63</w:t>
        </w:r>
        <w:r>
          <w:fldChar w:fldCharType="end"/>
        </w:r>
      </w:hyperlink>
    </w:p>
    <w:p>
      <w:pPr>
        <w:pStyle w:val="TOC2"/>
        <w:tabs>
          <w:tab w:val="right" w:leader="dot" w:pos="8306"/>
        </w:tabs>
      </w:pPr>
      <w:hyperlink w:anchor="_Toc28155" w:history="1">
        <w:r>
          <w:rPr>
            <w:rFonts w:ascii="仿宋" w:eastAsia="仿宋" w:hAnsi="仿宋" w:cs="仿宋" w:hint="eastAsia"/>
            <w:lang w:eastAsia="zh-CN"/>
          </w:rPr>
          <w:t>(一)、合规政策与程序</w:t>
        </w:r>
        <w:r>
          <w:tab/>
        </w:r>
        <w:r>
          <w:fldChar w:fldCharType="begin"/>
        </w:r>
        <w:r>
          <w:instrText xml:space="preserve"> PAGEREF _Toc28155 \h </w:instrText>
        </w:r>
        <w:r>
          <w:fldChar w:fldCharType="separate"/>
        </w:r>
        <w:r>
          <w:t>63</w:t>
        </w:r>
        <w:r>
          <w:fldChar w:fldCharType="end"/>
        </w:r>
      </w:hyperlink>
    </w:p>
    <w:p>
      <w:pPr>
        <w:pStyle w:val="TOC2"/>
        <w:tabs>
          <w:tab w:val="right" w:leader="dot" w:pos="8306"/>
        </w:tabs>
      </w:pPr>
      <w:hyperlink w:anchor="_Toc22115" w:history="1">
        <w:r>
          <w:rPr>
            <w:rFonts w:ascii="仿宋" w:eastAsia="仿宋" w:hAnsi="仿宋" w:cs="仿宋" w:hint="eastAsia"/>
            <w:lang w:eastAsia="zh-CN"/>
          </w:rPr>
          <w:t>(二)、伦理规范与培训</w:t>
        </w:r>
        <w:r>
          <w:tab/>
        </w:r>
        <w:r>
          <w:fldChar w:fldCharType="begin"/>
        </w:r>
        <w:r>
          <w:instrText xml:space="preserve"> PAGEREF _Toc22115 \h </w:instrText>
        </w:r>
        <w:r>
          <w:fldChar w:fldCharType="separate"/>
        </w:r>
        <w:r>
          <w:t>64</w:t>
        </w:r>
        <w:r>
          <w:fldChar w:fldCharType="end"/>
        </w:r>
      </w:hyperlink>
    </w:p>
    <w:p>
      <w:pPr>
        <w:pStyle w:val="TOC2"/>
        <w:tabs>
          <w:tab w:val="right" w:leader="dot" w:pos="8306"/>
        </w:tabs>
      </w:pPr>
      <w:hyperlink w:anchor="_Toc691" w:history="1">
        <w:r>
          <w:rPr>
            <w:rFonts w:ascii="仿宋" w:eastAsia="仿宋" w:hAnsi="仿宋" w:cs="仿宋" w:hint="eastAsia"/>
            <w:lang w:eastAsia="zh-CN"/>
          </w:rPr>
          <w:t>(三)、合规风险评估</w:t>
        </w:r>
        <w:r>
          <w:tab/>
        </w:r>
        <w:r>
          <w:fldChar w:fldCharType="begin"/>
        </w:r>
        <w:r>
          <w:instrText xml:space="preserve"> PAGEREF _Toc691 \h </w:instrText>
        </w:r>
        <w:r>
          <w:fldChar w:fldCharType="separate"/>
        </w:r>
        <w:r>
          <w:t>65</w:t>
        </w:r>
        <w:r>
          <w:fldChar w:fldCharType="end"/>
        </w:r>
      </w:hyperlink>
    </w:p>
    <w:p>
      <w:pPr>
        <w:pStyle w:val="TOC2"/>
        <w:tabs>
          <w:tab w:val="right" w:leader="dot" w:pos="8306"/>
        </w:tabs>
      </w:pPr>
      <w:hyperlink w:anchor="_Toc22561" w:history="1">
        <w:r>
          <w:rPr>
            <w:rFonts w:ascii="仿宋" w:eastAsia="仿宋" w:hAnsi="仿宋" w:cs="仿宋" w:hint="eastAsia"/>
            <w:lang w:eastAsia="zh-CN"/>
          </w:rPr>
          <w:t>(四)、合规监督与执行</w:t>
        </w:r>
        <w:r>
          <w:tab/>
        </w:r>
        <w:r>
          <w:fldChar w:fldCharType="begin"/>
        </w:r>
        <w:r>
          <w:instrText xml:space="preserve"> PAGEREF _Toc22561 \h </w:instrText>
        </w:r>
        <w:r>
          <w:fldChar w:fldCharType="separate"/>
        </w:r>
        <w:r>
          <w:t>67</w:t>
        </w:r>
        <w:r>
          <w:fldChar w:fldCharType="end"/>
        </w:r>
      </w:hyperlink>
    </w:p>
    <w:p>
      <w:pPr>
        <w:pStyle w:val="TOC1"/>
        <w:tabs>
          <w:tab w:val="right" w:leader="dot" w:pos="8306"/>
        </w:tabs>
      </w:pPr>
      <w:hyperlink w:anchor="_Toc26605" w:history="1">
        <w:r>
          <w:rPr>
            <w:rFonts w:ascii="仿宋" w:eastAsia="仿宋" w:hAnsi="仿宋" w:cs="仿宋" w:hint="eastAsia"/>
            <w:lang w:eastAsia="zh-CN"/>
          </w:rPr>
          <w:t>十六、项目施工方案</w:t>
        </w:r>
        <w:r>
          <w:tab/>
        </w:r>
        <w:r>
          <w:fldChar w:fldCharType="begin"/>
        </w:r>
        <w:r>
          <w:instrText xml:space="preserve"> PAGEREF _Toc26605 \h </w:instrText>
        </w:r>
        <w:r>
          <w:fldChar w:fldCharType="separate"/>
        </w:r>
        <w:r>
          <w:t>67</w:t>
        </w:r>
        <w:r>
          <w:fldChar w:fldCharType="end"/>
        </w:r>
      </w:hyperlink>
    </w:p>
    <w:p>
      <w:pPr>
        <w:pStyle w:val="TOC2"/>
        <w:tabs>
          <w:tab w:val="right" w:leader="dot" w:pos="8306"/>
        </w:tabs>
      </w:pPr>
      <w:hyperlink w:anchor="_Toc27319" w:history="1">
        <w:r>
          <w:rPr>
            <w:rFonts w:ascii="仿宋" w:eastAsia="仿宋" w:hAnsi="仿宋" w:cs="仿宋" w:hint="eastAsia"/>
            <w:lang w:eastAsia="zh-CN"/>
          </w:rPr>
          <w:t>(一)、施工组织设计</w:t>
        </w:r>
        <w:r>
          <w:tab/>
        </w:r>
        <w:r>
          <w:fldChar w:fldCharType="begin"/>
        </w:r>
        <w:r>
          <w:instrText xml:space="preserve"> PAGEREF _Toc27319 \h </w:instrText>
        </w:r>
        <w:r>
          <w:fldChar w:fldCharType="separate"/>
        </w:r>
        <w:r>
          <w:t>67</w:t>
        </w:r>
        <w:r>
          <w:fldChar w:fldCharType="end"/>
        </w:r>
      </w:hyperlink>
    </w:p>
    <w:p>
      <w:pPr>
        <w:pStyle w:val="TOC2"/>
        <w:tabs>
          <w:tab w:val="right" w:leader="dot" w:pos="8306"/>
        </w:tabs>
      </w:pPr>
      <w:hyperlink w:anchor="_Toc25724" w:history="1">
        <w:r>
          <w:rPr>
            <w:rFonts w:ascii="仿宋" w:eastAsia="仿宋" w:hAnsi="仿宋" w:cs="仿宋" w:hint="eastAsia"/>
            <w:lang w:eastAsia="zh-CN"/>
          </w:rPr>
          <w:t>(二)、施工工艺与技术路线</w:t>
        </w:r>
        <w:r>
          <w:tab/>
        </w:r>
        <w:r>
          <w:fldChar w:fldCharType="begin"/>
        </w:r>
        <w:r>
          <w:instrText xml:space="preserve"> PAGEREF _Toc25724 \h </w:instrText>
        </w:r>
        <w:r>
          <w:fldChar w:fldCharType="separate"/>
        </w:r>
        <w:r>
          <w:t>69</w:t>
        </w:r>
        <w:r>
          <w:fldChar w:fldCharType="end"/>
        </w:r>
      </w:hyperlink>
    </w:p>
    <w:p>
      <w:pPr>
        <w:pStyle w:val="TOC2"/>
        <w:tabs>
          <w:tab w:val="right" w:leader="dot" w:pos="8306"/>
        </w:tabs>
      </w:pPr>
      <w:hyperlink w:anchor="_Toc26286" w:history="1">
        <w:r>
          <w:rPr>
            <w:rFonts w:ascii="仿宋" w:eastAsia="仿宋" w:hAnsi="仿宋" w:cs="仿宋" w:hint="eastAsia"/>
            <w:lang w:eastAsia="zh-CN"/>
          </w:rPr>
          <w:t>(三)、关键节点施工计划</w:t>
        </w:r>
        <w:r>
          <w:tab/>
        </w:r>
        <w:r>
          <w:fldChar w:fldCharType="begin"/>
        </w:r>
        <w:r>
          <w:instrText xml:space="preserve"> PAGEREF _Toc26286 \h </w:instrText>
        </w:r>
        <w:r>
          <w:fldChar w:fldCharType="separate"/>
        </w:r>
        <w:r>
          <w:t>70</w:t>
        </w:r>
        <w:r>
          <w:fldChar w:fldCharType="end"/>
        </w:r>
      </w:hyperlink>
    </w:p>
    <w:p>
      <w:pPr>
        <w:pStyle w:val="TOC2"/>
        <w:tabs>
          <w:tab w:val="right" w:leader="dot" w:pos="8306"/>
        </w:tabs>
      </w:pPr>
      <w:hyperlink w:anchor="_Toc28612" w:history="1">
        <w:r>
          <w:rPr>
            <w:rFonts w:ascii="仿宋" w:eastAsia="仿宋" w:hAnsi="仿宋" w:cs="仿宋" w:hint="eastAsia"/>
            <w:lang w:eastAsia="zh-CN"/>
          </w:rPr>
          <w:t>(四)、施工现场管理</w:t>
        </w:r>
        <w:r>
          <w:tab/>
        </w:r>
        <w:r>
          <w:fldChar w:fldCharType="begin"/>
        </w:r>
        <w:r>
          <w:instrText xml:space="preserve"> PAGEREF _Toc28612 \h </w:instrText>
        </w:r>
        <w:r>
          <w:fldChar w:fldCharType="separate"/>
        </w:r>
        <w:r>
          <w:t>72</w:t>
        </w:r>
        <w:r>
          <w:fldChar w:fldCharType="end"/>
        </w:r>
      </w:hyperlink>
    </w:p>
    <w:p>
      <w:pPr>
        <w:pStyle w:val="TOC1"/>
        <w:tabs>
          <w:tab w:val="right" w:leader="dot" w:pos="8306"/>
        </w:tabs>
      </w:pPr>
      <w:hyperlink w:anchor="_Toc19185" w:history="1">
        <w:r>
          <w:rPr>
            <w:rFonts w:ascii="仿宋" w:eastAsia="仿宋" w:hAnsi="仿宋" w:cs="仿宋" w:hint="eastAsia"/>
            <w:lang w:eastAsia="zh-CN"/>
          </w:rPr>
          <w:t>十七、质量管理与控制</w:t>
        </w:r>
        <w:r>
          <w:tab/>
        </w:r>
        <w:r>
          <w:fldChar w:fldCharType="begin"/>
        </w:r>
        <w:r>
          <w:instrText xml:space="preserve"> PAGEREF _Toc19185 \h </w:instrText>
        </w:r>
        <w:r>
          <w:fldChar w:fldCharType="separate"/>
        </w:r>
        <w:r>
          <w:t>74</w:t>
        </w:r>
        <w:r>
          <w:fldChar w:fldCharType="end"/>
        </w:r>
      </w:hyperlink>
    </w:p>
    <w:p>
      <w:pPr>
        <w:pStyle w:val="TOC2"/>
        <w:tabs>
          <w:tab w:val="right" w:leader="dot" w:pos="8306"/>
        </w:tabs>
      </w:pPr>
      <w:hyperlink w:anchor="_Toc9675" w:history="1">
        <w:r>
          <w:rPr>
            <w:rFonts w:ascii="仿宋" w:eastAsia="仿宋" w:hAnsi="仿宋" w:cs="仿宋" w:hint="eastAsia"/>
            <w:lang w:eastAsia="zh-CN"/>
          </w:rPr>
          <w:t>(一)、质量管理体系建设</w:t>
        </w:r>
        <w:r>
          <w:tab/>
        </w:r>
        <w:r>
          <w:fldChar w:fldCharType="begin"/>
        </w:r>
        <w:r>
          <w:instrText xml:space="preserve"> PAGEREF _Toc9675 \h </w:instrText>
        </w:r>
        <w:r>
          <w:fldChar w:fldCharType="separate"/>
        </w:r>
        <w:r>
          <w:t>74</w:t>
        </w:r>
        <w:r>
          <w:fldChar w:fldCharType="end"/>
        </w:r>
      </w:hyperlink>
    </w:p>
    <w:p>
      <w:pPr>
        <w:pStyle w:val="TOC2"/>
        <w:tabs>
          <w:tab w:val="right" w:leader="dot" w:pos="8306"/>
        </w:tabs>
      </w:pPr>
      <w:hyperlink w:anchor="_Toc8461" w:history="1">
        <w:r>
          <w:rPr>
            <w:rFonts w:ascii="仿宋" w:eastAsia="仿宋" w:hAnsi="仿宋" w:cs="仿宋" w:hint="eastAsia"/>
            <w:lang w:eastAsia="zh-CN"/>
          </w:rPr>
          <w:t>(二)、质量控制措施</w:t>
        </w:r>
        <w:r>
          <w:tab/>
        </w:r>
        <w:r>
          <w:fldChar w:fldCharType="begin"/>
        </w:r>
        <w:r>
          <w:instrText xml:space="preserve"> PAGEREF _Toc8461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52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111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海绵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电海绵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导电海绵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海绵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导电海绵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导电海绵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导电海绵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海绵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导电海绵项目的社会影响是全面而深远的。从提供就业机会和提升公共服务，到促进社会结构和劳动市场的多元化，再到推动社会责任和伦理标准的提高，项目对于提升社区的经济、文化和社会福祉有着重要作用。通过这些正面影响，导电海绵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40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为了融入当地社区，导电海绵项目需深入理解当地的文化特色和社会习俗。例如，项目在设计广告和市场推广活动时，应考虑使用当地语言和符合地方文化的表达方式。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导电海绵项目对当地经济结构的影响需谨慎考虑。项目可以通过聘用当地居民，特别是在管理和技术岗位上，来直接促进当地就业。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海绵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32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为了确保导电海绵项目的成功并最大限度地减轻潜在的社会风险，详细的风险分析和具体的应对策略至关重要。以下是针对项目可能面临的具体社会风险及相应对策的分析：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风险描述：导电海绵项目可能遭遇社区抵制，尤其如果社区成员认为项目会破坏他们的生活环境或忽略他们的意见。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风险描述：导电海绵项目的商业实践可能与当地的文化和价值观存在冲突，导致社会紧张和文化冲突。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风险描述：导电海绵项目可能会增加对公共资源和基础设施的需求，给当地带来额外压力，例如在水资源、能源供应和交通系统方面。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风险描述：导电海绵项目可能会引起当地社会结构和动态的变化，例如改变社区的人口组成和社交模式。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风险描述：在导电海绵项目运营过程中，可能涉及大量个人和商业敏感信息，存在信息安全和隐私保护的风险。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405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640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578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https://d.book118.com/105303202201011123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导电海绵项目建设总纲及方案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F62FC0"/>
    <w:rsid w:val="68F62F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5303202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2024-03-04T14:02:00Z</dcterms:created>
  <dcterms:modified xsi:type="dcterms:W3CDTF">2024-03-04T14:03:24Z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A4AD9DA68A774ED8999349BCF4B81ACC_11</vt:lpwstr>
  </property>
  <property fmtid="{D5CDD505-2E9C-101B-9397-08002B2CF9AE}" pid="3" name="KSOProductBuildVer">
    <vt:lpwstr>2052-12.1.0.16250</vt:lpwstr>
  </property>
</Properties>
</file>