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家用厨房电器具项目规划设计纲要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6" w:history="1">
        <w:r>
          <w:rPr>
            <w:rFonts w:ascii="仿宋" w:eastAsia="仿宋" w:hAnsi="仿宋" w:cs="仿宋" w:hint="eastAsia"/>
            <w:lang w:eastAsia="zh-CN"/>
          </w:rPr>
          <w:t>概论</w:t>
        </w:r>
        <w:r>
          <w:tab/>
        </w:r>
        <w:r>
          <w:fldChar w:fldCharType="begin"/>
        </w:r>
        <w:r>
          <w:instrText xml:space="preserve"> PAGEREF _Toc7246 \h </w:instrText>
        </w:r>
        <w:r>
          <w:fldChar w:fldCharType="separate"/>
        </w:r>
        <w:r>
          <w:t>3</w:t>
        </w:r>
        <w:r>
          <w:fldChar w:fldCharType="end"/>
        </w:r>
      </w:hyperlink>
    </w:p>
    <w:p>
      <w:pPr>
        <w:pStyle w:val="TOC1"/>
        <w:tabs>
          <w:tab w:val="right" w:leader="dot" w:pos="8306"/>
        </w:tabs>
      </w:pPr>
      <w:hyperlink w:anchor="_Toc15135" w:history="1">
        <w:r>
          <w:rPr>
            <w:rFonts w:ascii="仿宋" w:eastAsia="仿宋" w:hAnsi="仿宋" w:cs="仿宋" w:hint="eastAsia"/>
            <w:lang w:eastAsia="zh-CN"/>
          </w:rPr>
          <w:t>一、工艺说明</w:t>
        </w:r>
        <w:r>
          <w:tab/>
        </w:r>
        <w:r>
          <w:fldChar w:fldCharType="begin"/>
        </w:r>
        <w:r>
          <w:instrText xml:space="preserve"> PAGEREF _Toc15135 \h </w:instrText>
        </w:r>
        <w:r>
          <w:fldChar w:fldCharType="separate"/>
        </w:r>
        <w:r>
          <w:t>3</w:t>
        </w:r>
        <w:r>
          <w:fldChar w:fldCharType="end"/>
        </w:r>
      </w:hyperlink>
    </w:p>
    <w:p>
      <w:pPr>
        <w:pStyle w:val="TOC2"/>
        <w:tabs>
          <w:tab w:val="right" w:leader="dot" w:pos="8306"/>
        </w:tabs>
      </w:pPr>
      <w:hyperlink w:anchor="_Toc5824" w:history="1">
        <w:r>
          <w:rPr>
            <w:rFonts w:ascii="仿宋" w:eastAsia="仿宋" w:hAnsi="仿宋" w:cs="仿宋" w:hint="eastAsia"/>
            <w:lang w:eastAsia="zh-CN"/>
          </w:rPr>
          <w:t>(一)、技术管理特点</w:t>
        </w:r>
        <w:r>
          <w:tab/>
        </w:r>
        <w:r>
          <w:fldChar w:fldCharType="begin"/>
        </w:r>
        <w:r>
          <w:instrText xml:space="preserve"> PAGEREF _Toc5824 \h </w:instrText>
        </w:r>
        <w:r>
          <w:fldChar w:fldCharType="separate"/>
        </w:r>
        <w:r>
          <w:t>3</w:t>
        </w:r>
        <w:r>
          <w:fldChar w:fldCharType="end"/>
        </w:r>
      </w:hyperlink>
    </w:p>
    <w:p>
      <w:pPr>
        <w:pStyle w:val="TOC2"/>
        <w:tabs>
          <w:tab w:val="right" w:leader="dot" w:pos="8306"/>
        </w:tabs>
      </w:pPr>
      <w:hyperlink w:anchor="_Toc8467" w:history="1">
        <w:r>
          <w:rPr>
            <w:rFonts w:ascii="仿宋" w:eastAsia="仿宋" w:hAnsi="仿宋" w:cs="仿宋" w:hint="eastAsia"/>
            <w:lang w:eastAsia="zh-CN"/>
          </w:rPr>
          <w:t>(二)、家用厨房电器具项目工艺技术设计方案</w:t>
        </w:r>
        <w:r>
          <w:tab/>
        </w:r>
        <w:r>
          <w:fldChar w:fldCharType="begin"/>
        </w:r>
        <w:r>
          <w:instrText xml:space="preserve"> PAGEREF _Toc8467 \h </w:instrText>
        </w:r>
        <w:r>
          <w:fldChar w:fldCharType="separate"/>
        </w:r>
        <w:r>
          <w:t>4</w:t>
        </w:r>
        <w:r>
          <w:fldChar w:fldCharType="end"/>
        </w:r>
      </w:hyperlink>
    </w:p>
    <w:p>
      <w:pPr>
        <w:pStyle w:val="TOC2"/>
        <w:tabs>
          <w:tab w:val="right" w:leader="dot" w:pos="8306"/>
        </w:tabs>
      </w:pPr>
      <w:hyperlink w:anchor="_Toc6690" w:history="1">
        <w:r>
          <w:rPr>
            <w:rFonts w:ascii="仿宋" w:eastAsia="仿宋" w:hAnsi="仿宋" w:cs="仿宋" w:hint="eastAsia"/>
            <w:lang w:eastAsia="zh-CN"/>
          </w:rPr>
          <w:t>(三)、设备选型方案</w:t>
        </w:r>
        <w:r>
          <w:tab/>
        </w:r>
        <w:r>
          <w:fldChar w:fldCharType="begin"/>
        </w:r>
        <w:r>
          <w:instrText xml:space="preserve"> PAGEREF _Toc6690 \h </w:instrText>
        </w:r>
        <w:r>
          <w:fldChar w:fldCharType="separate"/>
        </w:r>
        <w:r>
          <w:t>5</w:t>
        </w:r>
        <w:r>
          <w:fldChar w:fldCharType="end"/>
        </w:r>
      </w:hyperlink>
    </w:p>
    <w:p>
      <w:pPr>
        <w:pStyle w:val="TOC1"/>
        <w:tabs>
          <w:tab w:val="right" w:leader="dot" w:pos="8306"/>
        </w:tabs>
      </w:pPr>
      <w:hyperlink w:anchor="_Toc22480" w:history="1">
        <w:r>
          <w:rPr>
            <w:rFonts w:ascii="仿宋" w:eastAsia="仿宋" w:hAnsi="仿宋" w:cs="仿宋" w:hint="eastAsia"/>
            <w:lang w:eastAsia="zh-CN"/>
          </w:rPr>
          <w:t>二、市场分析、调研</w:t>
        </w:r>
        <w:r>
          <w:tab/>
        </w:r>
        <w:r>
          <w:fldChar w:fldCharType="begin"/>
        </w:r>
        <w:r>
          <w:instrText xml:space="preserve"> PAGEREF _Toc22480 \h </w:instrText>
        </w:r>
        <w:r>
          <w:fldChar w:fldCharType="separate"/>
        </w:r>
        <w:r>
          <w:t>7</w:t>
        </w:r>
        <w:r>
          <w:fldChar w:fldCharType="end"/>
        </w:r>
      </w:hyperlink>
    </w:p>
    <w:p>
      <w:pPr>
        <w:pStyle w:val="TOC2"/>
        <w:tabs>
          <w:tab w:val="right" w:leader="dot" w:pos="8306"/>
        </w:tabs>
      </w:pPr>
      <w:hyperlink w:anchor="_Toc4457" w:history="1">
        <w:r>
          <w:rPr>
            <w:rFonts w:ascii="仿宋" w:eastAsia="仿宋" w:hAnsi="仿宋" w:cs="仿宋" w:hint="eastAsia"/>
            <w:lang w:eastAsia="zh-CN"/>
          </w:rPr>
          <w:t>(一)、家用厨房电器具行业分析</w:t>
        </w:r>
        <w:r>
          <w:tab/>
        </w:r>
        <w:r>
          <w:fldChar w:fldCharType="begin"/>
        </w:r>
        <w:r>
          <w:instrText xml:space="preserve"> PAGEREF _Toc4457 \h </w:instrText>
        </w:r>
        <w:r>
          <w:fldChar w:fldCharType="separate"/>
        </w:r>
        <w:r>
          <w:t>7</w:t>
        </w:r>
        <w:r>
          <w:fldChar w:fldCharType="end"/>
        </w:r>
      </w:hyperlink>
    </w:p>
    <w:p>
      <w:pPr>
        <w:pStyle w:val="TOC2"/>
        <w:tabs>
          <w:tab w:val="right" w:leader="dot" w:pos="8306"/>
        </w:tabs>
      </w:pPr>
      <w:hyperlink w:anchor="_Toc1316" w:history="1">
        <w:r>
          <w:rPr>
            <w:rFonts w:ascii="仿宋" w:eastAsia="仿宋" w:hAnsi="仿宋" w:cs="仿宋" w:hint="eastAsia"/>
            <w:lang w:eastAsia="zh-CN"/>
          </w:rPr>
          <w:t>(二)、家用厨房电器具市场分析预测</w:t>
        </w:r>
        <w:r>
          <w:tab/>
        </w:r>
        <w:r>
          <w:fldChar w:fldCharType="begin"/>
        </w:r>
        <w:r>
          <w:instrText xml:space="preserve"> PAGEREF _Toc1316 \h </w:instrText>
        </w:r>
        <w:r>
          <w:fldChar w:fldCharType="separate"/>
        </w:r>
        <w:r>
          <w:t>7</w:t>
        </w:r>
        <w:r>
          <w:fldChar w:fldCharType="end"/>
        </w:r>
      </w:hyperlink>
    </w:p>
    <w:p>
      <w:pPr>
        <w:pStyle w:val="TOC1"/>
        <w:tabs>
          <w:tab w:val="right" w:leader="dot" w:pos="8306"/>
        </w:tabs>
      </w:pPr>
      <w:hyperlink w:anchor="_Toc7951" w:history="1">
        <w:r>
          <w:rPr>
            <w:rFonts w:ascii="仿宋" w:eastAsia="仿宋" w:hAnsi="仿宋" w:cs="仿宋" w:hint="eastAsia"/>
            <w:lang w:eastAsia="zh-CN"/>
          </w:rPr>
          <w:t>三、家用厨房电器具项目选址可行性分析</w:t>
        </w:r>
        <w:r>
          <w:tab/>
        </w:r>
        <w:r>
          <w:fldChar w:fldCharType="begin"/>
        </w:r>
        <w:r>
          <w:instrText xml:space="preserve"> PAGEREF _Toc7951 \h </w:instrText>
        </w:r>
        <w:r>
          <w:fldChar w:fldCharType="separate"/>
        </w:r>
        <w:r>
          <w:t>8</w:t>
        </w:r>
        <w:r>
          <w:fldChar w:fldCharType="end"/>
        </w:r>
      </w:hyperlink>
    </w:p>
    <w:p>
      <w:pPr>
        <w:pStyle w:val="TOC2"/>
        <w:tabs>
          <w:tab w:val="right" w:leader="dot" w:pos="8306"/>
        </w:tabs>
      </w:pPr>
      <w:hyperlink w:anchor="_Toc11748" w:history="1">
        <w:r>
          <w:rPr>
            <w:rFonts w:ascii="仿宋" w:eastAsia="仿宋" w:hAnsi="仿宋" w:cs="仿宋" w:hint="eastAsia"/>
            <w:lang w:eastAsia="zh-CN"/>
          </w:rPr>
          <w:t>(一)、家用厨房电器具项目选址</w:t>
        </w:r>
        <w:r>
          <w:tab/>
        </w:r>
        <w:r>
          <w:fldChar w:fldCharType="begin"/>
        </w:r>
        <w:r>
          <w:instrText xml:space="preserve"> PAGEREF _Toc11748 \h </w:instrText>
        </w:r>
        <w:r>
          <w:fldChar w:fldCharType="separate"/>
        </w:r>
        <w:r>
          <w:t>8</w:t>
        </w:r>
        <w:r>
          <w:fldChar w:fldCharType="end"/>
        </w:r>
      </w:hyperlink>
    </w:p>
    <w:p>
      <w:pPr>
        <w:pStyle w:val="TOC2"/>
        <w:tabs>
          <w:tab w:val="right" w:leader="dot" w:pos="8306"/>
        </w:tabs>
      </w:pPr>
      <w:hyperlink w:anchor="_Toc30677" w:history="1">
        <w:r>
          <w:rPr>
            <w:rFonts w:ascii="仿宋" w:eastAsia="仿宋" w:hAnsi="仿宋" w:cs="仿宋" w:hint="eastAsia"/>
            <w:lang w:eastAsia="zh-CN"/>
          </w:rPr>
          <w:t>(二)、用地控制指标</w:t>
        </w:r>
        <w:r>
          <w:tab/>
        </w:r>
        <w:r>
          <w:fldChar w:fldCharType="begin"/>
        </w:r>
        <w:r>
          <w:instrText xml:space="preserve"> PAGEREF _Toc30677 \h </w:instrText>
        </w:r>
        <w:r>
          <w:fldChar w:fldCharType="separate"/>
        </w:r>
        <w:r>
          <w:t>8</w:t>
        </w:r>
        <w:r>
          <w:fldChar w:fldCharType="end"/>
        </w:r>
      </w:hyperlink>
    </w:p>
    <w:p>
      <w:pPr>
        <w:pStyle w:val="TOC2"/>
        <w:tabs>
          <w:tab w:val="right" w:leader="dot" w:pos="8306"/>
        </w:tabs>
      </w:pPr>
      <w:hyperlink w:anchor="_Toc21027" w:history="1">
        <w:r>
          <w:rPr>
            <w:rFonts w:ascii="仿宋" w:eastAsia="仿宋" w:hAnsi="仿宋" w:cs="仿宋" w:hint="eastAsia"/>
            <w:lang w:eastAsia="zh-CN"/>
          </w:rPr>
          <w:t>(三)、节约用地措施</w:t>
        </w:r>
        <w:r>
          <w:tab/>
        </w:r>
        <w:r>
          <w:fldChar w:fldCharType="begin"/>
        </w:r>
        <w:r>
          <w:instrText xml:space="preserve"> PAGEREF _Toc21027 \h </w:instrText>
        </w:r>
        <w:r>
          <w:fldChar w:fldCharType="separate"/>
        </w:r>
        <w:r>
          <w:t>10</w:t>
        </w:r>
        <w:r>
          <w:fldChar w:fldCharType="end"/>
        </w:r>
      </w:hyperlink>
    </w:p>
    <w:p>
      <w:pPr>
        <w:pStyle w:val="TOC2"/>
        <w:tabs>
          <w:tab w:val="right" w:leader="dot" w:pos="8306"/>
        </w:tabs>
      </w:pPr>
      <w:hyperlink w:anchor="_Toc2184" w:history="1">
        <w:r>
          <w:rPr>
            <w:rFonts w:ascii="仿宋" w:eastAsia="仿宋" w:hAnsi="仿宋" w:cs="仿宋" w:hint="eastAsia"/>
            <w:lang w:eastAsia="zh-CN"/>
          </w:rPr>
          <w:t>(四)、总图布置方案</w:t>
        </w:r>
        <w:r>
          <w:tab/>
        </w:r>
        <w:r>
          <w:fldChar w:fldCharType="begin"/>
        </w:r>
        <w:r>
          <w:instrText xml:space="preserve"> PAGEREF _Toc2184 \h </w:instrText>
        </w:r>
        <w:r>
          <w:fldChar w:fldCharType="separate"/>
        </w:r>
        <w:r>
          <w:t>12</w:t>
        </w:r>
        <w:r>
          <w:fldChar w:fldCharType="end"/>
        </w:r>
      </w:hyperlink>
    </w:p>
    <w:p>
      <w:pPr>
        <w:pStyle w:val="TOC2"/>
        <w:tabs>
          <w:tab w:val="right" w:leader="dot" w:pos="8306"/>
        </w:tabs>
      </w:pPr>
      <w:hyperlink w:anchor="_Toc3159" w:history="1">
        <w:r>
          <w:rPr>
            <w:rFonts w:ascii="仿宋" w:eastAsia="仿宋" w:hAnsi="仿宋" w:cs="仿宋" w:hint="eastAsia"/>
            <w:lang w:eastAsia="zh-CN"/>
          </w:rPr>
          <w:t>(五)、选址综合评价</w:t>
        </w:r>
        <w:r>
          <w:tab/>
        </w:r>
        <w:r>
          <w:fldChar w:fldCharType="begin"/>
        </w:r>
        <w:r>
          <w:instrText xml:space="preserve"> PAGEREF _Toc3159 \h </w:instrText>
        </w:r>
        <w:r>
          <w:fldChar w:fldCharType="separate"/>
        </w:r>
        <w:r>
          <w:t>13</w:t>
        </w:r>
        <w:r>
          <w:fldChar w:fldCharType="end"/>
        </w:r>
      </w:hyperlink>
    </w:p>
    <w:p>
      <w:pPr>
        <w:pStyle w:val="TOC1"/>
        <w:tabs>
          <w:tab w:val="right" w:leader="dot" w:pos="8306"/>
        </w:tabs>
      </w:pPr>
      <w:hyperlink w:anchor="_Toc26403" w:history="1">
        <w:r>
          <w:rPr>
            <w:rFonts w:ascii="仿宋" w:eastAsia="仿宋" w:hAnsi="仿宋" w:cs="仿宋" w:hint="eastAsia"/>
            <w:lang w:eastAsia="zh-CN"/>
          </w:rPr>
          <w:t>四、家用厨房电器具项目危机管理</w:t>
        </w:r>
        <w:r>
          <w:tab/>
        </w:r>
        <w:r>
          <w:fldChar w:fldCharType="begin"/>
        </w:r>
        <w:r>
          <w:instrText xml:space="preserve"> PAGEREF _Toc26403 \h </w:instrText>
        </w:r>
        <w:r>
          <w:fldChar w:fldCharType="separate"/>
        </w:r>
        <w:r>
          <w:t>14</w:t>
        </w:r>
        <w:r>
          <w:fldChar w:fldCharType="end"/>
        </w:r>
      </w:hyperlink>
    </w:p>
    <w:p>
      <w:pPr>
        <w:pStyle w:val="TOC2"/>
        <w:tabs>
          <w:tab w:val="right" w:leader="dot" w:pos="8306"/>
        </w:tabs>
      </w:pPr>
      <w:hyperlink w:anchor="_Toc21126" w:history="1">
        <w:r>
          <w:rPr>
            <w:rFonts w:ascii="仿宋" w:eastAsia="仿宋" w:hAnsi="仿宋" w:cs="仿宋" w:hint="eastAsia"/>
            <w:lang w:eastAsia="zh-CN"/>
          </w:rPr>
          <w:t>(一)、危机预警与识别</w:t>
        </w:r>
        <w:r>
          <w:tab/>
        </w:r>
        <w:r>
          <w:fldChar w:fldCharType="begin"/>
        </w:r>
        <w:r>
          <w:instrText xml:space="preserve"> PAGEREF _Toc21126 \h </w:instrText>
        </w:r>
        <w:r>
          <w:fldChar w:fldCharType="separate"/>
        </w:r>
        <w:r>
          <w:t>14</w:t>
        </w:r>
        <w:r>
          <w:fldChar w:fldCharType="end"/>
        </w:r>
      </w:hyperlink>
    </w:p>
    <w:p>
      <w:pPr>
        <w:pStyle w:val="TOC2"/>
        <w:tabs>
          <w:tab w:val="right" w:leader="dot" w:pos="8306"/>
        </w:tabs>
      </w:pPr>
      <w:hyperlink w:anchor="_Toc20924" w:history="1">
        <w:r>
          <w:rPr>
            <w:rFonts w:ascii="仿宋" w:eastAsia="仿宋" w:hAnsi="仿宋" w:cs="仿宋" w:hint="eastAsia"/>
            <w:lang w:eastAsia="zh-CN"/>
          </w:rPr>
          <w:t>(二)、危机应对与恢复</w:t>
        </w:r>
        <w:r>
          <w:tab/>
        </w:r>
        <w:r>
          <w:fldChar w:fldCharType="begin"/>
        </w:r>
        <w:r>
          <w:instrText xml:space="preserve"> PAGEREF _Toc20924 \h </w:instrText>
        </w:r>
        <w:r>
          <w:fldChar w:fldCharType="separate"/>
        </w:r>
        <w:r>
          <w:t>15</w:t>
        </w:r>
        <w:r>
          <w:fldChar w:fldCharType="end"/>
        </w:r>
      </w:hyperlink>
    </w:p>
    <w:p>
      <w:pPr>
        <w:pStyle w:val="TOC1"/>
        <w:tabs>
          <w:tab w:val="right" w:leader="dot" w:pos="8306"/>
        </w:tabs>
      </w:pPr>
      <w:hyperlink w:anchor="_Toc12777" w:history="1">
        <w:r>
          <w:rPr>
            <w:rFonts w:ascii="仿宋" w:eastAsia="仿宋" w:hAnsi="仿宋" w:cs="仿宋" w:hint="eastAsia"/>
            <w:lang w:eastAsia="zh-CN"/>
          </w:rPr>
          <w:t>五、家用厨房电器具项目土建工程</w:t>
        </w:r>
        <w:r>
          <w:tab/>
        </w:r>
        <w:r>
          <w:fldChar w:fldCharType="begin"/>
        </w:r>
        <w:r>
          <w:instrText xml:space="preserve"> PAGEREF _Toc12777 \h </w:instrText>
        </w:r>
        <w:r>
          <w:fldChar w:fldCharType="separate"/>
        </w:r>
        <w:r>
          <w:t>16</w:t>
        </w:r>
        <w:r>
          <w:fldChar w:fldCharType="end"/>
        </w:r>
      </w:hyperlink>
    </w:p>
    <w:p>
      <w:pPr>
        <w:pStyle w:val="TOC2"/>
        <w:tabs>
          <w:tab w:val="right" w:leader="dot" w:pos="8306"/>
        </w:tabs>
      </w:pPr>
      <w:hyperlink w:anchor="_Toc21025" w:history="1">
        <w:r>
          <w:rPr>
            <w:rFonts w:ascii="仿宋" w:eastAsia="仿宋" w:hAnsi="仿宋" w:cs="仿宋" w:hint="eastAsia"/>
            <w:lang w:eastAsia="zh-CN"/>
          </w:rPr>
          <w:t>(一)、建筑工程设计原则</w:t>
        </w:r>
        <w:r>
          <w:tab/>
        </w:r>
        <w:r>
          <w:fldChar w:fldCharType="begin"/>
        </w:r>
        <w:r>
          <w:instrText xml:space="preserve"> PAGEREF _Toc21025 \h </w:instrText>
        </w:r>
        <w:r>
          <w:fldChar w:fldCharType="separate"/>
        </w:r>
        <w:r>
          <w:t>16</w:t>
        </w:r>
        <w:r>
          <w:fldChar w:fldCharType="end"/>
        </w:r>
      </w:hyperlink>
    </w:p>
    <w:p>
      <w:pPr>
        <w:pStyle w:val="TOC2"/>
        <w:tabs>
          <w:tab w:val="right" w:leader="dot" w:pos="8306"/>
        </w:tabs>
      </w:pPr>
      <w:hyperlink w:anchor="_Toc24752" w:history="1">
        <w:r>
          <w:rPr>
            <w:rFonts w:ascii="仿宋" w:eastAsia="仿宋" w:hAnsi="仿宋" w:cs="仿宋" w:hint="eastAsia"/>
            <w:lang w:eastAsia="zh-CN"/>
          </w:rPr>
          <w:t>(二)、土建工程设计年限及安全等级</w:t>
        </w:r>
        <w:r>
          <w:tab/>
        </w:r>
        <w:r>
          <w:fldChar w:fldCharType="begin"/>
        </w:r>
        <w:r>
          <w:instrText xml:space="preserve"> PAGEREF _Toc24752 \h </w:instrText>
        </w:r>
        <w:r>
          <w:fldChar w:fldCharType="separate"/>
        </w:r>
        <w:r>
          <w:t>18</w:t>
        </w:r>
        <w:r>
          <w:fldChar w:fldCharType="end"/>
        </w:r>
      </w:hyperlink>
    </w:p>
    <w:p>
      <w:pPr>
        <w:pStyle w:val="TOC2"/>
        <w:tabs>
          <w:tab w:val="right" w:leader="dot" w:pos="8306"/>
        </w:tabs>
      </w:pPr>
      <w:hyperlink w:anchor="_Toc4878" w:history="1">
        <w:r>
          <w:rPr>
            <w:rFonts w:ascii="仿宋" w:eastAsia="仿宋" w:hAnsi="仿宋" w:cs="仿宋" w:hint="eastAsia"/>
            <w:lang w:eastAsia="zh-CN"/>
          </w:rPr>
          <w:t>(三)、建筑工程设计总体要求</w:t>
        </w:r>
        <w:r>
          <w:tab/>
        </w:r>
        <w:r>
          <w:fldChar w:fldCharType="begin"/>
        </w:r>
        <w:r>
          <w:instrText xml:space="preserve"> PAGEREF _Toc4878 \h </w:instrText>
        </w:r>
        <w:r>
          <w:fldChar w:fldCharType="separate"/>
        </w:r>
        <w:r>
          <w:t>19</w:t>
        </w:r>
        <w:r>
          <w:fldChar w:fldCharType="end"/>
        </w:r>
      </w:hyperlink>
    </w:p>
    <w:p>
      <w:pPr>
        <w:pStyle w:val="TOC2"/>
        <w:tabs>
          <w:tab w:val="right" w:leader="dot" w:pos="8306"/>
        </w:tabs>
      </w:pPr>
      <w:hyperlink w:anchor="_Toc7875" w:history="1">
        <w:r>
          <w:rPr>
            <w:rFonts w:ascii="仿宋" w:eastAsia="仿宋" w:hAnsi="仿宋" w:cs="仿宋" w:hint="eastAsia"/>
            <w:lang w:eastAsia="zh-CN"/>
          </w:rPr>
          <w:t>(四)、土建工程建设指标</w:t>
        </w:r>
        <w:r>
          <w:tab/>
        </w:r>
        <w:r>
          <w:fldChar w:fldCharType="begin"/>
        </w:r>
        <w:r>
          <w:instrText xml:space="preserve"> PAGEREF _Toc7875 \h </w:instrText>
        </w:r>
        <w:r>
          <w:fldChar w:fldCharType="separate"/>
        </w:r>
        <w:r>
          <w:t>19</w:t>
        </w:r>
        <w:r>
          <w:fldChar w:fldCharType="end"/>
        </w:r>
      </w:hyperlink>
    </w:p>
    <w:p>
      <w:pPr>
        <w:pStyle w:val="TOC1"/>
        <w:tabs>
          <w:tab w:val="right" w:leader="dot" w:pos="8306"/>
        </w:tabs>
      </w:pPr>
      <w:hyperlink w:anchor="_Toc7267" w:history="1">
        <w:r>
          <w:rPr>
            <w:rFonts w:ascii="仿宋" w:eastAsia="仿宋" w:hAnsi="仿宋" w:cs="仿宋" w:hint="eastAsia"/>
            <w:lang w:eastAsia="zh-CN"/>
          </w:rPr>
          <w:t>六、家用厨房电器具项目可持续发展</w:t>
        </w:r>
        <w:r>
          <w:tab/>
        </w:r>
        <w:r>
          <w:fldChar w:fldCharType="begin"/>
        </w:r>
        <w:r>
          <w:instrText xml:space="preserve"> PAGEREF _Toc7267 \h </w:instrText>
        </w:r>
        <w:r>
          <w:fldChar w:fldCharType="separate"/>
        </w:r>
        <w:r>
          <w:t>20</w:t>
        </w:r>
        <w:r>
          <w:fldChar w:fldCharType="end"/>
        </w:r>
      </w:hyperlink>
    </w:p>
    <w:p>
      <w:pPr>
        <w:pStyle w:val="TOC2"/>
        <w:tabs>
          <w:tab w:val="right" w:leader="dot" w:pos="8306"/>
        </w:tabs>
      </w:pPr>
      <w:hyperlink w:anchor="_Toc26042" w:history="1">
        <w:r>
          <w:rPr>
            <w:rFonts w:ascii="仿宋" w:eastAsia="仿宋" w:hAnsi="仿宋" w:cs="仿宋" w:hint="eastAsia"/>
            <w:lang w:eastAsia="zh-CN"/>
          </w:rPr>
          <w:t>(一)、可持续战略与实践</w:t>
        </w:r>
        <w:r>
          <w:tab/>
        </w:r>
        <w:r>
          <w:fldChar w:fldCharType="begin"/>
        </w:r>
        <w:r>
          <w:instrText xml:space="preserve"> PAGEREF _Toc26042 \h </w:instrText>
        </w:r>
        <w:r>
          <w:fldChar w:fldCharType="separate"/>
        </w:r>
        <w:r>
          <w:t>20</w:t>
        </w:r>
        <w:r>
          <w:fldChar w:fldCharType="end"/>
        </w:r>
      </w:hyperlink>
    </w:p>
    <w:p>
      <w:pPr>
        <w:pStyle w:val="TOC2"/>
        <w:tabs>
          <w:tab w:val="right" w:leader="dot" w:pos="8306"/>
        </w:tabs>
      </w:pPr>
      <w:hyperlink w:anchor="_Toc5574" w:history="1">
        <w:r>
          <w:rPr>
            <w:rFonts w:ascii="仿宋" w:eastAsia="仿宋" w:hAnsi="仿宋" w:cs="仿宋" w:hint="eastAsia"/>
            <w:lang w:eastAsia="zh-CN"/>
          </w:rPr>
          <w:t>(二)、环保与社会责任</w:t>
        </w:r>
        <w:r>
          <w:tab/>
        </w:r>
        <w:r>
          <w:fldChar w:fldCharType="begin"/>
        </w:r>
        <w:r>
          <w:instrText xml:space="preserve"> PAGEREF _Toc5574 \h </w:instrText>
        </w:r>
        <w:r>
          <w:fldChar w:fldCharType="separate"/>
        </w:r>
        <w:r>
          <w:t>20</w:t>
        </w:r>
        <w:r>
          <w:fldChar w:fldCharType="end"/>
        </w:r>
      </w:hyperlink>
    </w:p>
    <w:p>
      <w:pPr>
        <w:pStyle w:val="TOC1"/>
        <w:tabs>
          <w:tab w:val="right" w:leader="dot" w:pos="8306"/>
        </w:tabs>
      </w:pPr>
      <w:hyperlink w:anchor="_Toc10589" w:history="1">
        <w:r>
          <w:rPr>
            <w:rFonts w:ascii="仿宋" w:eastAsia="仿宋" w:hAnsi="仿宋" w:cs="仿宋" w:hint="eastAsia"/>
            <w:lang w:eastAsia="zh-CN"/>
          </w:rPr>
          <w:t>七、家用厨房电器具项目人力资源管理</w:t>
        </w:r>
        <w:r>
          <w:tab/>
        </w:r>
        <w:r>
          <w:fldChar w:fldCharType="begin"/>
        </w:r>
        <w:r>
          <w:instrText xml:space="preserve"> PAGEREF _Toc10589 \h </w:instrText>
        </w:r>
        <w:r>
          <w:fldChar w:fldCharType="separate"/>
        </w:r>
        <w:r>
          <w:t>21</w:t>
        </w:r>
        <w:r>
          <w:fldChar w:fldCharType="end"/>
        </w:r>
      </w:hyperlink>
    </w:p>
    <w:p>
      <w:pPr>
        <w:pStyle w:val="TOC2"/>
        <w:tabs>
          <w:tab w:val="right" w:leader="dot" w:pos="8306"/>
        </w:tabs>
      </w:pPr>
      <w:hyperlink w:anchor="_Toc27538" w:history="1">
        <w:r>
          <w:rPr>
            <w:rFonts w:ascii="仿宋" w:eastAsia="仿宋" w:hAnsi="仿宋" w:cs="仿宋" w:hint="eastAsia"/>
            <w:lang w:eastAsia="zh-CN"/>
          </w:rPr>
          <w:t>(一)、建立健全的预算管理制度</w:t>
        </w:r>
        <w:r>
          <w:tab/>
        </w:r>
        <w:r>
          <w:fldChar w:fldCharType="begin"/>
        </w:r>
        <w:r>
          <w:instrText xml:space="preserve"> PAGEREF _Toc27538 \h </w:instrText>
        </w:r>
        <w:r>
          <w:fldChar w:fldCharType="separate"/>
        </w:r>
        <w:r>
          <w:t>21</w:t>
        </w:r>
        <w:r>
          <w:fldChar w:fldCharType="end"/>
        </w:r>
      </w:hyperlink>
    </w:p>
    <w:p>
      <w:pPr>
        <w:pStyle w:val="TOC2"/>
        <w:tabs>
          <w:tab w:val="right" w:leader="dot" w:pos="8306"/>
        </w:tabs>
      </w:pPr>
      <w:hyperlink w:anchor="_Toc13682" w:history="1">
        <w:r>
          <w:rPr>
            <w:rFonts w:ascii="仿宋" w:eastAsia="仿宋" w:hAnsi="仿宋" w:cs="仿宋" w:hint="eastAsia"/>
            <w:lang w:eastAsia="zh-CN"/>
          </w:rPr>
          <w:t>(二)、加强资金流动监控</w:t>
        </w:r>
        <w:r>
          <w:tab/>
        </w:r>
        <w:r>
          <w:fldChar w:fldCharType="begin"/>
        </w:r>
        <w:r>
          <w:instrText xml:space="preserve"> PAGEREF _Toc13682 \h </w:instrText>
        </w:r>
        <w:r>
          <w:fldChar w:fldCharType="separate"/>
        </w:r>
        <w:r>
          <w:t>23</w:t>
        </w:r>
        <w:r>
          <w:fldChar w:fldCharType="end"/>
        </w:r>
      </w:hyperlink>
    </w:p>
    <w:p>
      <w:pPr>
        <w:pStyle w:val="TOC2"/>
        <w:tabs>
          <w:tab w:val="right" w:leader="dot" w:pos="8306"/>
        </w:tabs>
      </w:pPr>
      <w:hyperlink w:anchor="_Toc20486" w:history="1">
        <w:r>
          <w:rPr>
            <w:rFonts w:ascii="仿宋" w:eastAsia="仿宋" w:hAnsi="仿宋" w:cs="仿宋" w:hint="eastAsia"/>
            <w:lang w:eastAsia="zh-CN"/>
          </w:rPr>
          <w:t>(三)、制定完善的风险控制机制</w:t>
        </w:r>
        <w:r>
          <w:tab/>
        </w:r>
        <w:r>
          <w:fldChar w:fldCharType="begin"/>
        </w:r>
        <w:r>
          <w:instrText xml:space="preserve"> PAGEREF _Toc20486 \h </w:instrText>
        </w:r>
        <w:r>
          <w:fldChar w:fldCharType="separate"/>
        </w:r>
        <w:r>
          <w:t>24</w:t>
        </w:r>
        <w:r>
          <w:fldChar w:fldCharType="end"/>
        </w:r>
      </w:hyperlink>
    </w:p>
    <w:p>
      <w:pPr>
        <w:pStyle w:val="TOC2"/>
        <w:tabs>
          <w:tab w:val="right" w:leader="dot" w:pos="8306"/>
        </w:tabs>
      </w:pPr>
      <w:hyperlink w:anchor="_Toc23199" w:history="1">
        <w:r>
          <w:rPr>
            <w:rFonts w:ascii="仿宋" w:eastAsia="仿宋" w:hAnsi="仿宋" w:cs="仿宋" w:hint="eastAsia"/>
            <w:lang w:eastAsia="zh-CN"/>
          </w:rPr>
          <w:t>(四)、优化成本管理</w:t>
        </w:r>
        <w:r>
          <w:tab/>
        </w:r>
        <w:r>
          <w:fldChar w:fldCharType="begin"/>
        </w:r>
        <w:r>
          <w:instrText xml:space="preserve"> PAGEREF _Toc23199 \h </w:instrText>
        </w:r>
        <w:r>
          <w:fldChar w:fldCharType="separate"/>
        </w:r>
        <w:r>
          <w:t>26</w:t>
        </w:r>
        <w:r>
          <w:fldChar w:fldCharType="end"/>
        </w:r>
      </w:hyperlink>
    </w:p>
    <w:p>
      <w:pPr>
        <w:pStyle w:val="TOC1"/>
        <w:tabs>
          <w:tab w:val="right" w:leader="dot" w:pos="8306"/>
        </w:tabs>
      </w:pPr>
      <w:hyperlink w:anchor="_Toc8967" w:history="1">
        <w:r>
          <w:rPr>
            <w:rFonts w:ascii="仿宋" w:eastAsia="仿宋" w:hAnsi="仿宋" w:cs="仿宋" w:hint="eastAsia"/>
            <w:lang w:eastAsia="zh-CN"/>
          </w:rPr>
          <w:t>八、家用厨房电器具项目技术管理</w:t>
        </w:r>
        <w:r>
          <w:tab/>
        </w:r>
        <w:r>
          <w:fldChar w:fldCharType="begin"/>
        </w:r>
        <w:r>
          <w:instrText xml:space="preserve"> PAGEREF _Toc8967 \h </w:instrText>
        </w:r>
        <w:r>
          <w:fldChar w:fldCharType="separate"/>
        </w:r>
        <w:r>
          <w:t>27</w:t>
        </w:r>
        <w:r>
          <w:fldChar w:fldCharType="end"/>
        </w:r>
      </w:hyperlink>
    </w:p>
    <w:p>
      <w:pPr>
        <w:pStyle w:val="TOC2"/>
        <w:tabs>
          <w:tab w:val="right" w:leader="dot" w:pos="8306"/>
        </w:tabs>
      </w:pPr>
      <w:hyperlink w:anchor="_Toc27556" w:history="1">
        <w:r>
          <w:rPr>
            <w:rFonts w:ascii="仿宋" w:eastAsia="仿宋" w:hAnsi="仿宋" w:cs="仿宋" w:hint="eastAsia"/>
            <w:lang w:eastAsia="zh-CN"/>
          </w:rPr>
          <w:t>(一)、技术方案选用方向</w:t>
        </w:r>
        <w:r>
          <w:tab/>
        </w:r>
        <w:r>
          <w:fldChar w:fldCharType="begin"/>
        </w:r>
        <w:r>
          <w:instrText xml:space="preserve"> PAGEREF _Toc27556 \h </w:instrText>
        </w:r>
        <w:r>
          <w:fldChar w:fldCharType="separate"/>
        </w:r>
        <w:r>
          <w:t>27</w:t>
        </w:r>
        <w:r>
          <w:fldChar w:fldCharType="end"/>
        </w:r>
      </w:hyperlink>
    </w:p>
    <w:p>
      <w:pPr>
        <w:pStyle w:val="TOC2"/>
        <w:tabs>
          <w:tab w:val="right" w:leader="dot" w:pos="8306"/>
        </w:tabs>
      </w:pPr>
      <w:hyperlink w:anchor="_Toc23807" w:history="1">
        <w:r>
          <w:rPr>
            <w:rFonts w:ascii="仿宋" w:eastAsia="仿宋" w:hAnsi="仿宋" w:cs="仿宋" w:hint="eastAsia"/>
            <w:lang w:eastAsia="zh-CN"/>
          </w:rPr>
          <w:t>(二)、工艺技术方案选用原则</w:t>
        </w:r>
        <w:r>
          <w:tab/>
        </w:r>
        <w:r>
          <w:fldChar w:fldCharType="begin"/>
        </w:r>
        <w:r>
          <w:instrText xml:space="preserve"> PAGEREF _Toc23807 \h </w:instrText>
        </w:r>
        <w:r>
          <w:fldChar w:fldCharType="separate"/>
        </w:r>
        <w:r>
          <w:t>29</w:t>
        </w:r>
        <w:r>
          <w:fldChar w:fldCharType="end"/>
        </w:r>
      </w:hyperlink>
    </w:p>
    <w:p>
      <w:pPr>
        <w:pStyle w:val="TOC2"/>
        <w:tabs>
          <w:tab w:val="right" w:leader="dot" w:pos="8306"/>
        </w:tabs>
      </w:pPr>
      <w:hyperlink w:anchor="_Toc21831" w:history="1">
        <w:r>
          <w:rPr>
            <w:rFonts w:ascii="仿宋" w:eastAsia="仿宋" w:hAnsi="仿宋" w:cs="仿宋" w:hint="eastAsia"/>
            <w:lang w:eastAsia="zh-CN"/>
          </w:rPr>
          <w:t>(三)、工艺技术方案要求</w:t>
        </w:r>
        <w:r>
          <w:tab/>
        </w:r>
        <w:r>
          <w:fldChar w:fldCharType="begin"/>
        </w:r>
        <w:r>
          <w:instrText xml:space="preserve"> PAGEREF _Toc21831 \h </w:instrText>
        </w:r>
        <w:r>
          <w:fldChar w:fldCharType="separate"/>
        </w:r>
        <w:r>
          <w:t>31</w:t>
        </w:r>
        <w:r>
          <w:fldChar w:fldCharType="end"/>
        </w:r>
      </w:hyperlink>
    </w:p>
    <w:p>
      <w:pPr>
        <w:pStyle w:val="TOC1"/>
        <w:tabs>
          <w:tab w:val="right" w:leader="dot" w:pos="8306"/>
        </w:tabs>
      </w:pPr>
      <w:hyperlink w:anchor="_Toc15768" w:history="1">
        <w:r>
          <w:rPr>
            <w:rFonts w:ascii="仿宋" w:eastAsia="仿宋" w:hAnsi="仿宋" w:cs="仿宋" w:hint="eastAsia"/>
            <w:lang w:eastAsia="zh-CN"/>
          </w:rPr>
          <w:t>九、家用厨房电器具项目经营效益</w:t>
        </w:r>
        <w:r>
          <w:tab/>
        </w:r>
        <w:r>
          <w:fldChar w:fldCharType="begin"/>
        </w:r>
        <w:r>
          <w:instrText xml:space="preserve"> PAGEREF _Toc15768 \h </w:instrText>
        </w:r>
        <w:r>
          <w:fldChar w:fldCharType="separate"/>
        </w:r>
        <w:r>
          <w:t>33</w:t>
        </w:r>
        <w:r>
          <w:fldChar w:fldCharType="end"/>
        </w:r>
      </w:hyperlink>
    </w:p>
    <w:p>
      <w:pPr>
        <w:pStyle w:val="TOC2"/>
        <w:tabs>
          <w:tab w:val="right" w:leader="dot" w:pos="8306"/>
        </w:tabs>
      </w:pPr>
      <w:hyperlink w:anchor="_Toc11929" w:history="1">
        <w:r>
          <w:rPr>
            <w:rFonts w:ascii="仿宋" w:eastAsia="仿宋" w:hAnsi="仿宋" w:cs="仿宋" w:hint="eastAsia"/>
            <w:lang w:eastAsia="zh-CN"/>
          </w:rPr>
          <w:t>(一)、经济评价财务测算</w:t>
        </w:r>
        <w:r>
          <w:tab/>
        </w:r>
        <w:r>
          <w:fldChar w:fldCharType="begin"/>
        </w:r>
        <w:r>
          <w:instrText xml:space="preserve"> PAGEREF _Toc11929 \h </w:instrText>
        </w:r>
        <w:r>
          <w:fldChar w:fldCharType="separate"/>
        </w:r>
        <w:r>
          <w:t>33</w:t>
        </w:r>
        <w:r>
          <w:fldChar w:fldCharType="end"/>
        </w:r>
      </w:hyperlink>
    </w:p>
    <w:p>
      <w:pPr>
        <w:pStyle w:val="TOC2"/>
        <w:tabs>
          <w:tab w:val="right" w:leader="dot" w:pos="8306"/>
        </w:tabs>
      </w:pPr>
      <w:hyperlink w:anchor="_Toc17764" w:history="1">
        <w:r>
          <w:rPr>
            <w:rFonts w:ascii="仿宋" w:eastAsia="仿宋" w:hAnsi="仿宋" w:cs="仿宋" w:hint="eastAsia"/>
            <w:lang w:eastAsia="zh-CN"/>
          </w:rPr>
          <w:t>(二)、家用厨房电器具项目盈利能力分析</w:t>
        </w:r>
        <w:r>
          <w:tab/>
        </w:r>
        <w:r>
          <w:fldChar w:fldCharType="begin"/>
        </w:r>
        <w:r>
          <w:instrText xml:space="preserve"> PAGEREF _Toc17764 \h </w:instrText>
        </w:r>
        <w:r>
          <w:fldChar w:fldCharType="separate"/>
        </w:r>
        <w:r>
          <w:t>35</w:t>
        </w:r>
        <w:r>
          <w:fldChar w:fldCharType="end"/>
        </w:r>
      </w:hyperlink>
    </w:p>
    <w:p>
      <w:pPr>
        <w:pStyle w:val="TOC1"/>
        <w:tabs>
          <w:tab w:val="right" w:leader="dot" w:pos="8306"/>
        </w:tabs>
      </w:pPr>
      <w:hyperlink w:anchor="_Toc19594" w:history="1">
        <w:r>
          <w:rPr>
            <w:rFonts w:ascii="仿宋" w:eastAsia="仿宋" w:hAnsi="仿宋" w:cs="仿宋" w:hint="eastAsia"/>
            <w:lang w:eastAsia="zh-CN"/>
          </w:rPr>
          <w:t>十、家用厨房电器具项目计划安排</w:t>
        </w:r>
        <w:r>
          <w:tab/>
        </w:r>
        <w:r>
          <w:fldChar w:fldCharType="begin"/>
        </w:r>
        <w:r>
          <w:instrText xml:space="preserve"> PAGEREF _Toc19594 \h </w:instrText>
        </w:r>
        <w:r>
          <w:fldChar w:fldCharType="separate"/>
        </w:r>
        <w:r>
          <w:t>35</w:t>
        </w:r>
        <w:r>
          <w:fldChar w:fldCharType="end"/>
        </w:r>
      </w:hyperlink>
    </w:p>
    <w:p>
      <w:pPr>
        <w:pStyle w:val="TOC2"/>
        <w:tabs>
          <w:tab w:val="right" w:leader="dot" w:pos="8306"/>
        </w:tabs>
      </w:pPr>
      <w:hyperlink w:anchor="_Toc31154" w:history="1">
        <w:r>
          <w:rPr>
            <w:rFonts w:ascii="仿宋" w:eastAsia="仿宋" w:hAnsi="仿宋" w:cs="仿宋" w:hint="eastAsia"/>
            <w:lang w:eastAsia="zh-CN"/>
          </w:rPr>
          <w:t>(一)、建设周期</w:t>
        </w:r>
        <w:r>
          <w:tab/>
        </w:r>
        <w:r>
          <w:fldChar w:fldCharType="begin"/>
        </w:r>
        <w:r>
          <w:instrText xml:space="preserve"> PAGEREF _Toc31154 \h </w:instrText>
        </w:r>
        <w:r>
          <w:fldChar w:fldCharType="separate"/>
        </w:r>
        <w:r>
          <w:t>35</w:t>
        </w:r>
        <w:r>
          <w:fldChar w:fldCharType="end"/>
        </w:r>
      </w:hyperlink>
    </w:p>
    <w:p>
      <w:pPr>
        <w:pStyle w:val="TOC2"/>
        <w:tabs>
          <w:tab w:val="right" w:leader="dot" w:pos="8306"/>
        </w:tabs>
      </w:pPr>
      <w:hyperlink w:anchor="_Toc31454" w:history="1">
        <w:r>
          <w:rPr>
            <w:rFonts w:ascii="仿宋" w:eastAsia="仿宋" w:hAnsi="仿宋" w:cs="仿宋" w:hint="eastAsia"/>
            <w:lang w:eastAsia="zh-CN"/>
          </w:rPr>
          <w:t>(二)、建设进度</w:t>
        </w:r>
        <w:r>
          <w:tab/>
        </w:r>
        <w:r>
          <w:fldChar w:fldCharType="begin"/>
        </w:r>
        <w:r>
          <w:instrText xml:space="preserve"> PAGEREF _Toc31454 \h </w:instrText>
        </w:r>
        <w:r>
          <w:fldChar w:fldCharType="separate"/>
        </w:r>
        <w:r>
          <w:t>36</w:t>
        </w:r>
        <w:r>
          <w:fldChar w:fldCharType="end"/>
        </w:r>
      </w:hyperlink>
    </w:p>
    <w:p>
      <w:pPr>
        <w:pStyle w:val="TOC2"/>
        <w:tabs>
          <w:tab w:val="right" w:leader="dot" w:pos="8306"/>
        </w:tabs>
      </w:pPr>
      <w:hyperlink w:anchor="_Toc11295" w:history="1">
        <w:r>
          <w:rPr>
            <w:rFonts w:ascii="仿宋" w:eastAsia="仿宋" w:hAnsi="仿宋" w:cs="仿宋" w:hint="eastAsia"/>
            <w:lang w:eastAsia="zh-CN"/>
          </w:rPr>
          <w:t>(三)、进度安排注意事项</w:t>
        </w:r>
        <w:r>
          <w:tab/>
        </w:r>
        <w:r>
          <w:fldChar w:fldCharType="begin"/>
        </w:r>
        <w:r>
          <w:instrText xml:space="preserve"> PAGEREF _Toc11295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6" w:history="1">
        <w:r>
          <w:rPr>
            <w:rFonts w:ascii="仿宋" w:eastAsia="仿宋" w:hAnsi="仿宋" w:cs="仿宋" w:hint="eastAsia"/>
            <w:lang w:eastAsia="zh-CN"/>
          </w:rPr>
          <w:t>(四)、人力资源配置</w:t>
        </w:r>
        <w:r>
          <w:tab/>
        </w:r>
        <w:r>
          <w:fldChar w:fldCharType="begin"/>
        </w:r>
        <w:r>
          <w:instrText xml:space="preserve"> PAGEREF _Toc19966 \h </w:instrText>
        </w:r>
        <w:r>
          <w:fldChar w:fldCharType="separate"/>
        </w:r>
        <w:r>
          <w:t>39</w:t>
        </w:r>
        <w:r>
          <w:fldChar w:fldCharType="end"/>
        </w:r>
      </w:hyperlink>
    </w:p>
    <w:p>
      <w:pPr>
        <w:pStyle w:val="TOC1"/>
        <w:tabs>
          <w:tab w:val="right" w:leader="dot" w:pos="8306"/>
        </w:tabs>
      </w:pPr>
      <w:hyperlink w:anchor="_Toc2985" w:history="1">
        <w:r>
          <w:rPr>
            <w:rFonts w:ascii="仿宋" w:eastAsia="仿宋" w:hAnsi="仿宋" w:cs="仿宋" w:hint="eastAsia"/>
            <w:lang w:eastAsia="zh-CN"/>
          </w:rPr>
          <w:t>十一、家用厨房电器具项目人力资源培养与发展</w:t>
        </w:r>
        <w:r>
          <w:tab/>
        </w:r>
        <w:r>
          <w:fldChar w:fldCharType="begin"/>
        </w:r>
        <w:r>
          <w:instrText xml:space="preserve"> PAGEREF _Toc2985 \h </w:instrText>
        </w:r>
        <w:r>
          <w:fldChar w:fldCharType="separate"/>
        </w:r>
        <w:r>
          <w:t>40</w:t>
        </w:r>
        <w:r>
          <w:fldChar w:fldCharType="end"/>
        </w:r>
      </w:hyperlink>
    </w:p>
    <w:p>
      <w:pPr>
        <w:pStyle w:val="TOC2"/>
        <w:tabs>
          <w:tab w:val="right" w:leader="dot" w:pos="8306"/>
        </w:tabs>
      </w:pPr>
      <w:hyperlink w:anchor="_Toc23622" w:history="1">
        <w:r>
          <w:rPr>
            <w:rFonts w:ascii="仿宋" w:eastAsia="仿宋" w:hAnsi="仿宋" w:cs="仿宋" w:hint="eastAsia"/>
            <w:lang w:eastAsia="zh-CN"/>
          </w:rPr>
          <w:t>(一)、人才需求与规划</w:t>
        </w:r>
        <w:r>
          <w:tab/>
        </w:r>
        <w:r>
          <w:fldChar w:fldCharType="begin"/>
        </w:r>
        <w:r>
          <w:instrText xml:space="preserve"> PAGEREF _Toc23622 \h </w:instrText>
        </w:r>
        <w:r>
          <w:fldChar w:fldCharType="separate"/>
        </w:r>
        <w:r>
          <w:t>40</w:t>
        </w:r>
        <w:r>
          <w:fldChar w:fldCharType="end"/>
        </w:r>
      </w:hyperlink>
    </w:p>
    <w:p>
      <w:pPr>
        <w:pStyle w:val="TOC2"/>
        <w:tabs>
          <w:tab w:val="right" w:leader="dot" w:pos="8306"/>
        </w:tabs>
      </w:pPr>
      <w:hyperlink w:anchor="_Toc13124" w:history="1">
        <w:r>
          <w:rPr>
            <w:rFonts w:ascii="仿宋" w:eastAsia="仿宋" w:hAnsi="仿宋" w:cs="仿宋" w:hint="eastAsia"/>
            <w:lang w:eastAsia="zh-CN"/>
          </w:rPr>
          <w:t>(二)、培训与发展计划</w:t>
        </w:r>
        <w:r>
          <w:tab/>
        </w:r>
        <w:r>
          <w:fldChar w:fldCharType="begin"/>
        </w:r>
        <w:r>
          <w:instrText xml:space="preserve"> PAGEREF _Toc13124 \h </w:instrText>
        </w:r>
        <w:r>
          <w:fldChar w:fldCharType="separate"/>
        </w:r>
        <w:r>
          <w:t>40</w:t>
        </w:r>
        <w:r>
          <w:fldChar w:fldCharType="end"/>
        </w:r>
      </w:hyperlink>
    </w:p>
    <w:p>
      <w:pPr>
        <w:pStyle w:val="TOC1"/>
        <w:tabs>
          <w:tab w:val="right" w:leader="dot" w:pos="8306"/>
        </w:tabs>
      </w:pPr>
      <w:hyperlink w:anchor="_Toc25271" w:history="1">
        <w:r>
          <w:rPr>
            <w:rFonts w:ascii="仿宋" w:eastAsia="仿宋" w:hAnsi="仿宋" w:cs="仿宋" w:hint="eastAsia"/>
            <w:lang w:eastAsia="zh-CN"/>
          </w:rPr>
          <w:t>十二、家用厨房电器具项目风险管理</w:t>
        </w:r>
        <w:r>
          <w:tab/>
        </w:r>
        <w:r>
          <w:fldChar w:fldCharType="begin"/>
        </w:r>
        <w:r>
          <w:instrText xml:space="preserve"> PAGEREF _Toc25271 \h </w:instrText>
        </w:r>
        <w:r>
          <w:fldChar w:fldCharType="separate"/>
        </w:r>
        <w:r>
          <w:t>41</w:t>
        </w:r>
        <w:r>
          <w:fldChar w:fldCharType="end"/>
        </w:r>
      </w:hyperlink>
    </w:p>
    <w:p>
      <w:pPr>
        <w:pStyle w:val="TOC2"/>
        <w:tabs>
          <w:tab w:val="right" w:leader="dot" w:pos="8306"/>
        </w:tabs>
      </w:pPr>
      <w:hyperlink w:anchor="_Toc19019" w:history="1">
        <w:r>
          <w:rPr>
            <w:rFonts w:ascii="仿宋" w:eastAsia="仿宋" w:hAnsi="仿宋" w:cs="仿宋" w:hint="eastAsia"/>
            <w:lang w:eastAsia="zh-CN"/>
          </w:rPr>
          <w:t>(一)、风险识别与评估</w:t>
        </w:r>
        <w:r>
          <w:tab/>
        </w:r>
        <w:r>
          <w:fldChar w:fldCharType="begin"/>
        </w:r>
        <w:r>
          <w:instrText xml:space="preserve"> PAGEREF _Toc19019 \h </w:instrText>
        </w:r>
        <w:r>
          <w:fldChar w:fldCharType="separate"/>
        </w:r>
        <w:r>
          <w:t>41</w:t>
        </w:r>
        <w:r>
          <w:fldChar w:fldCharType="end"/>
        </w:r>
      </w:hyperlink>
    </w:p>
    <w:p>
      <w:pPr>
        <w:pStyle w:val="TOC2"/>
        <w:tabs>
          <w:tab w:val="right" w:leader="dot" w:pos="8306"/>
        </w:tabs>
      </w:pPr>
      <w:hyperlink w:anchor="_Toc14386" w:history="1">
        <w:r>
          <w:rPr>
            <w:rFonts w:ascii="仿宋" w:eastAsia="仿宋" w:hAnsi="仿宋" w:cs="仿宋" w:hint="eastAsia"/>
            <w:lang w:eastAsia="zh-CN"/>
          </w:rPr>
          <w:t>(二)、风险应对策略</w:t>
        </w:r>
        <w:r>
          <w:tab/>
        </w:r>
        <w:r>
          <w:fldChar w:fldCharType="begin"/>
        </w:r>
        <w:r>
          <w:instrText xml:space="preserve"> PAGEREF _Toc14386 \h </w:instrText>
        </w:r>
        <w:r>
          <w:fldChar w:fldCharType="separate"/>
        </w:r>
        <w:r>
          <w:t>42</w:t>
        </w:r>
        <w:r>
          <w:fldChar w:fldCharType="end"/>
        </w:r>
      </w:hyperlink>
    </w:p>
    <w:p>
      <w:pPr>
        <w:pStyle w:val="TOC2"/>
        <w:tabs>
          <w:tab w:val="right" w:leader="dot" w:pos="8306"/>
        </w:tabs>
      </w:pPr>
      <w:hyperlink w:anchor="_Toc11587" w:history="1">
        <w:r>
          <w:rPr>
            <w:rFonts w:ascii="仿宋" w:eastAsia="仿宋" w:hAnsi="仿宋" w:cs="仿宋" w:hint="eastAsia"/>
            <w:lang w:eastAsia="zh-CN"/>
          </w:rPr>
          <w:t>(三)、风险监控与控制</w:t>
        </w:r>
        <w:r>
          <w:tab/>
        </w:r>
        <w:r>
          <w:fldChar w:fldCharType="begin"/>
        </w:r>
        <w:r>
          <w:instrText xml:space="preserve"> PAGEREF _Toc11587 \h </w:instrText>
        </w:r>
        <w:r>
          <w:fldChar w:fldCharType="separate"/>
        </w:r>
        <w:r>
          <w:t>44</w:t>
        </w:r>
        <w:r>
          <w:fldChar w:fldCharType="end"/>
        </w:r>
      </w:hyperlink>
    </w:p>
    <w:p>
      <w:pPr>
        <w:pStyle w:val="TOC1"/>
        <w:tabs>
          <w:tab w:val="right" w:leader="dot" w:pos="8306"/>
        </w:tabs>
      </w:pPr>
      <w:hyperlink w:anchor="_Toc19376" w:history="1">
        <w:r>
          <w:rPr>
            <w:rFonts w:ascii="仿宋" w:eastAsia="仿宋" w:hAnsi="仿宋" w:cs="仿宋" w:hint="eastAsia"/>
            <w:lang w:eastAsia="zh-CN"/>
          </w:rPr>
          <w:t>十三、风险识别与分类</w:t>
        </w:r>
        <w:r>
          <w:tab/>
        </w:r>
        <w:r>
          <w:fldChar w:fldCharType="begin"/>
        </w:r>
        <w:r>
          <w:instrText xml:space="preserve"> PAGEREF _Toc19376 \h </w:instrText>
        </w:r>
        <w:r>
          <w:fldChar w:fldCharType="separate"/>
        </w:r>
        <w:r>
          <w:t>45</w:t>
        </w:r>
        <w:r>
          <w:fldChar w:fldCharType="end"/>
        </w:r>
      </w:hyperlink>
    </w:p>
    <w:p>
      <w:pPr>
        <w:pStyle w:val="TOC2"/>
        <w:tabs>
          <w:tab w:val="right" w:leader="dot" w:pos="8306"/>
        </w:tabs>
      </w:pPr>
      <w:hyperlink w:anchor="_Toc2491" w:history="1">
        <w:r>
          <w:rPr>
            <w:rFonts w:ascii="仿宋" w:eastAsia="仿宋" w:hAnsi="仿宋" w:cs="仿宋" w:hint="eastAsia"/>
            <w:lang w:eastAsia="zh-CN"/>
          </w:rPr>
          <w:t>(一)、风险识别</w:t>
        </w:r>
        <w:r>
          <w:tab/>
        </w:r>
        <w:r>
          <w:fldChar w:fldCharType="begin"/>
        </w:r>
        <w:r>
          <w:instrText xml:space="preserve"> PAGEREF _Toc2491 \h </w:instrText>
        </w:r>
        <w:r>
          <w:fldChar w:fldCharType="separate"/>
        </w:r>
        <w:r>
          <w:t>45</w:t>
        </w:r>
        <w:r>
          <w:fldChar w:fldCharType="end"/>
        </w:r>
      </w:hyperlink>
    </w:p>
    <w:p>
      <w:pPr>
        <w:pStyle w:val="TOC2"/>
        <w:tabs>
          <w:tab w:val="right" w:leader="dot" w:pos="8306"/>
        </w:tabs>
      </w:pPr>
      <w:hyperlink w:anchor="_Toc3344" w:history="1">
        <w:r>
          <w:rPr>
            <w:rFonts w:ascii="仿宋" w:eastAsia="仿宋" w:hAnsi="仿宋" w:cs="仿宋" w:hint="eastAsia"/>
            <w:lang w:eastAsia="zh-CN"/>
          </w:rPr>
          <w:t>(二)、风险分类</w:t>
        </w:r>
        <w:r>
          <w:tab/>
        </w:r>
        <w:r>
          <w:fldChar w:fldCharType="begin"/>
        </w:r>
        <w:r>
          <w:instrText xml:space="preserve"> PAGEREF _Toc3344 \h </w:instrText>
        </w:r>
        <w:r>
          <w:fldChar w:fldCharType="separate"/>
        </w:r>
        <w:r>
          <w:t>46</w:t>
        </w:r>
        <w:r>
          <w:fldChar w:fldCharType="end"/>
        </w:r>
      </w:hyperlink>
    </w:p>
    <w:p>
      <w:pPr>
        <w:pStyle w:val="TOC1"/>
        <w:tabs>
          <w:tab w:val="right" w:leader="dot" w:pos="8306"/>
        </w:tabs>
      </w:pPr>
      <w:hyperlink w:anchor="_Toc28257" w:history="1">
        <w:r>
          <w:rPr>
            <w:rFonts w:ascii="仿宋" w:eastAsia="仿宋" w:hAnsi="仿宋" w:cs="仿宋" w:hint="eastAsia"/>
            <w:lang w:eastAsia="zh-CN"/>
          </w:rPr>
          <w:t>十四、家用厨房电器具项目实施保障措施</w:t>
        </w:r>
        <w:r>
          <w:tab/>
        </w:r>
        <w:r>
          <w:fldChar w:fldCharType="begin"/>
        </w:r>
        <w:r>
          <w:instrText xml:space="preserve"> PAGEREF _Toc28257 \h </w:instrText>
        </w:r>
        <w:r>
          <w:fldChar w:fldCharType="separate"/>
        </w:r>
        <w:r>
          <w:t>48</w:t>
        </w:r>
        <w:r>
          <w:fldChar w:fldCharType="end"/>
        </w:r>
      </w:hyperlink>
    </w:p>
    <w:p>
      <w:pPr>
        <w:pStyle w:val="TOC2"/>
        <w:tabs>
          <w:tab w:val="right" w:leader="dot" w:pos="8306"/>
        </w:tabs>
      </w:pPr>
      <w:hyperlink w:anchor="_Toc23917" w:history="1">
        <w:r>
          <w:rPr>
            <w:rFonts w:ascii="仿宋" w:eastAsia="仿宋" w:hAnsi="仿宋" w:cs="仿宋" w:hint="eastAsia"/>
            <w:lang w:eastAsia="zh-CN"/>
          </w:rPr>
          <w:t>(一)、家用厨房电器具项目实施保障机制</w:t>
        </w:r>
        <w:r>
          <w:tab/>
        </w:r>
        <w:r>
          <w:fldChar w:fldCharType="begin"/>
        </w:r>
        <w:r>
          <w:instrText xml:space="preserve"> PAGEREF _Toc23917 \h </w:instrText>
        </w:r>
        <w:r>
          <w:fldChar w:fldCharType="separate"/>
        </w:r>
        <w:r>
          <w:t>48</w:t>
        </w:r>
        <w:r>
          <w:fldChar w:fldCharType="end"/>
        </w:r>
      </w:hyperlink>
    </w:p>
    <w:p>
      <w:pPr>
        <w:pStyle w:val="TOC2"/>
        <w:tabs>
          <w:tab w:val="right" w:leader="dot" w:pos="8306"/>
        </w:tabs>
      </w:pPr>
      <w:hyperlink w:anchor="_Toc6269" w:history="1">
        <w:r>
          <w:rPr>
            <w:rFonts w:ascii="仿宋" w:eastAsia="仿宋" w:hAnsi="仿宋" w:cs="仿宋" w:hint="eastAsia"/>
            <w:lang w:eastAsia="zh-CN"/>
          </w:rPr>
          <w:t>(二)、家用厨房电器具项目法律合规要求</w:t>
        </w:r>
        <w:r>
          <w:tab/>
        </w:r>
        <w:r>
          <w:fldChar w:fldCharType="begin"/>
        </w:r>
        <w:r>
          <w:instrText xml:space="preserve"> PAGEREF _Toc6269 \h </w:instrText>
        </w:r>
        <w:r>
          <w:fldChar w:fldCharType="separate"/>
        </w:r>
        <w:r>
          <w:t>52</w:t>
        </w:r>
        <w:r>
          <w:fldChar w:fldCharType="end"/>
        </w:r>
      </w:hyperlink>
    </w:p>
    <w:p>
      <w:pPr>
        <w:pStyle w:val="TOC2"/>
        <w:tabs>
          <w:tab w:val="right" w:leader="dot" w:pos="8306"/>
        </w:tabs>
      </w:pPr>
      <w:hyperlink w:anchor="_Toc19234" w:history="1">
        <w:r>
          <w:rPr>
            <w:rFonts w:ascii="仿宋" w:eastAsia="仿宋" w:hAnsi="仿宋" w:cs="仿宋" w:hint="eastAsia"/>
            <w:lang w:eastAsia="zh-CN"/>
          </w:rPr>
          <w:t>(三)、家用厨房电器具项目合同管理与法律事务</w:t>
        </w:r>
        <w:r>
          <w:tab/>
        </w:r>
        <w:r>
          <w:fldChar w:fldCharType="begin"/>
        </w:r>
        <w:r>
          <w:instrText xml:space="preserve"> PAGEREF _Toc19234 \h </w:instrText>
        </w:r>
        <w:r>
          <w:fldChar w:fldCharType="separate"/>
        </w:r>
        <w:r>
          <w:t>56</w:t>
        </w:r>
        <w:r>
          <w:fldChar w:fldCharType="end"/>
        </w:r>
      </w:hyperlink>
    </w:p>
    <w:p>
      <w:pPr>
        <w:pStyle w:val="TOC2"/>
        <w:tabs>
          <w:tab w:val="right" w:leader="dot" w:pos="8306"/>
        </w:tabs>
      </w:pPr>
      <w:hyperlink w:anchor="_Toc21097" w:history="1">
        <w:r>
          <w:rPr>
            <w:rFonts w:ascii="仿宋" w:eastAsia="仿宋" w:hAnsi="仿宋" w:cs="仿宋" w:hint="eastAsia"/>
            <w:lang w:eastAsia="zh-CN"/>
          </w:rPr>
          <w:t>(四)、家用厨房电器具项目知识产权保护策略</w:t>
        </w:r>
        <w:r>
          <w:tab/>
        </w:r>
        <w:r>
          <w:fldChar w:fldCharType="begin"/>
        </w:r>
        <w:r>
          <w:instrText xml:space="preserve"> PAGEREF _Toc21097 \h </w:instrText>
        </w:r>
        <w:r>
          <w:fldChar w:fldCharType="separate"/>
        </w:r>
        <w:r>
          <w:t>63</w:t>
        </w:r>
        <w:r>
          <w:fldChar w:fldCharType="end"/>
        </w:r>
      </w:hyperlink>
    </w:p>
    <w:p>
      <w:pPr>
        <w:pStyle w:val="TOC1"/>
        <w:tabs>
          <w:tab w:val="right" w:leader="dot" w:pos="8306"/>
        </w:tabs>
      </w:pPr>
      <w:hyperlink w:anchor="_Toc16095" w:history="1">
        <w:r>
          <w:rPr>
            <w:rFonts w:ascii="仿宋" w:eastAsia="仿宋" w:hAnsi="仿宋" w:cs="仿宋" w:hint="eastAsia"/>
            <w:lang w:eastAsia="zh-CN"/>
          </w:rPr>
          <w:t>十五、利益相关者分析与沟通计划</w:t>
        </w:r>
        <w:r>
          <w:tab/>
        </w:r>
        <w:r>
          <w:fldChar w:fldCharType="begin"/>
        </w:r>
        <w:r>
          <w:instrText xml:space="preserve"> PAGEREF _Toc16095 \h </w:instrText>
        </w:r>
        <w:r>
          <w:fldChar w:fldCharType="separate"/>
        </w:r>
        <w:r>
          <w:t>65</w:t>
        </w:r>
        <w:r>
          <w:fldChar w:fldCharType="end"/>
        </w:r>
      </w:hyperlink>
    </w:p>
    <w:p>
      <w:pPr>
        <w:pStyle w:val="TOC2"/>
        <w:tabs>
          <w:tab w:val="right" w:leader="dot" w:pos="8306"/>
        </w:tabs>
      </w:pPr>
      <w:hyperlink w:anchor="_Toc4813" w:history="1">
        <w:r>
          <w:rPr>
            <w:rFonts w:ascii="仿宋" w:eastAsia="仿宋" w:hAnsi="仿宋" w:cs="仿宋" w:hint="eastAsia"/>
            <w:lang w:eastAsia="zh-CN"/>
          </w:rPr>
          <w:t>(一)、利益相关者分析</w:t>
        </w:r>
        <w:r>
          <w:tab/>
        </w:r>
        <w:r>
          <w:fldChar w:fldCharType="begin"/>
        </w:r>
        <w:r>
          <w:instrText xml:space="preserve"> PAGEREF _Toc4813 \h </w:instrText>
        </w:r>
        <w:r>
          <w:fldChar w:fldCharType="separate"/>
        </w:r>
        <w:r>
          <w:t>65</w:t>
        </w:r>
        <w:r>
          <w:fldChar w:fldCharType="end"/>
        </w:r>
      </w:hyperlink>
    </w:p>
    <w:p>
      <w:pPr>
        <w:pStyle w:val="TOC2"/>
        <w:tabs>
          <w:tab w:val="right" w:leader="dot" w:pos="8306"/>
        </w:tabs>
      </w:pPr>
      <w:hyperlink w:anchor="_Toc10881" w:history="1">
        <w:r>
          <w:rPr>
            <w:rFonts w:ascii="仿宋" w:eastAsia="仿宋" w:hAnsi="仿宋" w:cs="仿宋" w:hint="eastAsia"/>
            <w:lang w:eastAsia="zh-CN"/>
          </w:rPr>
          <w:t>(二)、沟通计划</w:t>
        </w:r>
        <w:r>
          <w:tab/>
        </w:r>
        <w:r>
          <w:fldChar w:fldCharType="begin"/>
        </w:r>
        <w:r>
          <w:instrText xml:space="preserve"> PAGEREF _Toc10881 \h </w:instrText>
        </w:r>
        <w:r>
          <w:fldChar w:fldCharType="separate"/>
        </w:r>
        <w:r>
          <w:t>67</w:t>
        </w:r>
        <w:r>
          <w:fldChar w:fldCharType="end"/>
        </w:r>
      </w:hyperlink>
    </w:p>
    <w:p>
      <w:pPr>
        <w:pStyle w:val="TOC1"/>
        <w:tabs>
          <w:tab w:val="right" w:leader="dot" w:pos="8306"/>
        </w:tabs>
      </w:pPr>
      <w:hyperlink w:anchor="_Toc19102" w:history="1">
        <w:r>
          <w:rPr>
            <w:rFonts w:ascii="仿宋" w:eastAsia="仿宋" w:hAnsi="仿宋" w:cs="仿宋" w:hint="eastAsia"/>
            <w:lang w:eastAsia="zh-CN"/>
          </w:rPr>
          <w:t>十六、供应链管理</w:t>
        </w:r>
        <w:r>
          <w:tab/>
        </w:r>
        <w:r>
          <w:fldChar w:fldCharType="begin"/>
        </w:r>
        <w:r>
          <w:instrText xml:space="preserve"> PAGEREF _Toc19102 \h </w:instrText>
        </w:r>
        <w:r>
          <w:fldChar w:fldCharType="separate"/>
        </w:r>
        <w:r>
          <w:t>68</w:t>
        </w:r>
        <w:r>
          <w:fldChar w:fldCharType="end"/>
        </w:r>
      </w:hyperlink>
    </w:p>
    <w:p>
      <w:pPr>
        <w:pStyle w:val="TOC2"/>
        <w:tabs>
          <w:tab w:val="right" w:leader="dot" w:pos="8306"/>
        </w:tabs>
      </w:pPr>
      <w:hyperlink w:anchor="_Toc3976" w:history="1">
        <w:r>
          <w:rPr>
            <w:rFonts w:ascii="仿宋" w:eastAsia="仿宋" w:hAnsi="仿宋" w:cs="仿宋" w:hint="eastAsia"/>
            <w:lang w:eastAsia="zh-CN"/>
          </w:rPr>
          <w:t>(一)、供应链战略规划</w:t>
        </w:r>
        <w:r>
          <w:tab/>
        </w:r>
        <w:r>
          <w:fldChar w:fldCharType="begin"/>
        </w:r>
        <w:r>
          <w:instrText xml:space="preserve"> PAGEREF _Toc3976 \h </w:instrText>
        </w:r>
        <w:r>
          <w:fldChar w:fldCharType="separate"/>
        </w:r>
        <w:r>
          <w:t>68</w:t>
        </w:r>
        <w:r>
          <w:fldChar w:fldCharType="end"/>
        </w:r>
      </w:hyperlink>
    </w:p>
    <w:p>
      <w:pPr>
        <w:pStyle w:val="TOC2"/>
        <w:tabs>
          <w:tab w:val="right" w:leader="dot" w:pos="8306"/>
        </w:tabs>
      </w:pPr>
      <w:hyperlink w:anchor="_Toc53" w:history="1">
        <w:r>
          <w:rPr>
            <w:rFonts w:ascii="仿宋" w:eastAsia="仿宋" w:hAnsi="仿宋" w:cs="仿宋" w:hint="eastAsia"/>
            <w:lang w:eastAsia="zh-CN"/>
          </w:rPr>
          <w:t>(二)、供应商选择与合作</w:t>
        </w:r>
        <w:r>
          <w:tab/>
        </w:r>
        <w:r>
          <w:fldChar w:fldCharType="begin"/>
        </w:r>
        <w:r>
          <w:instrText xml:space="preserve"> PAGEREF _Toc53 \h </w:instrText>
        </w:r>
        <w:r>
          <w:fldChar w:fldCharType="separate"/>
        </w:r>
        <w:r>
          <w:t>69</w:t>
        </w:r>
        <w:r>
          <w:fldChar w:fldCharType="end"/>
        </w:r>
      </w:hyperlink>
    </w:p>
    <w:p>
      <w:pPr>
        <w:pStyle w:val="TOC2"/>
        <w:tabs>
          <w:tab w:val="right" w:leader="dot" w:pos="8306"/>
        </w:tabs>
      </w:pPr>
      <w:hyperlink w:anchor="_Toc8801" w:history="1">
        <w:r>
          <w:rPr>
            <w:rFonts w:ascii="仿宋" w:eastAsia="仿宋" w:hAnsi="仿宋" w:cs="仿宋" w:hint="eastAsia"/>
            <w:lang w:eastAsia="zh-CN"/>
          </w:rPr>
          <w:t>(三)、物流与库存管理</w:t>
        </w:r>
        <w:r>
          <w:tab/>
        </w:r>
        <w:r>
          <w:fldChar w:fldCharType="begin"/>
        </w:r>
        <w:r>
          <w:instrText xml:space="preserve"> PAGEREF _Toc8801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8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厨房电器具项目的技术管理特点体现在其创新导向。通过引入最先进的技术趋势和解决方案，家用厨房电器具项目致力于提升科技含量、提高质量和效率水平。这意味着我们将采用最新的工具和方法，确保家用厨房电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厨房电器具项目技术管理的显著特征。通过整合不同领域的技术资源，我们实现了跨学科的协同工作。这有助于优化技术架构，提高整体效能。此外，整合性策略还促进了不同技术团队之间的紧密沟通和高效合作，确保家用厨房电器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厨房电器具项目所采用的技术。通过不断优化技术方案，家用厨房电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用厨房电器具项目团队将在家用厨房电器具项目初期识别可能的技术风险，并采取相应的预防和应对措施。通过建立健全的风险评估机制，家用厨房电器具项目能够在实施过程中及时发现并解决潜在的技术问题，保障家用厨房电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厨房电器具项目中，技术将成为家用厨房电器具项目成功的有力支持。这一深度剖析揭示了技术管理在家用厨房电器具项目实施中的关键作用，为家用厨房电器具项目的技术基础奠定了坚实的基础。</w:t>
      </w:r>
    </w:p>
    <w:p>
      <w:pPr>
        <w:pStyle w:val="Heading2"/>
        <w:ind w:firstLine="560" w:firstLineChars="200"/>
        <w:rPr>
          <w:rFonts w:ascii="仿宋" w:eastAsia="仿宋" w:hAnsi="仿宋" w:cs="仿宋" w:hint="eastAsia"/>
          <w:sz w:val="28"/>
          <w:lang w:eastAsia="zh-CN"/>
        </w:rPr>
      </w:pPr>
      <w:bookmarkStart w:id="4" w:name="_Toc8467"/>
      <w:r>
        <w:rPr>
          <w:rFonts w:ascii="仿宋" w:eastAsia="仿宋" w:hAnsi="仿宋" w:cs="仿宋" w:hint="eastAsia"/>
          <w:sz w:val="28"/>
          <w:lang w:eastAsia="zh-CN"/>
        </w:rPr>
        <w:t>(二)、家用厨房电器具项目工艺技术设计方案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厨房电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厨房电器具项目将严格按照相关行业规范要求进行组织。通过有效控制产品质量，家用厨房电器具项目将致力于为顾客提供优质的家用厨房电器具项目产品和良好的服务。这体现了家用厨房电器具项目对于生产活动合规性和质量标准的高度重视，为家用厨房电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用厨房电器具项目注重生态效益和清洁生产原则。家用厨房电器具项目建设将紧密结合地方特色经济发展，与社会经济发展规划和区域环境保护规划方案相协调一致。通过与当地区域自然生态系统的结合，家用厨房电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厨房电器具项目产品具有多样化的客户需求和个性化的特点。因此，家用厨房电器具项目产品规格品种多样，且单批生产数量较小。为满足这一特点，家用厨房电器具项目承办单位将建设先进的柔性制造生产线。通过广泛应用柔性制造技术，家用厨房电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用厨房电器具项目采用的技术具有较高的技术含量和自动化水平，处于国内先进水平。这一技术选用不仅体现了对生产效率、质量和环境友好性的高标准要求，同时为家用厨房电器具项目的可持续发展奠定了坚实的基础。</w:t>
      </w:r>
    </w:p>
    <w:p>
      <w:pPr>
        <w:pStyle w:val="Heading2"/>
        <w:ind w:firstLine="560" w:firstLineChars="200"/>
        <w:rPr>
          <w:rFonts w:ascii="仿宋" w:eastAsia="仿宋" w:hAnsi="仿宋" w:cs="仿宋" w:hint="eastAsia"/>
          <w:sz w:val="28"/>
          <w:lang w:eastAsia="zh-CN"/>
        </w:rPr>
      </w:pPr>
      <w:bookmarkStart w:id="5" w:name="_Toc66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为确保家用厨房电器具项目的高效生产和技术实施，我们制定了一套精心设计的设备选型方案，以满足家用厨房电器具项目生产、质量和环保的要求。该方案的主要特点如下：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用厨房电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针对家用厨房电器具项目产品的多样性和小批量生产的特点，我们将建设柔性制造生产线。通过在设备选型中考虑柔性制造技术，可以灵活应对不同产品规格和生产需求，实现生产线的高度灵活性和适应性。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48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457"/>
      <w:r>
        <w:rPr>
          <w:rFonts w:ascii="仿宋" w:eastAsia="仿宋" w:hAnsi="仿宋" w:cs="仿宋" w:hint="eastAsia"/>
          <w:lang w:eastAsia="zh-CN"/>
        </w:rPr>
        <w:t>(一)、家用厨房电器具行业分析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家用厨房电器具行业一直以来都是市场的关注焦点。行业内的发展趋势、竞争态势以及潜在机会都对家用厨房电器具项目的推进产生深远的影响。通过深入研究行业的整体概貌，我们将更好地理解行业的核心特征，为家用厨房电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厨房电器具行业，技术一直是推动创新和发展的关键因素。我们将对当前技术趋势进行详尽分析，包括但不限于人工智能、大数据应用、先进制造技术等。这有助于家用厨房电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厨房电器具项目成功的基础。我们将对主要竞争对手进行深入研究，包括其市场份额、产品特点、市场定位等。通过全面了解竞争对手的优势和劣势，家用厨房电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16"/>
      <w:r>
        <w:rPr>
          <w:rFonts w:ascii="仿宋" w:eastAsia="仿宋" w:hAnsi="仿宋" w:cs="仿宋" w:hint="eastAsia"/>
          <w:sz w:val="28"/>
          <w:lang w:eastAsia="zh-CN"/>
        </w:rPr>
        <w:t>(二)、家用厨房电器具市场分析预测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厨房电器具市场未来的增长趋势。这包括市场的整体规模、各细分领域的发展趋势等。家用厨房电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厨房电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用厨房电器具项目实施过程中需要充分考虑的因素。我们将对市场风险进行全面评估，包括但不限于政策法规风险、市场竞争风险、技术变革风险等。通过对潜在风险的深入分析，家用厨房电器具项目可以制定相应的风险缓解策略，降低不确定性对家用厨房电器具项目的影响。</w:t>
      </w:r>
    </w:p>
    <w:p>
      <w:pPr>
        <w:pStyle w:val="Heading1"/>
        <w:ind w:firstLine="560" w:firstLineChars="200"/>
        <w:rPr>
          <w:rFonts w:ascii="仿宋" w:eastAsia="仿宋" w:hAnsi="仿宋" w:cs="仿宋" w:hint="eastAsia"/>
          <w:sz w:val="28"/>
          <w:lang w:eastAsia="zh-CN"/>
        </w:rPr>
      </w:pPr>
      <w:bookmarkStart w:id="9" w:name="_Toc7951"/>
      <w:r>
        <w:rPr>
          <w:rFonts w:ascii="仿宋" w:eastAsia="仿宋" w:hAnsi="仿宋" w:cs="仿宋" w:hint="eastAsia"/>
          <w:sz w:val="28"/>
          <w:lang w:eastAsia="zh-CN"/>
        </w:rPr>
        <w:t>三、家用厨房电器具项目选址可行性分析</w:t>
      </w:r>
      <w:bookmarkEnd w:id="9"/>
    </w:p>
    <w:p>
      <w:pPr>
        <w:pStyle w:val="Heading2"/>
        <w:rPr>
          <w:rFonts w:ascii="仿宋" w:eastAsia="仿宋" w:hAnsi="仿宋" w:cs="仿宋" w:hint="eastAsia"/>
          <w:lang w:eastAsia="zh-CN"/>
        </w:rPr>
      </w:pPr>
      <w:bookmarkStart w:id="10" w:name="_Toc11748"/>
      <w:r>
        <w:rPr>
          <w:rFonts w:ascii="仿宋" w:eastAsia="仿宋" w:hAnsi="仿宋" w:cs="仿宋" w:hint="eastAsia"/>
          <w:lang w:eastAsia="zh-CN"/>
        </w:rPr>
        <w:t>(一)、家用厨房电器具项目选址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该家用厨房电器具项目选址位于XX省XX市XX区XXX街道</w:t>
      </w:r>
    </w:p>
    <w:p>
      <w:pPr>
        <w:pStyle w:val="Heading2"/>
        <w:ind w:firstLine="560" w:firstLineChars="200"/>
        <w:rPr>
          <w:rFonts w:ascii="仿宋" w:eastAsia="仿宋" w:hAnsi="仿宋" w:cs="仿宋" w:hint="eastAsia"/>
          <w:sz w:val="28"/>
          <w:lang w:eastAsia="zh-CN"/>
        </w:rPr>
      </w:pPr>
      <w:bookmarkStart w:id="11" w:name="_Toc3067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家用厨房电器具项目的征地面积将根据家用厨房电器具项目的实际规模和需求进行精确规划。具体面积XXX平方米，旨在确保家用厨房电器具项目不仅能够满足当前的发展需求，还能够预留空间以适应未来的扩展。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净用地面积是在征地面积基础上去除不可利用面积后的实际可开发用地。具体面积XXX平方米，考虑到环保、交通、安全等多方面因素，以确保家用厨房电器具项目在整体利用效率上达到最优。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家用厨房电器具项目计划建设的建筑总规模具体面积XXX平方米。这一规模的确定综合考虑了家用厨房电器具项目的性质、规模，以及城市规划的相关要求，确保建筑布局与周边环境协调一致。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绿地率是家用厨房电器具项目用地中被规划为绿地的比例。具体面积XXX平方米，旨在通过合理规划绿地，改善家用厨房电器具项目周边环境，提升居民生活质量，并符合城市整体绿化规划。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容积率是用地上可以建设的建筑总体积与用地面积之比。具体面积XXX，通过合理的容积率规划，确保家用厨房电器具项目建筑规模与周边环境和谐共生。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家用厨房电器具项目选址与当地城市规划相一致，具体面积XXX平方米。通过与城市规划部门深入沟通，确保家用厨房电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用厨房电器具项目选址符合当地产业政策，具体面积XXX平方米。这包括家用厨房电器具项目对当地经济的促进作用，以及对相关产业的带动效应，确保家用厨房电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用地总体要求必须符合环保和可持续发展的原则，具体面积XXX平方米。通过采用绿色建筑设计、节能减排等措施，确保家用厨房电器具项目在建设和运营过程中对环境的影响最小化，达到可持续发展的要求。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确保家用厨房电器具项目选址具备必要的公共设施配套，具体面积XXX平方米。这包括交通便利性、教育、医疗等基础设施，以提高居民生活品质，使得家用厨房电器具项目选址更具吸引力。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考虑用地总体要求对当地社会稳定性的影响，具体面积XXX平方米。通过深入了解当地社区反馈，确保家用厨房电器具项目的选址和建设过程对当地社会和谐稳定产生积极作用。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厨房电器具项目选址不仅符合法规和规划，还在实际操作中具有可行性。这一全面规划将为家用厨房电器具项目的成功实施提供坚实的基础，确保家用厨房电器具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02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厨房电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厨房电器具项目的设备规划和空间设计中，我们将采取灵活设备布局的措施。设备布局将根据实际需求进行灵活设计，避免不必要的浪费。通过合理规划设备摆放位置，我们将提高设备的利用率，减少设备间距，以确保家用厨房电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家用厨房电器具项目内部引入共享设施的概念，例如共享会议室、办公区等。通过这种方式，我们可以减少对资源的重复建设，提高资源共享效率，从而减小家用厨房电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8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厨房电器具项目的总图布置中，我们将不同功能区域进行明确的规划，以最大程度满足家用厨房电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5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用厨房电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用厨房电器具项目对环境的影响是综合评价的重要因素之一。我们将详细考虑选址周边的自然环境、生态保护区、水源地等情况，确保家用厨房电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对选址的评价还需充分考虑当地政府的产业政策和法规。我们将详细了解家用厨房电器具项目所在地的相关政策，确保家用厨房电器具项目的规划和运营与当地法规相符，降低不必要的法律风险。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考虑到社会稳定性对企业运营的重要性，我们将评估选址地区的社会安全情况、劳工关系、社区反馈等方面，以确保家用厨房电器具项目的建设和运营不会受到社会稳定性的负面影响。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最后，我们将综合考虑用地成本，包括土地购置费用、土地开发成本等。通过对用地成本的详细评估，我们能够做出更为精确的经济效益分析，为家用厨房电器具项目的投资决策提供有力支持。</w:t>
      </w:r>
    </w:p>
    <w:p>
      <w:pPr>
        <w:pStyle w:val="Heading1"/>
        <w:ind w:firstLine="560" w:firstLineChars="200"/>
        <w:rPr>
          <w:rFonts w:ascii="仿宋" w:eastAsia="仿宋" w:hAnsi="仿宋" w:cs="仿宋" w:hint="eastAsia"/>
          <w:sz w:val="28"/>
          <w:lang w:eastAsia="zh-CN"/>
        </w:rPr>
      </w:pPr>
      <w:bookmarkStart w:id="15" w:name="_Toc26403"/>
      <w:r>
        <w:rPr>
          <w:rFonts w:ascii="仿宋" w:eastAsia="仿宋" w:hAnsi="仿宋" w:cs="仿宋" w:hint="eastAsia"/>
          <w:sz w:val="28"/>
          <w:lang w:eastAsia="zh-CN"/>
        </w:rPr>
        <w:t>四、家用厨房电器具项目危机管理</w:t>
      </w:r>
      <w:bookmarkEnd w:id="15"/>
    </w:p>
    <w:p>
      <w:pPr>
        <w:pStyle w:val="Heading2"/>
        <w:rPr>
          <w:rFonts w:ascii="仿宋" w:eastAsia="仿宋" w:hAnsi="仿宋" w:cs="仿宋" w:hint="eastAsia"/>
          <w:lang w:eastAsia="zh-CN"/>
        </w:rPr>
      </w:pPr>
      <w:bookmarkStart w:id="16" w:name="_Toc2112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厨房电器具项目危机管理中，危机预警与识别是确保家用厨房电器具项目稳健运行的核心步骤。通过建立全面的监测机制，家用厨房电器具项目团队旨在及时发现和理解潜在的风险和危机因素，以便采取及时的预防和应对措施，确保家用厨房电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厨房电器具项目团队全面分析了整个家用厨房电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厨房电器具项目团队着重于明确定义家用厨房电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家用厨房电器具项目进展的持续监控，团队能够及时发现潜在问题并作出迅速反应。家用厨房电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在这一阶段，团队的专业素养和反应速度将发挥至关重要的作用，以确保潜在危机能够在初期得到有效的处理，最大程度地减轻负面影响。通过危机预警与识别，家用厨房电器具项目得以更有序、可控地推进。</w:t>
      </w:r>
    </w:p>
    <w:p>
      <w:pPr>
        <w:pStyle w:val="Heading2"/>
        <w:ind w:firstLine="560" w:firstLineChars="200"/>
        <w:rPr>
          <w:rFonts w:ascii="仿宋" w:eastAsia="仿宋" w:hAnsi="仿宋" w:cs="仿宋" w:hint="eastAsia"/>
          <w:sz w:val="28"/>
          <w:lang w:eastAsia="zh-CN"/>
        </w:rPr>
      </w:pPr>
      <w:bookmarkStart w:id="17" w:name="_Toc2092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在危机发生时，家用厨房电器具项目团队立即行动，成立了应急小组。该小组的任务是迅速制定并实施紧急应对措施，以最小化潜在损失。以下是采取的主要措施：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暂停家用厨房电器具项目进度：为遏制危机蔓延，家用厨房电器具项目暂时停止进行，以便全面评估当前状况。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资源重新分配：重新评估家用厨房电器具项目资源的分配，确保最大限度地减小损失。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实时沟通：与关键利益相关者建立实时沟通机制，向他们传递家用厨房电器具项目危机的实际状况，保障家用厨房电器具项目核心利益。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在紧急应对的同时，家用厨房电器具项目团队强调了团队协作和有效沟通的重要性。以下是团队协作的关键举措：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信息共享机制：建立了信息共享平台，确保团队成员能够及时获取家用厨房电器具项目危机的实时信息。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领导者沟通：家用厨房电器具项目领导者通过定期会议和即时沟通工具，指导团队应对危机，保持团队稳定运行。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随着危机得到初步控制，家用厨房电器具项目团队转向制定恢复计划，以确保家用厨房电器具项目能够从中迅速恢复。主要恢复计划包括：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修复受损的进度计划：重新评估家用厨房电器具项目进度，制定修复计划，确保家用厨房电器具项目尽快回归正常进程。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重新调整资源分配：优化资源分配，确保家用厨房电器具项目在有限资源下高效运转。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风险管理机制加强：对家用厨房电器具项目风险进行全面评估，制定更强化的风险管理策略，以预防未来可能的危机。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2777"/>
      <w:r>
        <w:rPr>
          <w:rFonts w:ascii="仿宋" w:eastAsia="仿宋" w:hAnsi="仿宋" w:cs="仿宋" w:hint="eastAsia"/>
          <w:sz w:val="28"/>
          <w:lang w:eastAsia="zh-CN"/>
        </w:rPr>
        <w:t>五、家用厨房电器具项目土建工程</w:t>
      </w:r>
      <w:bookmarkEnd w:id="18"/>
    </w:p>
    <w:p>
      <w:pPr>
        <w:pStyle w:val="Heading2"/>
        <w:rPr>
          <w:rFonts w:ascii="仿宋" w:eastAsia="仿宋" w:hAnsi="仿宋" w:cs="仿宋" w:hint="eastAsia"/>
          <w:lang w:eastAsia="zh-CN"/>
        </w:rPr>
      </w:pPr>
      <w:bookmarkStart w:id="19" w:name="_Toc2102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在家用厨房电器具项目的建筑工程设计中，我们将秉承一系列重要的设计原则，以确保家用厨房电器具项目建筑在功能、美观、可持续性等方面达到最佳效果。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https://d.book118.com/105304030010011124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A17C04"/>
    <w:rsid w:val="35A17C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30403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2024-03-04T21:05:00Z</dcterms:created>
  <dcterms:modified xsi:type="dcterms:W3CDTF">2024-03-04T21:06:08Z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B2840786F7D045919725A2BBD172E7DE_11</vt:lpwstr>
  </property>
  <property fmtid="{D5CDD505-2E9C-101B-9397-08002B2CF9AE}" pid="3" name="KSOProductBuildVer">
    <vt:lpwstr>2052-12.1.0.16388</vt:lpwstr>
  </property>
</Properties>
</file>