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DB3" w:rsidP="00116DB3">
      <w:pPr>
        <w:pStyle w:val="NormalWeb"/>
        <w:spacing w:before="0" w:beforeAutospacing="0" w:after="0" w:afterAutospacing="0"/>
        <w:jc w:val="center"/>
        <w:rPr>
          <w:color w:val="000000"/>
          <w:sz w:val="44"/>
          <w:szCs w:val="44"/>
        </w:rPr>
      </w:pPr>
      <w:r>
        <w:rPr>
          <w:rFonts w:hint="eastAsia"/>
          <w:color w:val="000000"/>
          <w:sz w:val="44"/>
          <w:szCs w:val="44"/>
        </w:rPr>
        <w:t>2024年-甘肃省建筑安全员B证考试题库及答案</w:t>
      </w:r>
    </w:p>
    <w:p w:rsidR="00116DB3" w:rsidP="00116DB3">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116DB3" w:rsidP="00116DB3">
      <w:pPr>
        <w:jc w:val="left"/>
        <w:rPr>
          <w:rFonts w:ascii="宋体" w:hAnsi="宋体" w:cs="宋体"/>
          <w:sz w:val="24"/>
          <w:szCs w:val="24"/>
        </w:rPr>
      </w:pPr>
      <w:r>
        <w:rPr>
          <w:rFonts w:ascii="Times New Roman" w:hAnsi="Times New Roman" w:cs="Times New Roman"/>
          <w:color w:val="000000"/>
          <w:sz w:val="27"/>
          <w:szCs w:val="27"/>
        </w:rPr>
        <w:br/>
      </w:r>
    </w:p>
    <w:p w:rsidR="00116DB3" w:rsidP="00116DB3">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116DB3" w:rsidP="00116DB3">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人工开挖土方时，两人的操作间距应保持（</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w:t>
      </w:r>
      <w:r>
        <w:rPr>
          <w:rFonts w:ascii="Times New Roman" w:hAnsi="Times New Roman" w:cs="Times New Roman"/>
          <w:color w:val="000000"/>
          <w:sz w:val="27"/>
          <w:szCs w:val="27"/>
        </w:rPr>
        <w:br/>
        <w:t>A.1m B.1</w:t>
      </w:r>
      <w:r>
        <w:rPr>
          <w:rFonts w:ascii="Times New Roman" w:hAnsi="Times New Roman" w:cs="Times New Roman"/>
          <w:color w:val="000000"/>
          <w:sz w:val="27"/>
          <w:szCs w:val="27"/>
        </w:rPr>
        <w:t>～</w:t>
      </w:r>
      <w:r>
        <w:rPr>
          <w:rFonts w:ascii="Times New Roman" w:hAnsi="Times New Roman" w:cs="Times New Roman"/>
          <w:color w:val="000000"/>
          <w:sz w:val="27"/>
          <w:szCs w:val="27"/>
        </w:rPr>
        <w:t>2m C.2</w:t>
      </w:r>
      <w:r>
        <w:rPr>
          <w:rFonts w:ascii="Times New Roman" w:hAnsi="Times New Roman" w:cs="Times New Roman"/>
          <w:color w:val="000000"/>
          <w:sz w:val="27"/>
          <w:szCs w:val="27"/>
        </w:rPr>
        <w:t>～</w:t>
      </w:r>
      <w:r>
        <w:rPr>
          <w:rFonts w:ascii="Times New Roman" w:hAnsi="Times New Roman" w:cs="Times New Roman"/>
          <w:color w:val="000000"/>
          <w:sz w:val="27"/>
          <w:szCs w:val="27"/>
        </w:rPr>
        <w:t>3m D.5</w:t>
      </w:r>
      <w:r>
        <w:rPr>
          <w:rFonts w:ascii="Times New Roman" w:hAnsi="Times New Roman" w:cs="Times New Roman"/>
          <w:color w:val="000000"/>
          <w:sz w:val="27"/>
          <w:szCs w:val="27"/>
        </w:rPr>
        <w:t>～</w:t>
      </w:r>
      <w:r>
        <w:rPr>
          <w:rFonts w:ascii="Times New Roman" w:hAnsi="Times New Roman" w:cs="Times New Roman"/>
          <w:color w:val="000000"/>
          <w:sz w:val="27"/>
          <w:szCs w:val="27"/>
        </w:rPr>
        <w:t>4m</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下列哪个不是事故处理的原则（</w:t>
      </w:r>
      <w:r>
        <w:rPr>
          <w:rFonts w:ascii="Times New Roman" w:hAnsi="Times New Roman" w:cs="Times New Roman"/>
          <w:color w:val="000000"/>
          <w:sz w:val="27"/>
          <w:szCs w:val="27"/>
        </w:rPr>
        <w:t>A</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安全第一、预防为主的原则</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四不放过</w:t>
      </w:r>
      <w:r>
        <w:rPr>
          <w:rFonts w:ascii="Times New Roman" w:hAnsi="Times New Roman" w:cs="Times New Roman"/>
          <w:color w:val="000000"/>
          <w:sz w:val="27"/>
          <w:szCs w:val="27"/>
        </w:rPr>
        <w:t>”</w:t>
      </w:r>
      <w:r>
        <w:rPr>
          <w:rFonts w:ascii="Times New Roman" w:hAnsi="Times New Roman" w:cs="Times New Roman"/>
          <w:color w:val="000000"/>
          <w:sz w:val="27"/>
          <w:szCs w:val="27"/>
        </w:rPr>
        <w:t>原则</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公正、公开的原则</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实事求是、尊重科学的原则</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室内明敷主干线的距地高度不得小于（</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w:t>
      </w:r>
      <w:r>
        <w:rPr>
          <w:rFonts w:ascii="Times New Roman" w:hAnsi="Times New Roman" w:cs="Times New Roman"/>
          <w:color w:val="000000"/>
          <w:sz w:val="27"/>
          <w:szCs w:val="27"/>
        </w:rPr>
        <w:br/>
        <w:t>A.1.5m B.2.0m C.2.5m D.3.0m</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D </w:t>
      </w:r>
      <w:r>
        <w:rPr>
          <w:rFonts w:ascii="Times New Roman" w:hAnsi="Times New Roman" w:cs="Times New Roman"/>
          <w:color w:val="000000"/>
          <w:sz w:val="27"/>
          <w:szCs w:val="27"/>
        </w:rPr>
        <w:t>）燃烧的火灾不能用水扑救。</w:t>
      </w:r>
      <w:r>
        <w:rPr>
          <w:rFonts w:ascii="Times New Roman" w:hAnsi="Times New Roman" w:cs="Times New Roman"/>
          <w:color w:val="000000"/>
          <w:sz w:val="27"/>
          <w:szCs w:val="27"/>
        </w:rPr>
        <w:br/>
        <w:t>A.</w:t>
      </w:r>
      <w:r>
        <w:rPr>
          <w:rFonts w:ascii="Times New Roman" w:hAnsi="Times New Roman" w:cs="Times New Roman"/>
          <w:color w:val="000000"/>
          <w:sz w:val="27"/>
          <w:szCs w:val="27"/>
        </w:rPr>
        <w:t>木制品</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塑料品</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玻璃钢制品</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电气装置</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根据《建设工程安全生产管理条例》的规定</w:t>
      </w:r>
      <w:r>
        <w:rPr>
          <w:rFonts w:ascii="Times New Roman" w:hAnsi="Times New Roman" w:cs="Times New Roman"/>
          <w:color w:val="000000"/>
          <w:sz w:val="27"/>
          <w:szCs w:val="27"/>
        </w:rPr>
        <w:t>,</w:t>
      </w:r>
      <w:r>
        <w:rPr>
          <w:rFonts w:ascii="Times New Roman" w:hAnsi="Times New Roman" w:cs="Times New Roman"/>
          <w:color w:val="000000"/>
          <w:sz w:val="27"/>
          <w:szCs w:val="27"/>
        </w:rPr>
        <w:t>由施工单位对达到一定规模的危险性较大的分部分项工程编制的专项施工方案</w:t>
      </w:r>
      <w:r>
        <w:rPr>
          <w:rFonts w:ascii="Times New Roman" w:hAnsi="Times New Roman" w:cs="Times New Roman"/>
          <w:color w:val="000000"/>
          <w:sz w:val="27"/>
          <w:szCs w:val="27"/>
        </w:rPr>
        <w:t>,</w:t>
      </w:r>
      <w:r>
        <w:rPr>
          <w:rFonts w:ascii="Times New Roman" w:hAnsi="Times New Roman" w:cs="Times New Roman"/>
          <w:color w:val="000000"/>
          <w:sz w:val="27"/>
          <w:szCs w:val="27"/>
        </w:rPr>
        <w:t>实施前应当由</w:t>
      </w:r>
      <w:r>
        <w:rPr>
          <w:rFonts w:ascii="Times New Roman" w:hAnsi="Times New Roman" w:cs="Times New Roman"/>
          <w:color w:val="000000"/>
          <w:sz w:val="27"/>
          <w:szCs w:val="27"/>
        </w:rPr>
        <w:t xml:space="preserve"> ( D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施工单位技术负责人、专业监理工程师签字</w:t>
      </w:r>
      <w:r>
        <w:rPr>
          <w:rFonts w:ascii="Times New Roman" w:hAnsi="Times New Roman" w:cs="Times New Roman"/>
          <w:color w:val="000000"/>
          <w:sz w:val="27"/>
          <w:szCs w:val="27"/>
        </w:rPr>
        <w:br/>
        <w:t>B.</w:t>
      </w:r>
      <w:r>
        <w:rPr>
          <w:rFonts w:ascii="Times New Roman" w:hAnsi="Times New Roman" w:cs="Times New Roman"/>
          <w:color w:val="000000"/>
          <w:sz w:val="27"/>
          <w:szCs w:val="27"/>
        </w:rPr>
        <w:t>施工单位技术负责人、建设单位负责人签字</w:t>
      </w:r>
      <w:r>
        <w:rPr>
          <w:rFonts w:ascii="Times New Roman" w:hAnsi="Times New Roman" w:cs="Times New Roman"/>
          <w:color w:val="000000"/>
          <w:sz w:val="27"/>
          <w:szCs w:val="27"/>
        </w:rPr>
        <w:br/>
        <w:t>C.</w:t>
      </w:r>
      <w:r>
        <w:rPr>
          <w:rFonts w:ascii="Times New Roman" w:hAnsi="Times New Roman" w:cs="Times New Roman"/>
          <w:color w:val="000000"/>
          <w:sz w:val="27"/>
          <w:szCs w:val="27"/>
        </w:rPr>
        <w:t>建设单位技术负责人、总监理工程师签字</w:t>
      </w:r>
      <w:r>
        <w:rPr>
          <w:rFonts w:ascii="Times New Roman" w:hAnsi="Times New Roman" w:cs="Times New Roman"/>
          <w:color w:val="000000"/>
          <w:sz w:val="27"/>
          <w:szCs w:val="27"/>
        </w:rPr>
        <w:br/>
        <w:t>D.</w:t>
      </w:r>
      <w:r>
        <w:rPr>
          <w:rFonts w:ascii="Times New Roman" w:hAnsi="Times New Roman" w:cs="Times New Roman"/>
          <w:color w:val="000000"/>
          <w:sz w:val="27"/>
          <w:szCs w:val="27"/>
        </w:rPr>
        <w:t>施工单位技术负责人、总监理工程师签字</w:t>
      </w:r>
      <w:r>
        <w:rPr>
          <w:rFonts w:ascii="Times New Roman" w:hAnsi="Times New Roman" w:cs="Times New Roman"/>
          <w:color w:val="000000"/>
          <w:sz w:val="27"/>
          <w:szCs w:val="27"/>
        </w:rPr>
        <w:br/>
      </w:r>
    </w:p>
    <w:p w:rsidR="00116DB3" w:rsidP="00116DB3">
      <w:pPr>
        <w:rPr>
          <w:rFonts w:ascii="宋体" w:hAnsi="宋体" w:cs="宋体"/>
          <w:sz w:val="24"/>
          <w:szCs w:val="24"/>
        </w:rPr>
      </w:pP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起重吊装工程是一项危险性较大的工作，对于起重吊装工程的说法不正确的是（</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施工单位应该在施工组织设计中编制安全技术措施</w:t>
      </w:r>
      <w:r>
        <w:rPr>
          <w:rFonts w:ascii="Times New Roman" w:hAnsi="Times New Roman" w:cs="Times New Roman"/>
          <w:color w:val="000000"/>
          <w:sz w:val="27"/>
          <w:szCs w:val="27"/>
        </w:rPr>
        <w:br/>
        <w:t>B.</w:t>
      </w:r>
      <w:r>
        <w:rPr>
          <w:rFonts w:ascii="Times New Roman" w:hAnsi="Times New Roman" w:cs="Times New Roman"/>
          <w:color w:val="000000"/>
          <w:sz w:val="27"/>
          <w:szCs w:val="27"/>
        </w:rPr>
        <w:t>需要编制专项施工方案，并有安全验算结果</w:t>
      </w:r>
      <w:r>
        <w:rPr>
          <w:rFonts w:ascii="Times New Roman" w:hAnsi="Times New Roman" w:cs="Times New Roman"/>
          <w:color w:val="000000"/>
          <w:sz w:val="27"/>
          <w:szCs w:val="27"/>
        </w:rPr>
        <w:br/>
        <w:t>C.</w:t>
      </w:r>
      <w:r>
        <w:rPr>
          <w:rFonts w:ascii="Times New Roman" w:hAnsi="Times New Roman" w:cs="Times New Roman"/>
          <w:color w:val="000000"/>
          <w:sz w:val="27"/>
          <w:szCs w:val="27"/>
        </w:rPr>
        <w:t>专项施工方案经专职安全管理人员签字后实施</w:t>
      </w:r>
      <w:r>
        <w:rPr>
          <w:rFonts w:ascii="Times New Roman" w:hAnsi="Times New Roman" w:cs="Times New Roman"/>
          <w:color w:val="000000"/>
          <w:sz w:val="27"/>
          <w:szCs w:val="27"/>
        </w:rPr>
        <w:br/>
        <w:t>D.</w:t>
      </w:r>
      <w:r>
        <w:rPr>
          <w:rFonts w:ascii="Times New Roman" w:hAnsi="Times New Roman" w:cs="Times New Roman"/>
          <w:color w:val="000000"/>
          <w:sz w:val="27"/>
          <w:szCs w:val="27"/>
        </w:rPr>
        <w:t>由专职安全管理人员进行现场监督</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支模、粉刷、砌墙等各工种进行上下立体交叉作业时不得在（</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）方向上操作。</w:t>
      </w:r>
      <w:r>
        <w:rPr>
          <w:rFonts w:ascii="Times New Roman" w:hAnsi="Times New Roman" w:cs="Times New Roman"/>
          <w:color w:val="000000"/>
          <w:sz w:val="27"/>
          <w:szCs w:val="27"/>
        </w:rPr>
        <w:br/>
        <w:t>A.</w:t>
      </w:r>
      <w:r>
        <w:rPr>
          <w:rFonts w:ascii="Times New Roman" w:hAnsi="Times New Roman" w:cs="Times New Roman"/>
          <w:color w:val="000000"/>
          <w:sz w:val="27"/>
          <w:szCs w:val="27"/>
        </w:rPr>
        <w:t>同一垂直</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同一横面</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垂直半径外</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不同垂直</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企业主要负责人应当与项目负责人签订（</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），确定项目安全生产考核目标、奖惩措施，以及企业为项目提供的安全管理和技术保障措施。</w:t>
      </w:r>
      <w:r>
        <w:rPr>
          <w:rFonts w:ascii="Times New Roman" w:hAnsi="Times New Roman" w:cs="Times New Roman"/>
          <w:color w:val="000000"/>
          <w:sz w:val="27"/>
          <w:szCs w:val="27"/>
        </w:rPr>
        <w:br/>
        <w:t>A.</w:t>
      </w:r>
      <w:r>
        <w:rPr>
          <w:rFonts w:ascii="Times New Roman" w:hAnsi="Times New Roman" w:cs="Times New Roman"/>
          <w:color w:val="000000"/>
          <w:sz w:val="27"/>
          <w:szCs w:val="27"/>
        </w:rPr>
        <w:t>安全生产合同</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安全生产协议</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奖惩办法</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安全生产责任书</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施工单位专职安全生产管理人员负责对安全生产进行现场监督检查，发现安全事故隐患，应及时向（</w:t>
      </w:r>
      <w:r>
        <w:rPr>
          <w:rFonts w:ascii="Times New Roman" w:hAnsi="Times New Roman" w:cs="Times New Roman"/>
          <w:color w:val="000000"/>
          <w:sz w:val="27"/>
          <w:szCs w:val="27"/>
        </w:rPr>
        <w:t>D</w:t>
      </w:r>
      <w:r>
        <w:rPr>
          <w:rFonts w:ascii="Times New Roman" w:hAnsi="Times New Roman" w:cs="Times New Roman"/>
          <w:color w:val="000000"/>
          <w:sz w:val="27"/>
          <w:szCs w:val="27"/>
        </w:rPr>
        <w:t>）报告；对违章指挥、违章操作，应当立即制止。</w:t>
      </w:r>
      <w:r>
        <w:rPr>
          <w:rFonts w:ascii="Times New Roman" w:hAnsi="Times New Roman" w:cs="Times New Roman"/>
          <w:color w:val="000000"/>
          <w:sz w:val="27"/>
          <w:szCs w:val="27"/>
        </w:rPr>
        <w:br/>
        <w:t>A.</w:t>
      </w:r>
      <w:r>
        <w:rPr>
          <w:rFonts w:ascii="Times New Roman" w:hAnsi="Times New Roman" w:cs="Times New Roman"/>
          <w:color w:val="000000"/>
          <w:sz w:val="27"/>
          <w:szCs w:val="27"/>
        </w:rPr>
        <w:t>项目负责人</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安全生产管理机构</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县级以上人民政府</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项目负责人和安全生产管理机构</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施工现场主要道路及（</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）应进行硬化处理。</w:t>
      </w:r>
      <w:r>
        <w:rPr>
          <w:rFonts w:ascii="Times New Roman" w:hAnsi="Times New Roman" w:cs="Times New Roman"/>
          <w:color w:val="000000"/>
          <w:sz w:val="27"/>
          <w:szCs w:val="27"/>
        </w:rPr>
        <w:br/>
        <w:t>A.</w:t>
      </w:r>
      <w:r>
        <w:rPr>
          <w:rFonts w:ascii="Times New Roman" w:hAnsi="Times New Roman" w:cs="Times New Roman"/>
          <w:color w:val="000000"/>
          <w:sz w:val="27"/>
          <w:szCs w:val="27"/>
        </w:rPr>
        <w:t>食堂地面</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宿舍地面</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材料加工区地面</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厕所及淋浴室地面</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https://d.book118.com/105304131322011120</w:t>
        </w:r>
      </w:hyperlink>
    </w:p>
    <w:p w:rsidR="00116DB3" w:rsidP="00116DB3">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93122"/>
    <w:rsid w:val="00116DB3"/>
    <w:rsid w:val="00B93122"/>
    <w:rsid w:val="00BE3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6DB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0530413132201112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5585</Words>
  <Characters>31837</Characters>
  <Application>Microsoft Office Word</Application>
  <DocSecurity>0</DocSecurity>
  <Lines>265</Lines>
  <Paragraphs>74</Paragraphs>
  <ScaleCrop>false</ScaleCrop>
  <Company/>
  <LinksUpToDate>false</LinksUpToDate>
  <CharactersWithSpaces>37348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2024-03-07T22:51:00Z</dcterms:created>
  <dcterms:modified xsi:type="dcterms:W3CDTF">2024-03-07T22:51:00Z</dcterms:modified>
</cp:coreProperties>
</file>