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模组检测系统项目构思建设方案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23" w:history="1">
        <w:r>
          <w:rPr>
            <w:rFonts w:ascii="仿宋" w:eastAsia="仿宋" w:hAnsi="仿宋" w:cs="仿宋" w:hint="eastAsia"/>
            <w:lang w:eastAsia="zh-CN"/>
          </w:rPr>
          <w:t>序言</w:t>
        </w:r>
        <w:r>
          <w:tab/>
        </w:r>
        <w:r>
          <w:fldChar w:fldCharType="begin"/>
        </w:r>
        <w:r>
          <w:instrText xml:space="preserve"> PAGEREF _Toc23823 \h </w:instrText>
        </w:r>
        <w:r>
          <w:fldChar w:fldCharType="separate"/>
        </w:r>
        <w:r>
          <w:t>3</w:t>
        </w:r>
        <w:r>
          <w:fldChar w:fldCharType="end"/>
        </w:r>
      </w:hyperlink>
    </w:p>
    <w:p>
      <w:pPr>
        <w:pStyle w:val="TOC1"/>
        <w:tabs>
          <w:tab w:val="right" w:leader="dot" w:pos="8306"/>
        </w:tabs>
      </w:pPr>
      <w:hyperlink w:anchor="_Toc8582" w:history="1">
        <w:r>
          <w:rPr>
            <w:rFonts w:ascii="仿宋" w:eastAsia="仿宋" w:hAnsi="仿宋" w:cs="仿宋" w:hint="eastAsia"/>
            <w:lang w:eastAsia="zh-CN"/>
          </w:rPr>
          <w:t>一、模组检测系统项目概论</w:t>
        </w:r>
        <w:r>
          <w:tab/>
        </w:r>
        <w:r>
          <w:fldChar w:fldCharType="begin"/>
        </w:r>
        <w:r>
          <w:instrText xml:space="preserve"> PAGEREF _Toc8582 \h </w:instrText>
        </w:r>
        <w:r>
          <w:fldChar w:fldCharType="separate"/>
        </w:r>
        <w:r>
          <w:t>3</w:t>
        </w:r>
        <w:r>
          <w:fldChar w:fldCharType="end"/>
        </w:r>
      </w:hyperlink>
    </w:p>
    <w:p>
      <w:pPr>
        <w:pStyle w:val="TOC2"/>
        <w:tabs>
          <w:tab w:val="right" w:leader="dot" w:pos="8306"/>
        </w:tabs>
      </w:pPr>
      <w:hyperlink w:anchor="_Toc11825" w:history="1">
        <w:r>
          <w:rPr>
            <w:rFonts w:ascii="仿宋" w:eastAsia="仿宋" w:hAnsi="仿宋" w:cs="仿宋" w:hint="eastAsia"/>
            <w:lang w:eastAsia="zh-CN"/>
          </w:rPr>
          <w:t>(一)、项目申报单位概况</w:t>
        </w:r>
        <w:r>
          <w:tab/>
        </w:r>
        <w:r>
          <w:fldChar w:fldCharType="begin"/>
        </w:r>
        <w:r>
          <w:instrText xml:space="preserve"> PAGEREF _Toc11825 \h </w:instrText>
        </w:r>
        <w:r>
          <w:fldChar w:fldCharType="separate"/>
        </w:r>
        <w:r>
          <w:t>3</w:t>
        </w:r>
        <w:r>
          <w:fldChar w:fldCharType="end"/>
        </w:r>
      </w:hyperlink>
    </w:p>
    <w:p>
      <w:pPr>
        <w:pStyle w:val="TOC2"/>
        <w:tabs>
          <w:tab w:val="right" w:leader="dot" w:pos="8306"/>
        </w:tabs>
      </w:pPr>
      <w:hyperlink w:anchor="_Toc11503" w:history="1">
        <w:r>
          <w:rPr>
            <w:rFonts w:ascii="仿宋" w:eastAsia="仿宋" w:hAnsi="仿宋" w:cs="仿宋" w:hint="eastAsia"/>
            <w:lang w:eastAsia="zh-CN"/>
          </w:rPr>
          <w:t>(二)、项目概况</w:t>
        </w:r>
        <w:r>
          <w:tab/>
        </w:r>
        <w:r>
          <w:fldChar w:fldCharType="begin"/>
        </w:r>
        <w:r>
          <w:instrText xml:space="preserve"> PAGEREF _Toc11503 \h </w:instrText>
        </w:r>
        <w:r>
          <w:fldChar w:fldCharType="separate"/>
        </w:r>
        <w:r>
          <w:t>4</w:t>
        </w:r>
        <w:r>
          <w:fldChar w:fldCharType="end"/>
        </w:r>
      </w:hyperlink>
    </w:p>
    <w:p>
      <w:pPr>
        <w:pStyle w:val="TOC1"/>
        <w:tabs>
          <w:tab w:val="right" w:leader="dot" w:pos="8306"/>
        </w:tabs>
      </w:pPr>
      <w:hyperlink w:anchor="_Toc27044" w:history="1">
        <w:r>
          <w:rPr>
            <w:rFonts w:ascii="仿宋" w:eastAsia="仿宋" w:hAnsi="仿宋" w:cs="仿宋" w:hint="eastAsia"/>
            <w:lang w:eastAsia="zh-CN"/>
          </w:rPr>
          <w:t>二、背景、必要性分析</w:t>
        </w:r>
        <w:r>
          <w:tab/>
        </w:r>
        <w:r>
          <w:fldChar w:fldCharType="begin"/>
        </w:r>
        <w:r>
          <w:instrText xml:space="preserve"> PAGEREF _Toc27044 \h </w:instrText>
        </w:r>
        <w:r>
          <w:fldChar w:fldCharType="separate"/>
        </w:r>
        <w:r>
          <w:t>7</w:t>
        </w:r>
        <w:r>
          <w:fldChar w:fldCharType="end"/>
        </w:r>
      </w:hyperlink>
    </w:p>
    <w:p>
      <w:pPr>
        <w:pStyle w:val="TOC2"/>
        <w:tabs>
          <w:tab w:val="right" w:leader="dot" w:pos="8306"/>
        </w:tabs>
      </w:pPr>
      <w:hyperlink w:anchor="_Toc21286" w:history="1">
        <w:r>
          <w:rPr>
            <w:rFonts w:ascii="仿宋" w:eastAsia="仿宋" w:hAnsi="仿宋" w:cs="仿宋" w:hint="eastAsia"/>
            <w:lang w:eastAsia="zh-CN"/>
          </w:rPr>
          <w:t>(一)、项目建设背景</w:t>
        </w:r>
        <w:r>
          <w:tab/>
        </w:r>
        <w:r>
          <w:fldChar w:fldCharType="begin"/>
        </w:r>
        <w:r>
          <w:instrText xml:space="preserve"> PAGEREF _Toc21286 \h </w:instrText>
        </w:r>
        <w:r>
          <w:fldChar w:fldCharType="separate"/>
        </w:r>
        <w:r>
          <w:t>7</w:t>
        </w:r>
        <w:r>
          <w:fldChar w:fldCharType="end"/>
        </w:r>
      </w:hyperlink>
    </w:p>
    <w:p>
      <w:pPr>
        <w:pStyle w:val="TOC2"/>
        <w:tabs>
          <w:tab w:val="right" w:leader="dot" w:pos="8306"/>
        </w:tabs>
      </w:pPr>
      <w:hyperlink w:anchor="_Toc6254" w:history="1">
        <w:r>
          <w:rPr>
            <w:rFonts w:ascii="仿宋" w:eastAsia="仿宋" w:hAnsi="仿宋" w:cs="仿宋" w:hint="eastAsia"/>
            <w:lang w:eastAsia="zh-CN"/>
          </w:rPr>
          <w:t>(二)、必要性分析</w:t>
        </w:r>
        <w:r>
          <w:tab/>
        </w:r>
        <w:r>
          <w:fldChar w:fldCharType="begin"/>
        </w:r>
        <w:r>
          <w:instrText xml:space="preserve"> PAGEREF _Toc6254 \h </w:instrText>
        </w:r>
        <w:r>
          <w:fldChar w:fldCharType="separate"/>
        </w:r>
        <w:r>
          <w:t>8</w:t>
        </w:r>
        <w:r>
          <w:fldChar w:fldCharType="end"/>
        </w:r>
      </w:hyperlink>
    </w:p>
    <w:p>
      <w:pPr>
        <w:pStyle w:val="TOC2"/>
        <w:tabs>
          <w:tab w:val="right" w:leader="dot" w:pos="8306"/>
        </w:tabs>
      </w:pPr>
      <w:hyperlink w:anchor="_Toc24858" w:history="1">
        <w:r>
          <w:rPr>
            <w:rFonts w:ascii="仿宋" w:eastAsia="仿宋" w:hAnsi="仿宋" w:cs="仿宋" w:hint="eastAsia"/>
            <w:lang w:eastAsia="zh-CN"/>
          </w:rPr>
          <w:t>(三)、项目建设有利条件</w:t>
        </w:r>
        <w:r>
          <w:tab/>
        </w:r>
        <w:r>
          <w:fldChar w:fldCharType="begin"/>
        </w:r>
        <w:r>
          <w:instrText xml:space="preserve"> PAGEREF _Toc24858 \h </w:instrText>
        </w:r>
        <w:r>
          <w:fldChar w:fldCharType="separate"/>
        </w:r>
        <w:r>
          <w:t>10</w:t>
        </w:r>
        <w:r>
          <w:fldChar w:fldCharType="end"/>
        </w:r>
      </w:hyperlink>
    </w:p>
    <w:p>
      <w:pPr>
        <w:pStyle w:val="TOC1"/>
        <w:tabs>
          <w:tab w:val="right" w:leader="dot" w:pos="8306"/>
        </w:tabs>
      </w:pPr>
      <w:hyperlink w:anchor="_Toc9146" w:history="1">
        <w:r>
          <w:rPr>
            <w:rFonts w:ascii="仿宋" w:eastAsia="仿宋" w:hAnsi="仿宋" w:cs="仿宋" w:hint="eastAsia"/>
            <w:lang w:eastAsia="zh-CN"/>
          </w:rPr>
          <w:t>三、财务管理与成本控制</w:t>
        </w:r>
        <w:r>
          <w:tab/>
        </w:r>
        <w:r>
          <w:fldChar w:fldCharType="begin"/>
        </w:r>
        <w:r>
          <w:instrText xml:space="preserve"> PAGEREF _Toc9146 \h </w:instrText>
        </w:r>
        <w:r>
          <w:fldChar w:fldCharType="separate"/>
        </w:r>
        <w:r>
          <w:t>11</w:t>
        </w:r>
        <w:r>
          <w:fldChar w:fldCharType="end"/>
        </w:r>
      </w:hyperlink>
    </w:p>
    <w:p>
      <w:pPr>
        <w:pStyle w:val="TOC2"/>
        <w:tabs>
          <w:tab w:val="right" w:leader="dot" w:pos="8306"/>
        </w:tabs>
      </w:pPr>
      <w:hyperlink w:anchor="_Toc4957" w:history="1">
        <w:r>
          <w:rPr>
            <w:rFonts w:ascii="仿宋" w:eastAsia="仿宋" w:hAnsi="仿宋" w:cs="仿宋" w:hint="eastAsia"/>
            <w:lang w:eastAsia="zh-CN"/>
          </w:rPr>
          <w:t>(一)、财务管理体系建设</w:t>
        </w:r>
        <w:r>
          <w:tab/>
        </w:r>
        <w:r>
          <w:fldChar w:fldCharType="begin"/>
        </w:r>
        <w:r>
          <w:instrText xml:space="preserve"> PAGEREF _Toc4957 \h </w:instrText>
        </w:r>
        <w:r>
          <w:fldChar w:fldCharType="separate"/>
        </w:r>
        <w:r>
          <w:t>11</w:t>
        </w:r>
        <w:r>
          <w:fldChar w:fldCharType="end"/>
        </w:r>
      </w:hyperlink>
    </w:p>
    <w:p>
      <w:pPr>
        <w:pStyle w:val="TOC2"/>
        <w:tabs>
          <w:tab w:val="right" w:leader="dot" w:pos="8306"/>
        </w:tabs>
      </w:pPr>
      <w:hyperlink w:anchor="_Toc13726" w:history="1">
        <w:r>
          <w:rPr>
            <w:rFonts w:ascii="仿宋" w:eastAsia="仿宋" w:hAnsi="仿宋" w:cs="仿宋" w:hint="eastAsia"/>
            <w:lang w:eastAsia="zh-CN"/>
          </w:rPr>
          <w:t>(二)、成本控制措施</w:t>
        </w:r>
        <w:r>
          <w:tab/>
        </w:r>
        <w:r>
          <w:fldChar w:fldCharType="begin"/>
        </w:r>
        <w:r>
          <w:instrText xml:space="preserve"> PAGEREF _Toc13726 \h </w:instrText>
        </w:r>
        <w:r>
          <w:fldChar w:fldCharType="separate"/>
        </w:r>
        <w:r>
          <w:t>12</w:t>
        </w:r>
        <w:r>
          <w:fldChar w:fldCharType="end"/>
        </w:r>
      </w:hyperlink>
    </w:p>
    <w:p>
      <w:pPr>
        <w:pStyle w:val="TOC1"/>
        <w:tabs>
          <w:tab w:val="right" w:leader="dot" w:pos="8306"/>
        </w:tabs>
      </w:pPr>
      <w:hyperlink w:anchor="_Toc29775" w:history="1">
        <w:r>
          <w:rPr>
            <w:rFonts w:ascii="仿宋" w:eastAsia="仿宋" w:hAnsi="仿宋" w:cs="仿宋" w:hint="eastAsia"/>
            <w:lang w:eastAsia="zh-CN"/>
          </w:rPr>
          <w:t>四、建设风险评估分析</w:t>
        </w:r>
        <w:r>
          <w:tab/>
        </w:r>
        <w:r>
          <w:fldChar w:fldCharType="begin"/>
        </w:r>
        <w:r>
          <w:instrText xml:space="preserve"> PAGEREF _Toc29775 \h </w:instrText>
        </w:r>
        <w:r>
          <w:fldChar w:fldCharType="separate"/>
        </w:r>
        <w:r>
          <w:t>14</w:t>
        </w:r>
        <w:r>
          <w:fldChar w:fldCharType="end"/>
        </w:r>
      </w:hyperlink>
    </w:p>
    <w:p>
      <w:pPr>
        <w:pStyle w:val="TOC2"/>
        <w:tabs>
          <w:tab w:val="right" w:leader="dot" w:pos="8306"/>
        </w:tabs>
      </w:pPr>
      <w:hyperlink w:anchor="_Toc7441" w:history="1">
        <w:r>
          <w:rPr>
            <w:rFonts w:ascii="仿宋" w:eastAsia="仿宋" w:hAnsi="仿宋" w:cs="仿宋" w:hint="eastAsia"/>
            <w:lang w:eastAsia="zh-CN"/>
          </w:rPr>
          <w:t>(一)、政策风险分析</w:t>
        </w:r>
        <w:r>
          <w:tab/>
        </w:r>
        <w:r>
          <w:fldChar w:fldCharType="begin"/>
        </w:r>
        <w:r>
          <w:instrText xml:space="preserve"> PAGEREF _Toc7441 \h </w:instrText>
        </w:r>
        <w:r>
          <w:fldChar w:fldCharType="separate"/>
        </w:r>
        <w:r>
          <w:t>14</w:t>
        </w:r>
        <w:r>
          <w:fldChar w:fldCharType="end"/>
        </w:r>
      </w:hyperlink>
    </w:p>
    <w:p>
      <w:pPr>
        <w:pStyle w:val="TOC2"/>
        <w:tabs>
          <w:tab w:val="right" w:leader="dot" w:pos="8306"/>
        </w:tabs>
      </w:pPr>
      <w:hyperlink w:anchor="_Toc13499" w:history="1">
        <w:r>
          <w:rPr>
            <w:rFonts w:ascii="仿宋" w:eastAsia="仿宋" w:hAnsi="仿宋" w:cs="仿宋" w:hint="eastAsia"/>
            <w:lang w:eastAsia="zh-CN"/>
          </w:rPr>
          <w:t>(二)、社会风险分析</w:t>
        </w:r>
        <w:r>
          <w:tab/>
        </w:r>
        <w:r>
          <w:fldChar w:fldCharType="begin"/>
        </w:r>
        <w:r>
          <w:instrText xml:space="preserve"> PAGEREF _Toc13499 \h </w:instrText>
        </w:r>
        <w:r>
          <w:fldChar w:fldCharType="separate"/>
        </w:r>
        <w:r>
          <w:t>15</w:t>
        </w:r>
        <w:r>
          <w:fldChar w:fldCharType="end"/>
        </w:r>
      </w:hyperlink>
    </w:p>
    <w:p>
      <w:pPr>
        <w:pStyle w:val="TOC2"/>
        <w:tabs>
          <w:tab w:val="right" w:leader="dot" w:pos="8306"/>
        </w:tabs>
      </w:pPr>
      <w:hyperlink w:anchor="_Toc13981" w:history="1">
        <w:r>
          <w:rPr>
            <w:rFonts w:ascii="仿宋" w:eastAsia="仿宋" w:hAnsi="仿宋" w:cs="仿宋" w:hint="eastAsia"/>
            <w:lang w:eastAsia="zh-CN"/>
          </w:rPr>
          <w:t>(三)、市场风险分析</w:t>
        </w:r>
        <w:r>
          <w:tab/>
        </w:r>
        <w:r>
          <w:fldChar w:fldCharType="begin"/>
        </w:r>
        <w:r>
          <w:instrText xml:space="preserve"> PAGEREF _Toc13981 \h </w:instrText>
        </w:r>
        <w:r>
          <w:fldChar w:fldCharType="separate"/>
        </w:r>
        <w:r>
          <w:t>16</w:t>
        </w:r>
        <w:r>
          <w:fldChar w:fldCharType="end"/>
        </w:r>
      </w:hyperlink>
    </w:p>
    <w:p>
      <w:pPr>
        <w:pStyle w:val="TOC2"/>
        <w:tabs>
          <w:tab w:val="right" w:leader="dot" w:pos="8306"/>
        </w:tabs>
      </w:pPr>
      <w:hyperlink w:anchor="_Toc6725" w:history="1">
        <w:r>
          <w:rPr>
            <w:rFonts w:ascii="仿宋" w:eastAsia="仿宋" w:hAnsi="仿宋" w:cs="仿宋" w:hint="eastAsia"/>
            <w:lang w:eastAsia="zh-CN"/>
          </w:rPr>
          <w:t>(四)、资金风险分析</w:t>
        </w:r>
        <w:r>
          <w:tab/>
        </w:r>
        <w:r>
          <w:fldChar w:fldCharType="begin"/>
        </w:r>
        <w:r>
          <w:instrText xml:space="preserve"> PAGEREF _Toc6725 \h </w:instrText>
        </w:r>
        <w:r>
          <w:fldChar w:fldCharType="separate"/>
        </w:r>
        <w:r>
          <w:t>17</w:t>
        </w:r>
        <w:r>
          <w:fldChar w:fldCharType="end"/>
        </w:r>
      </w:hyperlink>
    </w:p>
    <w:p>
      <w:pPr>
        <w:pStyle w:val="TOC2"/>
        <w:tabs>
          <w:tab w:val="right" w:leader="dot" w:pos="8306"/>
        </w:tabs>
      </w:pPr>
      <w:hyperlink w:anchor="_Toc10128" w:history="1">
        <w:r>
          <w:rPr>
            <w:rFonts w:ascii="仿宋" w:eastAsia="仿宋" w:hAnsi="仿宋" w:cs="仿宋" w:hint="eastAsia"/>
            <w:lang w:eastAsia="zh-CN"/>
          </w:rPr>
          <w:t>(五)、技术风险分析</w:t>
        </w:r>
        <w:r>
          <w:tab/>
        </w:r>
        <w:r>
          <w:fldChar w:fldCharType="begin"/>
        </w:r>
        <w:r>
          <w:instrText xml:space="preserve"> PAGEREF _Toc10128 \h </w:instrText>
        </w:r>
        <w:r>
          <w:fldChar w:fldCharType="separate"/>
        </w:r>
        <w:r>
          <w:t>18</w:t>
        </w:r>
        <w:r>
          <w:fldChar w:fldCharType="end"/>
        </w:r>
      </w:hyperlink>
    </w:p>
    <w:p>
      <w:pPr>
        <w:pStyle w:val="TOC2"/>
        <w:tabs>
          <w:tab w:val="right" w:leader="dot" w:pos="8306"/>
        </w:tabs>
      </w:pPr>
      <w:hyperlink w:anchor="_Toc14936" w:history="1">
        <w:r>
          <w:rPr>
            <w:rFonts w:ascii="仿宋" w:eastAsia="仿宋" w:hAnsi="仿宋" w:cs="仿宋" w:hint="eastAsia"/>
            <w:lang w:eastAsia="zh-CN"/>
          </w:rPr>
          <w:t>(六)、财务风险分析</w:t>
        </w:r>
        <w:r>
          <w:tab/>
        </w:r>
        <w:r>
          <w:fldChar w:fldCharType="begin"/>
        </w:r>
        <w:r>
          <w:instrText xml:space="preserve"> PAGEREF _Toc14936 \h </w:instrText>
        </w:r>
        <w:r>
          <w:fldChar w:fldCharType="separate"/>
        </w:r>
        <w:r>
          <w:t>20</w:t>
        </w:r>
        <w:r>
          <w:fldChar w:fldCharType="end"/>
        </w:r>
      </w:hyperlink>
    </w:p>
    <w:p>
      <w:pPr>
        <w:pStyle w:val="TOC2"/>
        <w:tabs>
          <w:tab w:val="right" w:leader="dot" w:pos="8306"/>
        </w:tabs>
      </w:pPr>
      <w:hyperlink w:anchor="_Toc26548" w:history="1">
        <w:r>
          <w:rPr>
            <w:rFonts w:ascii="仿宋" w:eastAsia="仿宋" w:hAnsi="仿宋" w:cs="仿宋" w:hint="eastAsia"/>
            <w:lang w:eastAsia="zh-CN"/>
          </w:rPr>
          <w:t>(七)、管理风险分析</w:t>
        </w:r>
        <w:r>
          <w:tab/>
        </w:r>
        <w:r>
          <w:fldChar w:fldCharType="begin"/>
        </w:r>
        <w:r>
          <w:instrText xml:space="preserve"> PAGEREF _Toc26548 \h </w:instrText>
        </w:r>
        <w:r>
          <w:fldChar w:fldCharType="separate"/>
        </w:r>
        <w:r>
          <w:t>21</w:t>
        </w:r>
        <w:r>
          <w:fldChar w:fldCharType="end"/>
        </w:r>
      </w:hyperlink>
    </w:p>
    <w:p>
      <w:pPr>
        <w:pStyle w:val="TOC2"/>
        <w:tabs>
          <w:tab w:val="right" w:leader="dot" w:pos="8306"/>
        </w:tabs>
      </w:pPr>
      <w:hyperlink w:anchor="_Toc11638" w:history="1">
        <w:r>
          <w:rPr>
            <w:rFonts w:ascii="仿宋" w:eastAsia="仿宋" w:hAnsi="仿宋" w:cs="仿宋" w:hint="eastAsia"/>
            <w:lang w:eastAsia="zh-CN"/>
          </w:rPr>
          <w:t>(八)、其它风险分析</w:t>
        </w:r>
        <w:r>
          <w:tab/>
        </w:r>
        <w:r>
          <w:fldChar w:fldCharType="begin"/>
        </w:r>
        <w:r>
          <w:instrText xml:space="preserve"> PAGEREF _Toc11638 \h </w:instrText>
        </w:r>
        <w:r>
          <w:fldChar w:fldCharType="separate"/>
        </w:r>
        <w:r>
          <w:t>23</w:t>
        </w:r>
        <w:r>
          <w:fldChar w:fldCharType="end"/>
        </w:r>
      </w:hyperlink>
    </w:p>
    <w:p>
      <w:pPr>
        <w:pStyle w:val="TOC2"/>
        <w:tabs>
          <w:tab w:val="right" w:leader="dot" w:pos="8306"/>
        </w:tabs>
      </w:pPr>
      <w:hyperlink w:anchor="_Toc13789" w:history="1">
        <w:r>
          <w:rPr>
            <w:rFonts w:ascii="仿宋" w:eastAsia="仿宋" w:hAnsi="仿宋" w:cs="仿宋" w:hint="eastAsia"/>
            <w:lang w:eastAsia="zh-CN"/>
          </w:rPr>
          <w:t>(九)、社会影响评估</w:t>
        </w:r>
        <w:r>
          <w:tab/>
        </w:r>
        <w:r>
          <w:fldChar w:fldCharType="begin"/>
        </w:r>
        <w:r>
          <w:instrText xml:space="preserve"> PAGEREF _Toc13789 \h </w:instrText>
        </w:r>
        <w:r>
          <w:fldChar w:fldCharType="separate"/>
        </w:r>
        <w:r>
          <w:t>24</w:t>
        </w:r>
        <w:r>
          <w:fldChar w:fldCharType="end"/>
        </w:r>
      </w:hyperlink>
    </w:p>
    <w:p>
      <w:pPr>
        <w:pStyle w:val="TOC1"/>
        <w:tabs>
          <w:tab w:val="right" w:leader="dot" w:pos="8306"/>
        </w:tabs>
      </w:pPr>
      <w:hyperlink w:anchor="_Toc1559" w:history="1">
        <w:r>
          <w:rPr>
            <w:rFonts w:ascii="仿宋" w:eastAsia="仿宋" w:hAnsi="仿宋" w:cs="仿宋" w:hint="eastAsia"/>
            <w:lang w:eastAsia="zh-CN"/>
          </w:rPr>
          <w:t>五、项目监理与质量保证</w:t>
        </w:r>
        <w:r>
          <w:tab/>
        </w:r>
        <w:r>
          <w:fldChar w:fldCharType="begin"/>
        </w:r>
        <w:r>
          <w:instrText xml:space="preserve"> PAGEREF _Toc1559 \h </w:instrText>
        </w:r>
        <w:r>
          <w:fldChar w:fldCharType="separate"/>
        </w:r>
        <w:r>
          <w:t>26</w:t>
        </w:r>
        <w:r>
          <w:fldChar w:fldCharType="end"/>
        </w:r>
      </w:hyperlink>
    </w:p>
    <w:p>
      <w:pPr>
        <w:pStyle w:val="TOC2"/>
        <w:tabs>
          <w:tab w:val="right" w:leader="dot" w:pos="8306"/>
        </w:tabs>
      </w:pPr>
      <w:hyperlink w:anchor="_Toc13769" w:history="1">
        <w:r>
          <w:rPr>
            <w:rFonts w:ascii="仿宋" w:eastAsia="仿宋" w:hAnsi="仿宋" w:cs="仿宋" w:hint="eastAsia"/>
            <w:lang w:eastAsia="zh-CN"/>
          </w:rPr>
          <w:t>(一)、监理体系构建</w:t>
        </w:r>
        <w:r>
          <w:tab/>
        </w:r>
        <w:r>
          <w:fldChar w:fldCharType="begin"/>
        </w:r>
        <w:r>
          <w:instrText xml:space="preserve"> PAGEREF _Toc13769 \h </w:instrText>
        </w:r>
        <w:r>
          <w:fldChar w:fldCharType="separate"/>
        </w:r>
        <w:r>
          <w:t>26</w:t>
        </w:r>
        <w:r>
          <w:fldChar w:fldCharType="end"/>
        </w:r>
      </w:hyperlink>
    </w:p>
    <w:p>
      <w:pPr>
        <w:pStyle w:val="TOC2"/>
        <w:tabs>
          <w:tab w:val="right" w:leader="dot" w:pos="8306"/>
        </w:tabs>
      </w:pPr>
      <w:hyperlink w:anchor="_Toc28544" w:history="1">
        <w:r>
          <w:rPr>
            <w:rFonts w:ascii="仿宋" w:eastAsia="仿宋" w:hAnsi="仿宋" w:cs="仿宋" w:hint="eastAsia"/>
            <w:lang w:eastAsia="zh-CN"/>
          </w:rPr>
          <w:t>(二)、质量保证体系实施</w:t>
        </w:r>
        <w:r>
          <w:tab/>
        </w:r>
        <w:r>
          <w:fldChar w:fldCharType="begin"/>
        </w:r>
        <w:r>
          <w:instrText xml:space="preserve"> PAGEREF _Toc28544 \h </w:instrText>
        </w:r>
        <w:r>
          <w:fldChar w:fldCharType="separate"/>
        </w:r>
        <w:r>
          <w:t>27</w:t>
        </w:r>
        <w:r>
          <w:fldChar w:fldCharType="end"/>
        </w:r>
      </w:hyperlink>
    </w:p>
    <w:p>
      <w:pPr>
        <w:pStyle w:val="TOC2"/>
        <w:tabs>
          <w:tab w:val="right" w:leader="dot" w:pos="8306"/>
        </w:tabs>
      </w:pPr>
      <w:hyperlink w:anchor="_Toc10794" w:history="1">
        <w:r>
          <w:rPr>
            <w:rFonts w:ascii="仿宋" w:eastAsia="仿宋" w:hAnsi="仿宋" w:cs="仿宋" w:hint="eastAsia"/>
            <w:lang w:eastAsia="zh-CN"/>
          </w:rPr>
          <w:t>(三)、监理与质量控制流程</w:t>
        </w:r>
        <w:r>
          <w:tab/>
        </w:r>
        <w:r>
          <w:fldChar w:fldCharType="begin"/>
        </w:r>
        <w:r>
          <w:instrText xml:space="preserve"> PAGEREF _Toc10794 \h </w:instrText>
        </w:r>
        <w:r>
          <w:fldChar w:fldCharType="separate"/>
        </w:r>
        <w:r>
          <w:t>27</w:t>
        </w:r>
        <w:r>
          <w:fldChar w:fldCharType="end"/>
        </w:r>
      </w:hyperlink>
    </w:p>
    <w:p>
      <w:pPr>
        <w:pStyle w:val="TOC1"/>
        <w:tabs>
          <w:tab w:val="right" w:leader="dot" w:pos="8306"/>
        </w:tabs>
      </w:pPr>
      <w:hyperlink w:anchor="_Toc15404" w:history="1">
        <w:r>
          <w:rPr>
            <w:rFonts w:ascii="仿宋" w:eastAsia="仿宋" w:hAnsi="仿宋" w:cs="仿宋" w:hint="eastAsia"/>
            <w:lang w:eastAsia="zh-CN"/>
          </w:rPr>
          <w:t>六、环境和生态影响分析</w:t>
        </w:r>
        <w:r>
          <w:tab/>
        </w:r>
        <w:r>
          <w:fldChar w:fldCharType="begin"/>
        </w:r>
        <w:r>
          <w:instrText xml:space="preserve"> PAGEREF _Toc15404 \h </w:instrText>
        </w:r>
        <w:r>
          <w:fldChar w:fldCharType="separate"/>
        </w:r>
        <w:r>
          <w:t>28</w:t>
        </w:r>
        <w:r>
          <w:fldChar w:fldCharType="end"/>
        </w:r>
      </w:hyperlink>
    </w:p>
    <w:p>
      <w:pPr>
        <w:pStyle w:val="TOC2"/>
        <w:tabs>
          <w:tab w:val="right" w:leader="dot" w:pos="8306"/>
        </w:tabs>
      </w:pPr>
      <w:hyperlink w:anchor="_Toc5074" w:history="1">
        <w:r>
          <w:rPr>
            <w:rFonts w:ascii="仿宋" w:eastAsia="仿宋" w:hAnsi="仿宋" w:cs="仿宋" w:hint="eastAsia"/>
            <w:lang w:eastAsia="zh-CN"/>
          </w:rPr>
          <w:t>(一)、环境和生态现状</w:t>
        </w:r>
        <w:r>
          <w:tab/>
        </w:r>
        <w:r>
          <w:fldChar w:fldCharType="begin"/>
        </w:r>
        <w:r>
          <w:instrText xml:space="preserve"> PAGEREF _Toc5074 \h </w:instrText>
        </w:r>
        <w:r>
          <w:fldChar w:fldCharType="separate"/>
        </w:r>
        <w:r>
          <w:t>28</w:t>
        </w:r>
        <w:r>
          <w:fldChar w:fldCharType="end"/>
        </w:r>
      </w:hyperlink>
    </w:p>
    <w:p>
      <w:pPr>
        <w:pStyle w:val="TOC2"/>
        <w:tabs>
          <w:tab w:val="right" w:leader="dot" w:pos="8306"/>
        </w:tabs>
      </w:pPr>
      <w:hyperlink w:anchor="_Toc10443" w:history="1">
        <w:r>
          <w:rPr>
            <w:rFonts w:ascii="仿宋" w:eastAsia="仿宋" w:hAnsi="仿宋" w:cs="仿宋" w:hint="eastAsia"/>
            <w:lang w:eastAsia="zh-CN"/>
          </w:rPr>
          <w:t>(二)、生态环境影响分析</w:t>
        </w:r>
        <w:r>
          <w:tab/>
        </w:r>
        <w:r>
          <w:fldChar w:fldCharType="begin"/>
        </w:r>
        <w:r>
          <w:instrText xml:space="preserve"> PAGEREF _Toc10443 \h </w:instrText>
        </w:r>
        <w:r>
          <w:fldChar w:fldCharType="separate"/>
        </w:r>
        <w:r>
          <w:t>30</w:t>
        </w:r>
        <w:r>
          <w:fldChar w:fldCharType="end"/>
        </w:r>
      </w:hyperlink>
    </w:p>
    <w:p>
      <w:pPr>
        <w:pStyle w:val="TOC2"/>
        <w:tabs>
          <w:tab w:val="right" w:leader="dot" w:pos="8306"/>
        </w:tabs>
      </w:pPr>
      <w:hyperlink w:anchor="_Toc1874" w:history="1">
        <w:r>
          <w:rPr>
            <w:rFonts w:ascii="仿宋" w:eastAsia="仿宋" w:hAnsi="仿宋" w:cs="仿宋" w:hint="eastAsia"/>
            <w:lang w:eastAsia="zh-CN"/>
          </w:rPr>
          <w:t>(三)、生态环境保护措施</w:t>
        </w:r>
        <w:r>
          <w:tab/>
        </w:r>
        <w:r>
          <w:fldChar w:fldCharType="begin"/>
        </w:r>
        <w:r>
          <w:instrText xml:space="preserve"> PAGEREF _Toc1874 \h </w:instrText>
        </w:r>
        <w:r>
          <w:fldChar w:fldCharType="separate"/>
        </w:r>
        <w:r>
          <w:t>31</w:t>
        </w:r>
        <w:r>
          <w:fldChar w:fldCharType="end"/>
        </w:r>
      </w:hyperlink>
    </w:p>
    <w:p>
      <w:pPr>
        <w:pStyle w:val="TOC2"/>
        <w:tabs>
          <w:tab w:val="right" w:leader="dot" w:pos="8306"/>
        </w:tabs>
      </w:pPr>
      <w:hyperlink w:anchor="_Toc32732" w:history="1">
        <w:r>
          <w:rPr>
            <w:rFonts w:ascii="仿宋" w:eastAsia="仿宋" w:hAnsi="仿宋" w:cs="仿宋" w:hint="eastAsia"/>
            <w:lang w:eastAsia="zh-CN"/>
          </w:rPr>
          <w:t>(四)、地质灾害影响分析</w:t>
        </w:r>
        <w:r>
          <w:tab/>
        </w:r>
        <w:r>
          <w:fldChar w:fldCharType="begin"/>
        </w:r>
        <w:r>
          <w:instrText xml:space="preserve"> PAGEREF _Toc32732 \h </w:instrText>
        </w:r>
        <w:r>
          <w:fldChar w:fldCharType="separate"/>
        </w:r>
        <w:r>
          <w:t>33</w:t>
        </w:r>
        <w:r>
          <w:fldChar w:fldCharType="end"/>
        </w:r>
      </w:hyperlink>
    </w:p>
    <w:p>
      <w:pPr>
        <w:pStyle w:val="TOC2"/>
        <w:tabs>
          <w:tab w:val="right" w:leader="dot" w:pos="8306"/>
        </w:tabs>
      </w:pPr>
      <w:hyperlink w:anchor="_Toc21648" w:history="1">
        <w:r>
          <w:rPr>
            <w:rFonts w:ascii="仿宋" w:eastAsia="仿宋" w:hAnsi="仿宋" w:cs="仿宋" w:hint="eastAsia"/>
            <w:lang w:eastAsia="zh-CN"/>
          </w:rPr>
          <w:t>(五)、特殊环境影响</w:t>
        </w:r>
        <w:r>
          <w:tab/>
        </w:r>
        <w:r>
          <w:fldChar w:fldCharType="begin"/>
        </w:r>
        <w:r>
          <w:instrText xml:space="preserve"> PAGEREF _Toc21648 \h </w:instrText>
        </w:r>
        <w:r>
          <w:fldChar w:fldCharType="separate"/>
        </w:r>
        <w:r>
          <w:t>34</w:t>
        </w:r>
        <w:r>
          <w:fldChar w:fldCharType="end"/>
        </w:r>
      </w:hyperlink>
    </w:p>
    <w:p>
      <w:pPr>
        <w:pStyle w:val="TOC1"/>
        <w:tabs>
          <w:tab w:val="right" w:leader="dot" w:pos="8306"/>
        </w:tabs>
      </w:pPr>
      <w:hyperlink w:anchor="_Toc27500" w:history="1">
        <w:r>
          <w:rPr>
            <w:rFonts w:ascii="仿宋" w:eastAsia="仿宋" w:hAnsi="仿宋" w:cs="仿宋" w:hint="eastAsia"/>
            <w:lang w:eastAsia="zh-CN"/>
          </w:rPr>
          <w:t>七、项目变更管理</w:t>
        </w:r>
        <w:r>
          <w:tab/>
        </w:r>
        <w:r>
          <w:fldChar w:fldCharType="begin"/>
        </w:r>
        <w:r>
          <w:instrText xml:space="preserve"> PAGEREF _Toc27500 \h </w:instrText>
        </w:r>
        <w:r>
          <w:fldChar w:fldCharType="separate"/>
        </w:r>
        <w:r>
          <w:t>35</w:t>
        </w:r>
        <w:r>
          <w:fldChar w:fldCharType="end"/>
        </w:r>
      </w:hyperlink>
    </w:p>
    <w:p>
      <w:pPr>
        <w:pStyle w:val="TOC2"/>
        <w:tabs>
          <w:tab w:val="right" w:leader="dot" w:pos="8306"/>
        </w:tabs>
      </w:pPr>
      <w:hyperlink w:anchor="_Toc14372" w:history="1">
        <w:r>
          <w:rPr>
            <w:rFonts w:ascii="仿宋" w:eastAsia="仿宋" w:hAnsi="仿宋" w:cs="仿宋" w:hint="eastAsia"/>
            <w:lang w:eastAsia="zh-CN"/>
          </w:rPr>
          <w:t>(一)、变更控制流程</w:t>
        </w:r>
        <w:r>
          <w:tab/>
        </w:r>
        <w:r>
          <w:fldChar w:fldCharType="begin"/>
        </w:r>
        <w:r>
          <w:instrText xml:space="preserve"> PAGEREF _Toc14372 \h </w:instrText>
        </w:r>
        <w:r>
          <w:fldChar w:fldCharType="separate"/>
        </w:r>
        <w:r>
          <w:t>35</w:t>
        </w:r>
        <w:r>
          <w:fldChar w:fldCharType="end"/>
        </w:r>
      </w:hyperlink>
    </w:p>
    <w:p>
      <w:pPr>
        <w:pStyle w:val="TOC2"/>
        <w:tabs>
          <w:tab w:val="right" w:leader="dot" w:pos="8306"/>
        </w:tabs>
      </w:pPr>
      <w:hyperlink w:anchor="_Toc28036" w:history="1">
        <w:r>
          <w:rPr>
            <w:rFonts w:ascii="仿宋" w:eastAsia="仿宋" w:hAnsi="仿宋" w:cs="仿宋" w:hint="eastAsia"/>
            <w:lang w:eastAsia="zh-CN"/>
          </w:rPr>
          <w:t>(二)、影响评估与处理</w:t>
        </w:r>
        <w:r>
          <w:tab/>
        </w:r>
        <w:r>
          <w:fldChar w:fldCharType="begin"/>
        </w:r>
        <w:r>
          <w:instrText xml:space="preserve"> PAGEREF _Toc28036 \h </w:instrText>
        </w:r>
        <w:r>
          <w:fldChar w:fldCharType="separate"/>
        </w:r>
        <w:r>
          <w:t>36</w:t>
        </w:r>
        <w:r>
          <w:fldChar w:fldCharType="end"/>
        </w:r>
      </w:hyperlink>
    </w:p>
    <w:p>
      <w:pPr>
        <w:pStyle w:val="TOC2"/>
        <w:tabs>
          <w:tab w:val="right" w:leader="dot" w:pos="8306"/>
        </w:tabs>
      </w:pPr>
      <w:hyperlink w:anchor="_Toc19577" w:history="1">
        <w:r>
          <w:rPr>
            <w:rFonts w:ascii="仿宋" w:eastAsia="仿宋" w:hAnsi="仿宋" w:cs="仿宋" w:hint="eastAsia"/>
            <w:lang w:eastAsia="zh-CN"/>
          </w:rPr>
          <w:t>(三)、变更记录与追踪</w:t>
        </w:r>
        <w:r>
          <w:tab/>
        </w:r>
        <w:r>
          <w:fldChar w:fldCharType="begin"/>
        </w:r>
        <w:r>
          <w:instrText xml:space="preserve"> PAGEREF _Toc19577 \h </w:instrText>
        </w:r>
        <w:r>
          <w:fldChar w:fldCharType="separate"/>
        </w:r>
        <w:r>
          <w:t>38</w:t>
        </w:r>
        <w:r>
          <w:fldChar w:fldCharType="end"/>
        </w:r>
      </w:hyperlink>
    </w:p>
    <w:p>
      <w:pPr>
        <w:pStyle w:val="TOC2"/>
        <w:tabs>
          <w:tab w:val="right" w:leader="dot" w:pos="8306"/>
        </w:tabs>
      </w:pPr>
      <w:hyperlink w:anchor="_Toc32073" w:history="1">
        <w:r>
          <w:rPr>
            <w:rFonts w:ascii="仿宋" w:eastAsia="仿宋" w:hAnsi="仿宋" w:cs="仿宋" w:hint="eastAsia"/>
            <w:lang w:eastAsia="zh-CN"/>
          </w:rPr>
          <w:t>(四)、变更管理策略</w:t>
        </w:r>
        <w:r>
          <w:tab/>
        </w:r>
        <w:r>
          <w:fldChar w:fldCharType="begin"/>
        </w:r>
        <w:r>
          <w:instrText xml:space="preserve"> PAGEREF _Toc32073 \h </w:instrText>
        </w:r>
        <w:r>
          <w:fldChar w:fldCharType="separate"/>
        </w:r>
        <w:r>
          <w:t>39</w:t>
        </w:r>
        <w:r>
          <w:fldChar w:fldCharType="end"/>
        </w:r>
      </w:hyperlink>
    </w:p>
    <w:p>
      <w:pPr>
        <w:pStyle w:val="TOC1"/>
        <w:tabs>
          <w:tab w:val="right" w:leader="dot" w:pos="8306"/>
        </w:tabs>
      </w:pPr>
      <w:hyperlink w:anchor="_Toc24830" w:history="1">
        <w:r>
          <w:rPr>
            <w:rFonts w:ascii="仿宋" w:eastAsia="仿宋" w:hAnsi="仿宋" w:cs="仿宋" w:hint="eastAsia"/>
            <w:lang w:eastAsia="zh-CN"/>
          </w:rPr>
          <w:t>八、客户关系管理与市场拓展</w:t>
        </w:r>
        <w:r>
          <w:tab/>
        </w:r>
        <w:r>
          <w:fldChar w:fldCharType="begin"/>
        </w:r>
        <w:r>
          <w:instrText xml:space="preserve"> PAGEREF _Toc24830 \h </w:instrText>
        </w:r>
        <w:r>
          <w:fldChar w:fldCharType="separate"/>
        </w:r>
        <w:r>
          <w:t>41</w:t>
        </w:r>
        <w:r>
          <w:fldChar w:fldCharType="end"/>
        </w:r>
      </w:hyperlink>
    </w:p>
    <w:p>
      <w:pPr>
        <w:pStyle w:val="TOC2"/>
        <w:tabs>
          <w:tab w:val="right" w:leader="dot" w:pos="8306"/>
        </w:tabs>
      </w:pPr>
      <w:hyperlink w:anchor="_Toc30173" w:history="1">
        <w:r>
          <w:rPr>
            <w:rFonts w:ascii="仿宋" w:eastAsia="仿宋" w:hAnsi="仿宋" w:cs="仿宋" w:hint="eastAsia"/>
            <w:lang w:eastAsia="zh-CN"/>
          </w:rPr>
          <w:t>(一)、客户关系管理策略</w:t>
        </w:r>
        <w:r>
          <w:tab/>
        </w:r>
        <w:r>
          <w:fldChar w:fldCharType="begin"/>
        </w:r>
        <w:r>
          <w:instrText xml:space="preserve"> PAGEREF _Toc30173 \h </w:instrText>
        </w:r>
        <w:r>
          <w:fldChar w:fldCharType="separate"/>
        </w:r>
        <w:r>
          <w:t>41</w:t>
        </w:r>
        <w:r>
          <w:fldChar w:fldCharType="end"/>
        </w:r>
      </w:hyperlink>
    </w:p>
    <w:p>
      <w:pPr>
        <w:pStyle w:val="TOC2"/>
        <w:tabs>
          <w:tab w:val="right" w:leader="dot" w:pos="8306"/>
        </w:tabs>
      </w:pPr>
      <w:hyperlink w:anchor="_Toc20470" w:history="1">
        <w:r>
          <w:rPr>
            <w:rFonts w:ascii="仿宋" w:eastAsia="仿宋" w:hAnsi="仿宋" w:cs="仿宋" w:hint="eastAsia"/>
            <w:lang w:eastAsia="zh-CN"/>
          </w:rPr>
          <w:t>(二)、市场拓展方案</w:t>
        </w:r>
        <w:r>
          <w:tab/>
        </w:r>
        <w:r>
          <w:fldChar w:fldCharType="begin"/>
        </w:r>
        <w:r>
          <w:instrText xml:space="preserve"> PAGEREF _Toc20470 \h </w:instrText>
        </w:r>
        <w:r>
          <w:fldChar w:fldCharType="separate"/>
        </w:r>
        <w:r>
          <w:t>42</w:t>
        </w:r>
        <w:r>
          <w:fldChar w:fldCharType="end"/>
        </w:r>
      </w:hyperlink>
    </w:p>
    <w:p>
      <w:pPr>
        <w:pStyle w:val="TOC1"/>
        <w:tabs>
          <w:tab w:val="right" w:leader="dot" w:pos="8306"/>
        </w:tabs>
      </w:pPr>
      <w:hyperlink w:anchor="_Toc11646" w:history="1">
        <w:r>
          <w:rPr>
            <w:rFonts w:ascii="仿宋" w:eastAsia="仿宋" w:hAnsi="仿宋" w:cs="仿宋" w:hint="eastAsia"/>
            <w:lang w:eastAsia="zh-CN"/>
          </w:rPr>
          <w:t>九、项目实施与管理方案</w:t>
        </w:r>
        <w:r>
          <w:tab/>
        </w:r>
        <w:r>
          <w:fldChar w:fldCharType="begin"/>
        </w:r>
        <w:r>
          <w:instrText xml:space="preserve"> PAGEREF _Toc11646 \h </w:instrText>
        </w:r>
        <w:r>
          <w:fldChar w:fldCharType="separate"/>
        </w:r>
        <w:r>
          <w:t>43</w:t>
        </w:r>
        <w:r>
          <w:fldChar w:fldCharType="end"/>
        </w:r>
      </w:hyperlink>
    </w:p>
    <w:p>
      <w:pPr>
        <w:pStyle w:val="TOC2"/>
        <w:tabs>
          <w:tab w:val="right" w:leader="dot" w:pos="8306"/>
        </w:tabs>
      </w:pPr>
      <w:hyperlink w:anchor="_Toc28575" w:history="1">
        <w:r>
          <w:rPr>
            <w:rFonts w:ascii="仿宋" w:eastAsia="仿宋" w:hAnsi="仿宋" w:cs="仿宋" w:hint="eastAsia"/>
            <w:lang w:eastAsia="zh-CN"/>
          </w:rPr>
          <w:t>(一)、项目实施计划</w:t>
        </w:r>
        <w:r>
          <w:tab/>
        </w:r>
        <w:r>
          <w:fldChar w:fldCharType="begin"/>
        </w:r>
        <w:r>
          <w:instrText xml:space="preserve"> PAGEREF _Toc28575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82" w:history="1">
        <w:r>
          <w:rPr>
            <w:rFonts w:ascii="仿宋" w:eastAsia="仿宋" w:hAnsi="仿宋" w:cs="仿宋" w:hint="eastAsia"/>
            <w:lang w:eastAsia="zh-CN"/>
          </w:rPr>
          <w:t>(二)、项目组织机构与职责</w:t>
        </w:r>
        <w:r>
          <w:tab/>
        </w:r>
        <w:r>
          <w:fldChar w:fldCharType="begin"/>
        </w:r>
        <w:r>
          <w:instrText xml:space="preserve"> PAGEREF _Toc32382 \h </w:instrText>
        </w:r>
        <w:r>
          <w:fldChar w:fldCharType="separate"/>
        </w:r>
        <w:r>
          <w:t>45</w:t>
        </w:r>
        <w:r>
          <w:fldChar w:fldCharType="end"/>
        </w:r>
      </w:hyperlink>
    </w:p>
    <w:p>
      <w:pPr>
        <w:pStyle w:val="TOC2"/>
        <w:tabs>
          <w:tab w:val="right" w:leader="dot" w:pos="8306"/>
        </w:tabs>
      </w:pPr>
      <w:hyperlink w:anchor="_Toc25038" w:history="1">
        <w:r>
          <w:rPr>
            <w:rFonts w:ascii="仿宋" w:eastAsia="仿宋" w:hAnsi="仿宋" w:cs="仿宋" w:hint="eastAsia"/>
            <w:lang w:eastAsia="zh-CN"/>
          </w:rPr>
          <w:t>(三)、项目管理与监控体系</w:t>
        </w:r>
        <w:r>
          <w:tab/>
        </w:r>
        <w:r>
          <w:fldChar w:fldCharType="begin"/>
        </w:r>
        <w:r>
          <w:instrText xml:space="preserve"> PAGEREF _Toc25038 \h </w:instrText>
        </w:r>
        <w:r>
          <w:fldChar w:fldCharType="separate"/>
        </w:r>
        <w:r>
          <w:t>47</w:t>
        </w:r>
        <w:r>
          <w:fldChar w:fldCharType="end"/>
        </w:r>
      </w:hyperlink>
    </w:p>
    <w:p>
      <w:pPr>
        <w:pStyle w:val="TOC1"/>
        <w:tabs>
          <w:tab w:val="right" w:leader="dot" w:pos="8306"/>
        </w:tabs>
      </w:pPr>
      <w:hyperlink w:anchor="_Toc6400" w:history="1">
        <w:r>
          <w:rPr>
            <w:rFonts w:ascii="仿宋" w:eastAsia="仿宋" w:hAnsi="仿宋" w:cs="仿宋" w:hint="eastAsia"/>
            <w:lang w:eastAsia="zh-CN"/>
          </w:rPr>
          <w:t>十、环境保护与绿色发展</w:t>
        </w:r>
        <w:r>
          <w:tab/>
        </w:r>
        <w:r>
          <w:fldChar w:fldCharType="begin"/>
        </w:r>
        <w:r>
          <w:instrText xml:space="preserve"> PAGEREF _Toc6400 \h </w:instrText>
        </w:r>
        <w:r>
          <w:fldChar w:fldCharType="separate"/>
        </w:r>
        <w:r>
          <w:t>49</w:t>
        </w:r>
        <w:r>
          <w:fldChar w:fldCharType="end"/>
        </w:r>
      </w:hyperlink>
    </w:p>
    <w:p>
      <w:pPr>
        <w:pStyle w:val="TOC2"/>
        <w:tabs>
          <w:tab w:val="right" w:leader="dot" w:pos="8306"/>
        </w:tabs>
      </w:pPr>
      <w:hyperlink w:anchor="_Toc23862" w:history="1">
        <w:r>
          <w:rPr>
            <w:rFonts w:ascii="仿宋" w:eastAsia="仿宋" w:hAnsi="仿宋" w:cs="仿宋" w:hint="eastAsia"/>
            <w:lang w:eastAsia="zh-CN"/>
          </w:rPr>
          <w:t>(一)、环境保护措施</w:t>
        </w:r>
        <w:r>
          <w:tab/>
        </w:r>
        <w:r>
          <w:fldChar w:fldCharType="begin"/>
        </w:r>
        <w:r>
          <w:instrText xml:space="preserve"> PAGEREF _Toc23862 \h </w:instrText>
        </w:r>
        <w:r>
          <w:fldChar w:fldCharType="separate"/>
        </w:r>
        <w:r>
          <w:t>49</w:t>
        </w:r>
        <w:r>
          <w:fldChar w:fldCharType="end"/>
        </w:r>
      </w:hyperlink>
    </w:p>
    <w:p>
      <w:pPr>
        <w:pStyle w:val="TOC2"/>
        <w:tabs>
          <w:tab w:val="right" w:leader="dot" w:pos="8306"/>
        </w:tabs>
      </w:pPr>
      <w:hyperlink w:anchor="_Toc27555" w:history="1">
        <w:r>
          <w:rPr>
            <w:rFonts w:ascii="仿宋" w:eastAsia="仿宋" w:hAnsi="仿宋" w:cs="仿宋" w:hint="eastAsia"/>
            <w:lang w:eastAsia="zh-CN"/>
          </w:rPr>
          <w:t>(二)、绿色发展与可持续发展策略</w:t>
        </w:r>
        <w:r>
          <w:tab/>
        </w:r>
        <w:r>
          <w:fldChar w:fldCharType="begin"/>
        </w:r>
        <w:r>
          <w:instrText xml:space="preserve"> PAGEREF _Toc27555 \h </w:instrText>
        </w:r>
        <w:r>
          <w:fldChar w:fldCharType="separate"/>
        </w:r>
        <w:r>
          <w:t>51</w:t>
        </w:r>
        <w:r>
          <w:fldChar w:fldCharType="end"/>
        </w:r>
      </w:hyperlink>
    </w:p>
    <w:p>
      <w:pPr>
        <w:pStyle w:val="TOC1"/>
        <w:tabs>
          <w:tab w:val="right" w:leader="dot" w:pos="8306"/>
        </w:tabs>
      </w:pPr>
      <w:hyperlink w:anchor="_Toc9698" w:history="1">
        <w:r>
          <w:rPr>
            <w:rFonts w:ascii="仿宋" w:eastAsia="仿宋" w:hAnsi="仿宋" w:cs="仿宋" w:hint="eastAsia"/>
            <w:lang w:eastAsia="zh-CN"/>
          </w:rPr>
          <w:t>十一、资金管理与财务规划</w:t>
        </w:r>
        <w:r>
          <w:tab/>
        </w:r>
        <w:r>
          <w:fldChar w:fldCharType="begin"/>
        </w:r>
        <w:r>
          <w:instrText xml:space="preserve"> PAGEREF _Toc9698 \h </w:instrText>
        </w:r>
        <w:r>
          <w:fldChar w:fldCharType="separate"/>
        </w:r>
        <w:r>
          <w:t>52</w:t>
        </w:r>
        <w:r>
          <w:fldChar w:fldCharType="end"/>
        </w:r>
      </w:hyperlink>
    </w:p>
    <w:p>
      <w:pPr>
        <w:pStyle w:val="TOC2"/>
        <w:tabs>
          <w:tab w:val="right" w:leader="dot" w:pos="8306"/>
        </w:tabs>
      </w:pPr>
      <w:hyperlink w:anchor="_Toc8832" w:history="1">
        <w:r>
          <w:rPr>
            <w:rFonts w:ascii="仿宋" w:eastAsia="仿宋" w:hAnsi="仿宋" w:cs="仿宋" w:hint="eastAsia"/>
            <w:lang w:eastAsia="zh-CN"/>
          </w:rPr>
          <w:t>(一)、项目资金来源与筹措</w:t>
        </w:r>
        <w:r>
          <w:tab/>
        </w:r>
        <w:r>
          <w:fldChar w:fldCharType="begin"/>
        </w:r>
        <w:r>
          <w:instrText xml:space="preserve"> PAGEREF _Toc8832 \h </w:instrText>
        </w:r>
        <w:r>
          <w:fldChar w:fldCharType="separate"/>
        </w:r>
        <w:r>
          <w:t>52</w:t>
        </w:r>
        <w:r>
          <w:fldChar w:fldCharType="end"/>
        </w:r>
      </w:hyperlink>
    </w:p>
    <w:p>
      <w:pPr>
        <w:pStyle w:val="TOC2"/>
        <w:tabs>
          <w:tab w:val="right" w:leader="dot" w:pos="8306"/>
        </w:tabs>
      </w:pPr>
      <w:hyperlink w:anchor="_Toc22206" w:history="1">
        <w:r>
          <w:rPr>
            <w:rFonts w:ascii="仿宋" w:eastAsia="仿宋" w:hAnsi="仿宋" w:cs="仿宋" w:hint="eastAsia"/>
            <w:lang w:eastAsia="zh-CN"/>
          </w:rPr>
          <w:t>(二)、资金使用与监管</w:t>
        </w:r>
        <w:r>
          <w:tab/>
        </w:r>
        <w:r>
          <w:fldChar w:fldCharType="begin"/>
        </w:r>
        <w:r>
          <w:instrText xml:space="preserve"> PAGEREF _Toc22206 \h </w:instrText>
        </w:r>
        <w:r>
          <w:fldChar w:fldCharType="separate"/>
        </w:r>
        <w:r>
          <w:t>54</w:t>
        </w:r>
        <w:r>
          <w:fldChar w:fldCharType="end"/>
        </w:r>
      </w:hyperlink>
    </w:p>
    <w:p>
      <w:pPr>
        <w:pStyle w:val="TOC2"/>
        <w:tabs>
          <w:tab w:val="right" w:leader="dot" w:pos="8306"/>
        </w:tabs>
      </w:pPr>
      <w:hyperlink w:anchor="_Toc30508" w:history="1">
        <w:r>
          <w:rPr>
            <w:rFonts w:ascii="仿宋" w:eastAsia="仿宋" w:hAnsi="仿宋" w:cs="仿宋" w:hint="eastAsia"/>
            <w:lang w:eastAsia="zh-CN"/>
          </w:rPr>
          <w:t>(三)、财务规划与预测</w:t>
        </w:r>
        <w:r>
          <w:tab/>
        </w:r>
        <w:r>
          <w:fldChar w:fldCharType="begin"/>
        </w:r>
        <w:r>
          <w:instrText xml:space="preserve"> PAGEREF _Toc30508 \h </w:instrText>
        </w:r>
        <w:r>
          <w:fldChar w:fldCharType="separate"/>
        </w:r>
        <w:r>
          <w:t>55</w:t>
        </w:r>
        <w:r>
          <w:fldChar w:fldCharType="end"/>
        </w:r>
      </w:hyperlink>
    </w:p>
    <w:p>
      <w:pPr>
        <w:pStyle w:val="TOC1"/>
        <w:tabs>
          <w:tab w:val="right" w:leader="dot" w:pos="8306"/>
        </w:tabs>
      </w:pPr>
      <w:hyperlink w:anchor="_Toc27676" w:history="1">
        <w:r>
          <w:rPr>
            <w:rFonts w:ascii="仿宋" w:eastAsia="仿宋" w:hAnsi="仿宋" w:cs="仿宋" w:hint="eastAsia"/>
            <w:lang w:eastAsia="zh-CN"/>
          </w:rPr>
          <w:t>十二、项目质量与标准</w:t>
        </w:r>
        <w:r>
          <w:tab/>
        </w:r>
        <w:r>
          <w:fldChar w:fldCharType="begin"/>
        </w:r>
        <w:r>
          <w:instrText xml:space="preserve"> PAGEREF _Toc27676 \h </w:instrText>
        </w:r>
        <w:r>
          <w:fldChar w:fldCharType="separate"/>
        </w:r>
        <w:r>
          <w:t>56</w:t>
        </w:r>
        <w:r>
          <w:fldChar w:fldCharType="end"/>
        </w:r>
      </w:hyperlink>
    </w:p>
    <w:p>
      <w:pPr>
        <w:pStyle w:val="TOC2"/>
        <w:tabs>
          <w:tab w:val="right" w:leader="dot" w:pos="8306"/>
        </w:tabs>
      </w:pPr>
      <w:hyperlink w:anchor="_Toc8595" w:history="1">
        <w:r>
          <w:rPr>
            <w:rFonts w:ascii="仿宋" w:eastAsia="仿宋" w:hAnsi="仿宋" w:cs="仿宋" w:hint="eastAsia"/>
            <w:lang w:eastAsia="zh-CN"/>
          </w:rPr>
          <w:t>(一)、质量保障体系</w:t>
        </w:r>
        <w:r>
          <w:tab/>
        </w:r>
        <w:r>
          <w:fldChar w:fldCharType="begin"/>
        </w:r>
        <w:r>
          <w:instrText xml:space="preserve"> PAGEREF _Toc8595 \h </w:instrText>
        </w:r>
        <w:r>
          <w:fldChar w:fldCharType="separate"/>
        </w:r>
        <w:r>
          <w:t>56</w:t>
        </w:r>
        <w:r>
          <w:fldChar w:fldCharType="end"/>
        </w:r>
      </w:hyperlink>
    </w:p>
    <w:p>
      <w:pPr>
        <w:pStyle w:val="TOC2"/>
        <w:tabs>
          <w:tab w:val="right" w:leader="dot" w:pos="8306"/>
        </w:tabs>
      </w:pPr>
      <w:hyperlink w:anchor="_Toc16270" w:history="1">
        <w:r>
          <w:rPr>
            <w:rFonts w:ascii="仿宋" w:eastAsia="仿宋" w:hAnsi="仿宋" w:cs="仿宋" w:hint="eastAsia"/>
            <w:lang w:eastAsia="zh-CN"/>
          </w:rPr>
          <w:t>(二)、标准化作业流程</w:t>
        </w:r>
        <w:r>
          <w:tab/>
        </w:r>
        <w:r>
          <w:fldChar w:fldCharType="begin"/>
        </w:r>
        <w:r>
          <w:instrText xml:space="preserve"> PAGEREF _Toc16270 \h </w:instrText>
        </w:r>
        <w:r>
          <w:fldChar w:fldCharType="separate"/>
        </w:r>
        <w:r>
          <w:t>57</w:t>
        </w:r>
        <w:r>
          <w:fldChar w:fldCharType="end"/>
        </w:r>
      </w:hyperlink>
    </w:p>
    <w:p>
      <w:pPr>
        <w:pStyle w:val="TOC2"/>
        <w:tabs>
          <w:tab w:val="right" w:leader="dot" w:pos="8306"/>
        </w:tabs>
      </w:pPr>
      <w:hyperlink w:anchor="_Toc30953" w:history="1">
        <w:r>
          <w:rPr>
            <w:rFonts w:ascii="仿宋" w:eastAsia="仿宋" w:hAnsi="仿宋" w:cs="仿宋" w:hint="eastAsia"/>
            <w:lang w:eastAsia="zh-CN"/>
          </w:rPr>
          <w:t>(三)、质量监控与评估</w:t>
        </w:r>
        <w:r>
          <w:tab/>
        </w:r>
        <w:r>
          <w:fldChar w:fldCharType="begin"/>
        </w:r>
        <w:r>
          <w:instrText xml:space="preserve"> PAGEREF _Toc30953 \h </w:instrText>
        </w:r>
        <w:r>
          <w:fldChar w:fldCharType="separate"/>
        </w:r>
        <w:r>
          <w:t>59</w:t>
        </w:r>
        <w:r>
          <w:fldChar w:fldCharType="end"/>
        </w:r>
      </w:hyperlink>
    </w:p>
    <w:p>
      <w:pPr>
        <w:pStyle w:val="TOC2"/>
        <w:tabs>
          <w:tab w:val="right" w:leader="dot" w:pos="8306"/>
        </w:tabs>
      </w:pPr>
      <w:hyperlink w:anchor="_Toc26530" w:history="1">
        <w:r>
          <w:rPr>
            <w:rFonts w:ascii="仿宋" w:eastAsia="仿宋" w:hAnsi="仿宋" w:cs="仿宋" w:hint="eastAsia"/>
            <w:lang w:eastAsia="zh-CN"/>
          </w:rPr>
          <w:t>(四)、质量改进计划</w:t>
        </w:r>
        <w:r>
          <w:tab/>
        </w:r>
        <w:r>
          <w:fldChar w:fldCharType="begin"/>
        </w:r>
        <w:r>
          <w:instrText xml:space="preserve"> PAGEREF _Toc26530 \h </w:instrText>
        </w:r>
        <w:r>
          <w:fldChar w:fldCharType="separate"/>
        </w:r>
        <w:r>
          <w:t>60</w:t>
        </w:r>
        <w:r>
          <w:fldChar w:fldCharType="end"/>
        </w:r>
      </w:hyperlink>
    </w:p>
    <w:p>
      <w:pPr>
        <w:pStyle w:val="TOC1"/>
        <w:tabs>
          <w:tab w:val="right" w:leader="dot" w:pos="8306"/>
        </w:tabs>
      </w:pPr>
      <w:hyperlink w:anchor="_Toc3343" w:history="1">
        <w:r>
          <w:rPr>
            <w:rFonts w:ascii="仿宋" w:eastAsia="仿宋" w:hAnsi="仿宋" w:cs="仿宋" w:hint="eastAsia"/>
            <w:lang w:eastAsia="zh-CN"/>
          </w:rPr>
          <w:t>十三、创新驱动与持续发展</w:t>
        </w:r>
        <w:r>
          <w:tab/>
        </w:r>
        <w:r>
          <w:fldChar w:fldCharType="begin"/>
        </w:r>
        <w:r>
          <w:instrText xml:space="preserve"> PAGEREF _Toc3343 \h </w:instrText>
        </w:r>
        <w:r>
          <w:fldChar w:fldCharType="separate"/>
        </w:r>
        <w:r>
          <w:t>61</w:t>
        </w:r>
        <w:r>
          <w:fldChar w:fldCharType="end"/>
        </w:r>
      </w:hyperlink>
    </w:p>
    <w:p>
      <w:pPr>
        <w:pStyle w:val="TOC2"/>
        <w:tabs>
          <w:tab w:val="right" w:leader="dot" w:pos="8306"/>
        </w:tabs>
      </w:pPr>
      <w:hyperlink w:anchor="_Toc16940" w:history="1">
        <w:r>
          <w:rPr>
            <w:rFonts w:ascii="仿宋" w:eastAsia="仿宋" w:hAnsi="仿宋" w:cs="仿宋" w:hint="eastAsia"/>
            <w:lang w:eastAsia="zh-CN"/>
          </w:rPr>
          <w:t>(一)、创新驱动战略实施</w:t>
        </w:r>
        <w:r>
          <w:tab/>
        </w:r>
        <w:r>
          <w:fldChar w:fldCharType="begin"/>
        </w:r>
        <w:r>
          <w:instrText xml:space="preserve"> PAGEREF _Toc16940 \h </w:instrText>
        </w:r>
        <w:r>
          <w:fldChar w:fldCharType="separate"/>
        </w:r>
        <w:r>
          <w:t>61</w:t>
        </w:r>
        <w:r>
          <w:fldChar w:fldCharType="end"/>
        </w:r>
      </w:hyperlink>
    </w:p>
    <w:p>
      <w:pPr>
        <w:pStyle w:val="TOC2"/>
        <w:tabs>
          <w:tab w:val="right" w:leader="dot" w:pos="8306"/>
        </w:tabs>
      </w:pPr>
      <w:hyperlink w:anchor="_Toc1044" w:history="1">
        <w:r>
          <w:rPr>
            <w:rFonts w:ascii="仿宋" w:eastAsia="仿宋" w:hAnsi="仿宋" w:cs="仿宋" w:hint="eastAsia"/>
            <w:lang w:eastAsia="zh-CN"/>
          </w:rPr>
          <w:t>(二)、持续发展路径探索</w:t>
        </w:r>
        <w:r>
          <w:tab/>
        </w:r>
        <w:r>
          <w:fldChar w:fldCharType="begin"/>
        </w:r>
        <w:r>
          <w:instrText xml:space="preserve"> PAGEREF _Toc1044 \h </w:instrText>
        </w:r>
        <w:r>
          <w:fldChar w:fldCharType="separate"/>
        </w:r>
        <w:r>
          <w:t>63</w:t>
        </w:r>
        <w:r>
          <w:fldChar w:fldCharType="end"/>
        </w:r>
      </w:hyperlink>
    </w:p>
    <w:p>
      <w:pPr>
        <w:pStyle w:val="TOC1"/>
        <w:tabs>
          <w:tab w:val="right" w:leader="dot" w:pos="8306"/>
        </w:tabs>
      </w:pPr>
      <w:hyperlink w:anchor="_Toc26191" w:history="1">
        <w:r>
          <w:rPr>
            <w:rFonts w:ascii="仿宋" w:eastAsia="仿宋" w:hAnsi="仿宋" w:cs="仿宋" w:hint="eastAsia"/>
            <w:lang w:eastAsia="zh-CN"/>
          </w:rPr>
          <w:t>十四、法律法规与政策遵循</w:t>
        </w:r>
        <w:r>
          <w:tab/>
        </w:r>
        <w:r>
          <w:fldChar w:fldCharType="begin"/>
        </w:r>
        <w:r>
          <w:instrText xml:space="preserve"> PAGEREF _Toc26191 \h </w:instrText>
        </w:r>
        <w:r>
          <w:fldChar w:fldCharType="separate"/>
        </w:r>
        <w:r>
          <w:t>67</w:t>
        </w:r>
        <w:r>
          <w:fldChar w:fldCharType="end"/>
        </w:r>
      </w:hyperlink>
    </w:p>
    <w:p>
      <w:pPr>
        <w:pStyle w:val="TOC2"/>
        <w:tabs>
          <w:tab w:val="right" w:leader="dot" w:pos="8306"/>
        </w:tabs>
      </w:pPr>
      <w:hyperlink w:anchor="_Toc9400" w:history="1">
        <w:r>
          <w:rPr>
            <w:rFonts w:ascii="仿宋" w:eastAsia="仿宋" w:hAnsi="仿宋" w:cs="仿宋" w:hint="eastAsia"/>
            <w:lang w:eastAsia="zh-CN"/>
          </w:rPr>
          <w:t>(一)、法律法规遵守</w:t>
        </w:r>
        <w:r>
          <w:tab/>
        </w:r>
        <w:r>
          <w:fldChar w:fldCharType="begin"/>
        </w:r>
        <w:r>
          <w:instrText xml:space="preserve"> PAGEREF _Toc9400 \h </w:instrText>
        </w:r>
        <w:r>
          <w:fldChar w:fldCharType="separate"/>
        </w:r>
        <w:r>
          <w:t>67</w:t>
        </w:r>
        <w:r>
          <w:fldChar w:fldCharType="end"/>
        </w:r>
      </w:hyperlink>
    </w:p>
    <w:p>
      <w:pPr>
        <w:pStyle w:val="TOC2"/>
        <w:tabs>
          <w:tab w:val="right" w:leader="dot" w:pos="8306"/>
        </w:tabs>
      </w:pPr>
      <w:hyperlink w:anchor="_Toc25443" w:history="1">
        <w:r>
          <w:rPr>
            <w:rFonts w:ascii="仿宋" w:eastAsia="仿宋" w:hAnsi="仿宋" w:cs="仿宋" w:hint="eastAsia"/>
            <w:lang w:eastAsia="zh-CN"/>
          </w:rPr>
          <w:t>(二)、政策导向与利用</w:t>
        </w:r>
        <w:r>
          <w:tab/>
        </w:r>
        <w:r>
          <w:fldChar w:fldCharType="begin"/>
        </w:r>
        <w:r>
          <w:instrText xml:space="preserve"> PAGEREF _Toc25443 \h </w:instrText>
        </w:r>
        <w:r>
          <w:fldChar w:fldCharType="separate"/>
        </w:r>
        <w:r>
          <w:t>68</w:t>
        </w:r>
        <w:r>
          <w:fldChar w:fldCharType="end"/>
        </w:r>
      </w:hyperlink>
    </w:p>
    <w:p>
      <w:pPr>
        <w:pStyle w:val="TOC1"/>
        <w:tabs>
          <w:tab w:val="right" w:leader="dot" w:pos="8306"/>
        </w:tabs>
      </w:pPr>
      <w:hyperlink w:anchor="_Toc32287" w:history="1">
        <w:r>
          <w:rPr>
            <w:rFonts w:ascii="仿宋" w:eastAsia="仿宋" w:hAnsi="仿宋" w:cs="仿宋" w:hint="eastAsia"/>
            <w:lang w:eastAsia="zh-CN"/>
          </w:rPr>
          <w:t>十五、知识产权管理与保护</w:t>
        </w:r>
        <w:r>
          <w:tab/>
        </w:r>
        <w:r>
          <w:fldChar w:fldCharType="begin"/>
        </w:r>
        <w:r>
          <w:instrText xml:space="preserve"> PAGEREF _Toc32287 \h </w:instrText>
        </w:r>
        <w:r>
          <w:fldChar w:fldCharType="separate"/>
        </w:r>
        <w:r>
          <w:t>69</w:t>
        </w:r>
        <w:r>
          <w:fldChar w:fldCharType="end"/>
        </w:r>
      </w:hyperlink>
    </w:p>
    <w:p>
      <w:pPr>
        <w:pStyle w:val="TOC2"/>
        <w:tabs>
          <w:tab w:val="right" w:leader="dot" w:pos="8306"/>
        </w:tabs>
      </w:pPr>
      <w:hyperlink w:anchor="_Toc7267" w:history="1">
        <w:r>
          <w:rPr>
            <w:rFonts w:ascii="仿宋" w:eastAsia="仿宋" w:hAnsi="仿宋" w:cs="仿宋" w:hint="eastAsia"/>
            <w:lang w:eastAsia="zh-CN"/>
          </w:rPr>
          <w:t>(一)、知识产权管理体系建设</w:t>
        </w:r>
        <w:r>
          <w:tab/>
        </w:r>
        <w:r>
          <w:fldChar w:fldCharType="begin"/>
        </w:r>
        <w:r>
          <w:instrText xml:space="preserve"> PAGEREF _Toc7267 \h </w:instrText>
        </w:r>
        <w:r>
          <w:fldChar w:fldCharType="separate"/>
        </w:r>
        <w:r>
          <w:t>69</w:t>
        </w:r>
        <w:r>
          <w:fldChar w:fldCharType="end"/>
        </w:r>
      </w:hyperlink>
    </w:p>
    <w:p>
      <w:pPr>
        <w:pStyle w:val="TOC2"/>
        <w:tabs>
          <w:tab w:val="right" w:leader="dot" w:pos="8306"/>
        </w:tabs>
      </w:pPr>
      <w:hyperlink w:anchor="_Toc24092" w:history="1">
        <w:r>
          <w:rPr>
            <w:rFonts w:ascii="仿宋" w:eastAsia="仿宋" w:hAnsi="仿宋" w:cs="仿宋" w:hint="eastAsia"/>
            <w:lang w:eastAsia="zh-CN"/>
          </w:rPr>
          <w:t>(二)、知识产权保护措施</w:t>
        </w:r>
        <w:r>
          <w:tab/>
        </w:r>
        <w:r>
          <w:fldChar w:fldCharType="begin"/>
        </w:r>
        <w:r>
          <w:instrText xml:space="preserve"> PAGEREF _Toc24092 \h </w:instrText>
        </w:r>
        <w:r>
          <w:fldChar w:fldCharType="separate"/>
        </w:r>
        <w:r>
          <w:t>69</w:t>
        </w:r>
        <w:r>
          <w:fldChar w:fldCharType="end"/>
        </w:r>
      </w:hyperlink>
    </w:p>
    <w:p>
      <w:pPr>
        <w:pStyle w:val="TOC1"/>
        <w:tabs>
          <w:tab w:val="right" w:leader="dot" w:pos="8306"/>
        </w:tabs>
      </w:pPr>
      <w:hyperlink w:anchor="_Toc19349" w:history="1">
        <w:r>
          <w:rPr>
            <w:rFonts w:ascii="仿宋" w:eastAsia="仿宋" w:hAnsi="仿宋" w:cs="仿宋" w:hint="eastAsia"/>
            <w:lang w:eastAsia="zh-CN"/>
          </w:rPr>
          <w:t>十六、成果转化与推广应用</w:t>
        </w:r>
        <w:r>
          <w:tab/>
        </w:r>
        <w:r>
          <w:fldChar w:fldCharType="begin"/>
        </w:r>
        <w:r>
          <w:instrText xml:space="preserve"> PAGEREF _Toc19349 \h </w:instrText>
        </w:r>
        <w:r>
          <w:fldChar w:fldCharType="separate"/>
        </w:r>
        <w:r>
          <w:t>71</w:t>
        </w:r>
        <w:r>
          <w:fldChar w:fldCharType="end"/>
        </w:r>
      </w:hyperlink>
    </w:p>
    <w:p>
      <w:pPr>
        <w:pStyle w:val="TOC2"/>
        <w:tabs>
          <w:tab w:val="right" w:leader="dot" w:pos="8306"/>
        </w:tabs>
      </w:pPr>
      <w:hyperlink w:anchor="_Toc4785" w:history="1">
        <w:r>
          <w:rPr>
            <w:rFonts w:ascii="仿宋" w:eastAsia="仿宋" w:hAnsi="仿宋" w:cs="仿宋" w:hint="eastAsia"/>
            <w:lang w:eastAsia="zh-CN"/>
          </w:rPr>
          <w:t>(一)、成果转化策略制定</w:t>
        </w:r>
        <w:r>
          <w:tab/>
        </w:r>
        <w:r>
          <w:fldChar w:fldCharType="begin"/>
        </w:r>
        <w:r>
          <w:instrText xml:space="preserve"> PAGEREF _Toc4785 \h </w:instrText>
        </w:r>
        <w:r>
          <w:fldChar w:fldCharType="separate"/>
        </w:r>
        <w:r>
          <w:t>71</w:t>
        </w:r>
        <w:r>
          <w:fldChar w:fldCharType="end"/>
        </w:r>
      </w:hyperlink>
    </w:p>
    <w:p>
      <w:pPr>
        <w:pStyle w:val="TOC2"/>
        <w:tabs>
          <w:tab w:val="right" w:leader="dot" w:pos="8306"/>
        </w:tabs>
      </w:pPr>
      <w:hyperlink w:anchor="_Toc22649" w:history="1">
        <w:r>
          <w:rPr>
            <w:rFonts w:ascii="仿宋" w:eastAsia="仿宋" w:hAnsi="仿宋" w:cs="仿宋" w:hint="eastAsia"/>
            <w:lang w:eastAsia="zh-CN"/>
          </w:rPr>
          <w:t>(二)、成果推广应用方案</w:t>
        </w:r>
        <w:r>
          <w:tab/>
        </w:r>
        <w:r>
          <w:fldChar w:fldCharType="begin"/>
        </w:r>
        <w:r>
          <w:instrText xml:space="preserve"> PAGEREF _Toc22649 \h </w:instrText>
        </w:r>
        <w:r>
          <w:fldChar w:fldCharType="separate"/>
        </w:r>
        <w:r>
          <w:t>73</w:t>
        </w:r>
        <w:r>
          <w:fldChar w:fldCharType="end"/>
        </w:r>
      </w:hyperlink>
    </w:p>
    <w:p>
      <w:pPr>
        <w:pStyle w:val="TOC1"/>
        <w:tabs>
          <w:tab w:val="right" w:leader="dot" w:pos="8306"/>
        </w:tabs>
      </w:pPr>
      <w:hyperlink w:anchor="_Toc6331" w:history="1">
        <w:r>
          <w:rPr>
            <w:rFonts w:ascii="仿宋" w:eastAsia="仿宋" w:hAnsi="仿宋" w:cs="仿宋" w:hint="eastAsia"/>
            <w:lang w:eastAsia="zh-CN"/>
          </w:rPr>
          <w:t>十七、设施与设备管理</w:t>
        </w:r>
        <w:r>
          <w:tab/>
        </w:r>
        <w:r>
          <w:fldChar w:fldCharType="begin"/>
        </w:r>
        <w:r>
          <w:instrText xml:space="preserve"> PAGEREF _Toc6331 \h </w:instrText>
        </w:r>
        <w:r>
          <w:fldChar w:fldCharType="separate"/>
        </w:r>
        <w:r>
          <w:t>74</w:t>
        </w:r>
        <w:r>
          <w:fldChar w:fldCharType="end"/>
        </w:r>
      </w:hyperlink>
    </w:p>
    <w:p>
      <w:pPr>
        <w:pStyle w:val="TOC2"/>
        <w:tabs>
          <w:tab w:val="right" w:leader="dot" w:pos="8306"/>
        </w:tabs>
      </w:pPr>
      <w:hyperlink w:anchor="_Toc14930" w:history="1">
        <w:r>
          <w:rPr>
            <w:rFonts w:ascii="仿宋" w:eastAsia="仿宋" w:hAnsi="仿宋" w:cs="仿宋" w:hint="eastAsia"/>
            <w:lang w:eastAsia="zh-CN"/>
          </w:rPr>
          <w:t>(一)、设施规划与配置</w:t>
        </w:r>
        <w:r>
          <w:tab/>
        </w:r>
        <w:r>
          <w:fldChar w:fldCharType="begin"/>
        </w:r>
        <w:r>
          <w:instrText xml:space="preserve"> PAGEREF _Toc14930 \h </w:instrText>
        </w:r>
        <w:r>
          <w:fldChar w:fldCharType="separate"/>
        </w:r>
        <w:r>
          <w:t>74</w:t>
        </w:r>
        <w:r>
          <w:fldChar w:fldCharType="end"/>
        </w:r>
      </w:hyperlink>
    </w:p>
    <w:p>
      <w:pPr>
        <w:pStyle w:val="TOC2"/>
        <w:tabs>
          <w:tab w:val="right" w:leader="dot" w:pos="8306"/>
        </w:tabs>
      </w:pPr>
      <w:hyperlink w:anchor="_Toc10475" w:history="1">
        <w:r>
          <w:rPr>
            <w:rFonts w:ascii="仿宋" w:eastAsia="仿宋" w:hAnsi="仿宋" w:cs="仿宋" w:hint="eastAsia"/>
            <w:lang w:eastAsia="zh-CN"/>
          </w:rPr>
          <w:t>(二)、设备采购与维护管理</w:t>
        </w:r>
        <w:r>
          <w:tab/>
        </w:r>
        <w:r>
          <w:fldChar w:fldCharType="begin"/>
        </w:r>
        <w:r>
          <w:instrText xml:space="preserve"> PAGEREF _Toc10475 \h </w:instrText>
        </w:r>
        <w:r>
          <w:fldChar w:fldCharType="separate"/>
        </w:r>
        <w:r>
          <w:t>75</w:t>
        </w:r>
        <w:r>
          <w:fldChar w:fldCharType="end"/>
        </w:r>
      </w:hyperlink>
    </w:p>
    <w:p>
      <w:pPr>
        <w:pStyle w:val="TOC2"/>
        <w:tabs>
          <w:tab w:val="right" w:leader="dot" w:pos="8306"/>
        </w:tabs>
      </w:pPr>
      <w:hyperlink w:anchor="_Toc13242" w:history="1">
        <w:r>
          <w:rPr>
            <w:rFonts w:ascii="仿宋" w:eastAsia="仿宋" w:hAnsi="仿宋" w:cs="仿宋" w:hint="eastAsia"/>
            <w:lang w:eastAsia="zh-CN"/>
          </w:rPr>
          <w:t>(三)、设施设备升级策略</w:t>
        </w:r>
        <w:r>
          <w:tab/>
        </w:r>
        <w:r>
          <w:fldChar w:fldCharType="begin"/>
        </w:r>
        <w:r>
          <w:instrText xml:space="preserve"> PAGEREF _Toc13242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82"/>
      <w:r>
        <w:rPr>
          <w:rFonts w:ascii="仿宋" w:eastAsia="仿宋" w:hAnsi="仿宋" w:cs="仿宋" w:hint="eastAsia"/>
          <w:sz w:val="28"/>
          <w:lang w:eastAsia="zh-CN"/>
        </w:rPr>
        <w:t>一、模组检测系统项目概论</w:t>
      </w:r>
      <w:bookmarkEnd w:id="2"/>
    </w:p>
    <w:p>
      <w:pPr>
        <w:pStyle w:val="Heading2"/>
        <w:rPr>
          <w:rFonts w:ascii="仿宋" w:eastAsia="仿宋" w:hAnsi="仿宋" w:cs="仿宋" w:hint="eastAsia"/>
          <w:lang w:eastAsia="zh-CN"/>
        </w:rPr>
      </w:pPr>
      <w:bookmarkStart w:id="3" w:name="_Toc1182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模组检测系统项目的申报单位是“XXX实业发展公司”，这是一家在其所处行业内备受尊敬的企业。公司自成立以来，通过其在模组检测系统项目中表现出的创新精神和卓越执行力，在市场上赢得了显著的地位。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该公司的法定代表人秦XX，在模组检测系统项目及其他多个行业领域中都有着显著的贡献。秦XX以其出色的领导才能和敏锐的商业洞察力，带领公司在模组检测系统项目等多个领域实现了持续的成长和成功。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模组检测系统项目的重要合作伙伴。公司专注于[行业名称]领域，以创新作为驱动力，不断推动技术进步和市场扩张。在模组检测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模组检测系统项目中展现了强劲的增长和稳定的财务表现。公司通过有效的策略，在模组检测系统项目中扩大了其市场份额并增强了盈利能力。同时，公司积极承担社会责任，参与各类社会公益项目，增强了其在模组检测系统项目中的品牌形象和社会影响力。</w:t>
      </w:r>
    </w:p>
    <w:p>
      <w:pPr>
        <w:pStyle w:val="Heading2"/>
        <w:ind w:firstLine="560" w:firstLineChars="200"/>
        <w:rPr>
          <w:rFonts w:ascii="仿宋" w:eastAsia="仿宋" w:hAnsi="仿宋" w:cs="仿宋" w:hint="eastAsia"/>
          <w:sz w:val="28"/>
          <w:lang w:eastAsia="zh-CN"/>
        </w:rPr>
      </w:pPr>
      <w:bookmarkStart w:id="4" w:name="_Toc1150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模组检测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模组检测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044"/>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1286"/>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模组检测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模组检测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6254"/>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模组检测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模组检测系统项目在其专注的领域内，特别是在人工智能和数据科学方面，有望推动显著的技术革新。项目的研发活动不仅有望孕育出改变行业运作方式的新技术，还可能在长远中影响整个技术生态系统。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模组检测系统项目还致力于提升当地居民的技能和就业能力，通过与当地教育机构合作提供培训和教育机会，从而提高社区整体的生活水平和社会福祉。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模组检测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4858"/>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模组检测系统项目的建设和发展得益于一系列有利条件，这些条件涵盖了技术优势、市场潜力、政策支持、人力资源、基础设施以及投资和合作伙伴的支持，共同构成了项目成功的坚实基础。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模组检测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模组检测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9146"/>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4957"/>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https://d.book118.com/105313101240011102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B442C1"/>
    <w:rsid w:val="02B442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313101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2024-01-26T06:19:00Z</dcterms:created>
  <dcterms:modified xsi:type="dcterms:W3CDTF">2024-01-26T06:21:03Z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02381B58A29B4102AF66057D2F34D4F5_11</vt:lpwstr>
  </property>
  <property fmtid="{D5CDD505-2E9C-101B-9397-08002B2CF9AE}" pid="3" name="KSOProductBuildVer">
    <vt:lpwstr>2052-12.1.0.16250</vt:lpwstr>
  </property>
</Properties>
</file>