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钻采设备专用件项目计划设计方案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40" w:history="1">
        <w:r>
          <w:rPr>
            <w:rFonts w:ascii="仿宋" w:eastAsia="仿宋" w:hAnsi="仿宋" w:cs="仿宋" w:hint="eastAsia"/>
            <w:lang w:eastAsia="zh-CN"/>
          </w:rPr>
          <w:t>序言</w:t>
        </w:r>
        <w:r>
          <w:tab/>
        </w:r>
        <w:r>
          <w:fldChar w:fldCharType="begin"/>
        </w:r>
        <w:r>
          <w:instrText xml:space="preserve"> PAGEREF _Toc10640 \h </w:instrText>
        </w:r>
        <w:r>
          <w:fldChar w:fldCharType="separate"/>
        </w:r>
        <w:r>
          <w:t>3</w:t>
        </w:r>
        <w:r>
          <w:fldChar w:fldCharType="end"/>
        </w:r>
      </w:hyperlink>
    </w:p>
    <w:p>
      <w:pPr>
        <w:pStyle w:val="TOC1"/>
        <w:tabs>
          <w:tab w:val="right" w:leader="dot" w:pos="8306"/>
        </w:tabs>
      </w:pPr>
      <w:hyperlink w:anchor="_Toc13650" w:history="1">
        <w:r>
          <w:rPr>
            <w:rFonts w:ascii="仿宋" w:eastAsia="仿宋" w:hAnsi="仿宋" w:cs="仿宋" w:hint="eastAsia"/>
            <w:lang w:eastAsia="zh-CN"/>
          </w:rPr>
          <w:t>一、产品规划分析</w:t>
        </w:r>
        <w:r>
          <w:tab/>
        </w:r>
        <w:r>
          <w:fldChar w:fldCharType="begin"/>
        </w:r>
        <w:r>
          <w:instrText xml:space="preserve"> PAGEREF _Toc13650 \h </w:instrText>
        </w:r>
        <w:r>
          <w:fldChar w:fldCharType="separate"/>
        </w:r>
        <w:r>
          <w:t>3</w:t>
        </w:r>
        <w:r>
          <w:fldChar w:fldCharType="end"/>
        </w:r>
      </w:hyperlink>
    </w:p>
    <w:p>
      <w:pPr>
        <w:pStyle w:val="TOC2"/>
        <w:tabs>
          <w:tab w:val="right" w:leader="dot" w:pos="8306"/>
        </w:tabs>
      </w:pPr>
      <w:hyperlink w:anchor="_Toc10768" w:history="1">
        <w:r>
          <w:rPr>
            <w:rFonts w:ascii="仿宋" w:eastAsia="仿宋" w:hAnsi="仿宋" w:cs="仿宋" w:hint="eastAsia"/>
            <w:lang w:eastAsia="zh-CN"/>
          </w:rPr>
          <w:t>(一)、产品规划</w:t>
        </w:r>
        <w:r>
          <w:tab/>
        </w:r>
        <w:r>
          <w:fldChar w:fldCharType="begin"/>
        </w:r>
        <w:r>
          <w:instrText xml:space="preserve"> PAGEREF _Toc10768 \h </w:instrText>
        </w:r>
        <w:r>
          <w:fldChar w:fldCharType="separate"/>
        </w:r>
        <w:r>
          <w:t>3</w:t>
        </w:r>
        <w:r>
          <w:fldChar w:fldCharType="end"/>
        </w:r>
      </w:hyperlink>
    </w:p>
    <w:p>
      <w:pPr>
        <w:pStyle w:val="TOC2"/>
        <w:tabs>
          <w:tab w:val="right" w:leader="dot" w:pos="8306"/>
        </w:tabs>
      </w:pPr>
      <w:hyperlink w:anchor="_Toc27129" w:history="1">
        <w:r>
          <w:rPr>
            <w:rFonts w:ascii="仿宋" w:eastAsia="仿宋" w:hAnsi="仿宋" w:cs="仿宋" w:hint="eastAsia"/>
            <w:lang w:eastAsia="zh-CN"/>
          </w:rPr>
          <w:t>(二)、建设规模</w:t>
        </w:r>
        <w:r>
          <w:tab/>
        </w:r>
        <w:r>
          <w:fldChar w:fldCharType="begin"/>
        </w:r>
        <w:r>
          <w:instrText xml:space="preserve"> PAGEREF _Toc27129 \h </w:instrText>
        </w:r>
        <w:r>
          <w:fldChar w:fldCharType="separate"/>
        </w:r>
        <w:r>
          <w:t>4</w:t>
        </w:r>
        <w:r>
          <w:fldChar w:fldCharType="end"/>
        </w:r>
      </w:hyperlink>
    </w:p>
    <w:p>
      <w:pPr>
        <w:pStyle w:val="TOC1"/>
        <w:tabs>
          <w:tab w:val="right" w:leader="dot" w:pos="8306"/>
        </w:tabs>
      </w:pPr>
      <w:hyperlink w:anchor="_Toc23873" w:history="1">
        <w:r>
          <w:rPr>
            <w:rFonts w:ascii="仿宋" w:eastAsia="仿宋" w:hAnsi="仿宋" w:cs="仿宋" w:hint="eastAsia"/>
            <w:lang w:eastAsia="zh-CN"/>
          </w:rPr>
          <w:t>二、工艺说明</w:t>
        </w:r>
        <w:r>
          <w:tab/>
        </w:r>
        <w:r>
          <w:fldChar w:fldCharType="begin"/>
        </w:r>
        <w:r>
          <w:instrText xml:space="preserve"> PAGEREF _Toc23873 \h </w:instrText>
        </w:r>
        <w:r>
          <w:fldChar w:fldCharType="separate"/>
        </w:r>
        <w:r>
          <w:t>5</w:t>
        </w:r>
        <w:r>
          <w:fldChar w:fldCharType="end"/>
        </w:r>
      </w:hyperlink>
    </w:p>
    <w:p>
      <w:pPr>
        <w:pStyle w:val="TOC2"/>
        <w:tabs>
          <w:tab w:val="right" w:leader="dot" w:pos="8306"/>
        </w:tabs>
      </w:pPr>
      <w:hyperlink w:anchor="_Toc530" w:history="1">
        <w:r>
          <w:rPr>
            <w:rFonts w:ascii="仿宋" w:eastAsia="仿宋" w:hAnsi="仿宋" w:cs="仿宋" w:hint="eastAsia"/>
            <w:lang w:eastAsia="zh-CN"/>
          </w:rPr>
          <w:t>(一)、技术管理特点</w:t>
        </w:r>
        <w:r>
          <w:tab/>
        </w:r>
        <w:r>
          <w:fldChar w:fldCharType="begin"/>
        </w:r>
        <w:r>
          <w:instrText xml:space="preserve"> PAGEREF _Toc530 \h </w:instrText>
        </w:r>
        <w:r>
          <w:fldChar w:fldCharType="separate"/>
        </w:r>
        <w:r>
          <w:t>5</w:t>
        </w:r>
        <w:r>
          <w:fldChar w:fldCharType="end"/>
        </w:r>
      </w:hyperlink>
    </w:p>
    <w:p>
      <w:pPr>
        <w:pStyle w:val="TOC2"/>
        <w:tabs>
          <w:tab w:val="right" w:leader="dot" w:pos="8306"/>
        </w:tabs>
      </w:pPr>
      <w:hyperlink w:anchor="_Toc4243" w:history="1">
        <w:r>
          <w:rPr>
            <w:rFonts w:ascii="仿宋" w:eastAsia="仿宋" w:hAnsi="仿宋" w:cs="仿宋" w:hint="eastAsia"/>
            <w:lang w:eastAsia="zh-CN"/>
          </w:rPr>
          <w:t>(二)、钻采设备专用件项目工艺技术设计方案</w:t>
        </w:r>
        <w:r>
          <w:tab/>
        </w:r>
        <w:r>
          <w:fldChar w:fldCharType="begin"/>
        </w:r>
        <w:r>
          <w:instrText xml:space="preserve"> PAGEREF _Toc4243 \h </w:instrText>
        </w:r>
        <w:r>
          <w:fldChar w:fldCharType="separate"/>
        </w:r>
        <w:r>
          <w:t>6</w:t>
        </w:r>
        <w:r>
          <w:fldChar w:fldCharType="end"/>
        </w:r>
      </w:hyperlink>
    </w:p>
    <w:p>
      <w:pPr>
        <w:pStyle w:val="TOC2"/>
        <w:tabs>
          <w:tab w:val="right" w:leader="dot" w:pos="8306"/>
        </w:tabs>
      </w:pPr>
      <w:hyperlink w:anchor="_Toc17252" w:history="1">
        <w:r>
          <w:rPr>
            <w:rFonts w:ascii="仿宋" w:eastAsia="仿宋" w:hAnsi="仿宋" w:cs="仿宋" w:hint="eastAsia"/>
            <w:lang w:eastAsia="zh-CN"/>
          </w:rPr>
          <w:t>(三)、设备选型方案</w:t>
        </w:r>
        <w:r>
          <w:tab/>
        </w:r>
        <w:r>
          <w:fldChar w:fldCharType="begin"/>
        </w:r>
        <w:r>
          <w:instrText xml:space="preserve"> PAGEREF _Toc17252 \h </w:instrText>
        </w:r>
        <w:r>
          <w:fldChar w:fldCharType="separate"/>
        </w:r>
        <w:r>
          <w:t>7</w:t>
        </w:r>
        <w:r>
          <w:fldChar w:fldCharType="end"/>
        </w:r>
      </w:hyperlink>
    </w:p>
    <w:p>
      <w:pPr>
        <w:pStyle w:val="TOC1"/>
        <w:tabs>
          <w:tab w:val="right" w:leader="dot" w:pos="8306"/>
        </w:tabs>
      </w:pPr>
      <w:hyperlink w:anchor="_Toc20577" w:history="1">
        <w:r>
          <w:rPr>
            <w:rFonts w:ascii="仿宋" w:eastAsia="仿宋" w:hAnsi="仿宋" w:cs="仿宋" w:hint="eastAsia"/>
            <w:lang w:eastAsia="zh-CN"/>
          </w:rPr>
          <w:t>三、钻采设备专用件项目文档管理</w:t>
        </w:r>
        <w:r>
          <w:tab/>
        </w:r>
        <w:r>
          <w:fldChar w:fldCharType="begin"/>
        </w:r>
        <w:r>
          <w:instrText xml:space="preserve"> PAGEREF _Toc20577 \h </w:instrText>
        </w:r>
        <w:r>
          <w:fldChar w:fldCharType="separate"/>
        </w:r>
        <w:r>
          <w:t>9</w:t>
        </w:r>
        <w:r>
          <w:fldChar w:fldCharType="end"/>
        </w:r>
      </w:hyperlink>
    </w:p>
    <w:p>
      <w:pPr>
        <w:pStyle w:val="TOC2"/>
        <w:tabs>
          <w:tab w:val="right" w:leader="dot" w:pos="8306"/>
        </w:tabs>
      </w:pPr>
      <w:hyperlink w:anchor="_Toc14282" w:history="1">
        <w:r>
          <w:rPr>
            <w:rFonts w:ascii="仿宋" w:eastAsia="仿宋" w:hAnsi="仿宋" w:cs="仿宋" w:hint="eastAsia"/>
            <w:lang w:eastAsia="zh-CN"/>
          </w:rPr>
          <w:t>(一)、文档编制与审查</w:t>
        </w:r>
        <w:r>
          <w:tab/>
        </w:r>
        <w:r>
          <w:fldChar w:fldCharType="begin"/>
        </w:r>
        <w:r>
          <w:instrText xml:space="preserve"> PAGEREF _Toc14282 \h </w:instrText>
        </w:r>
        <w:r>
          <w:fldChar w:fldCharType="separate"/>
        </w:r>
        <w:r>
          <w:t>9</w:t>
        </w:r>
        <w:r>
          <w:fldChar w:fldCharType="end"/>
        </w:r>
      </w:hyperlink>
    </w:p>
    <w:p>
      <w:pPr>
        <w:pStyle w:val="TOC2"/>
        <w:tabs>
          <w:tab w:val="right" w:leader="dot" w:pos="8306"/>
        </w:tabs>
      </w:pPr>
      <w:hyperlink w:anchor="_Toc6752" w:history="1">
        <w:r>
          <w:rPr>
            <w:rFonts w:ascii="仿宋" w:eastAsia="仿宋" w:hAnsi="仿宋" w:cs="仿宋" w:hint="eastAsia"/>
            <w:lang w:eastAsia="zh-CN"/>
          </w:rPr>
          <w:t>(二)、文档发布与分发</w:t>
        </w:r>
        <w:r>
          <w:tab/>
        </w:r>
        <w:r>
          <w:fldChar w:fldCharType="begin"/>
        </w:r>
        <w:r>
          <w:instrText xml:space="preserve"> PAGEREF _Toc6752 \h </w:instrText>
        </w:r>
        <w:r>
          <w:fldChar w:fldCharType="separate"/>
        </w:r>
        <w:r>
          <w:t>10</w:t>
        </w:r>
        <w:r>
          <w:fldChar w:fldCharType="end"/>
        </w:r>
      </w:hyperlink>
    </w:p>
    <w:p>
      <w:pPr>
        <w:pStyle w:val="TOC2"/>
        <w:tabs>
          <w:tab w:val="right" w:leader="dot" w:pos="8306"/>
        </w:tabs>
      </w:pPr>
      <w:hyperlink w:anchor="_Toc7264" w:history="1">
        <w:r>
          <w:rPr>
            <w:rFonts w:ascii="仿宋" w:eastAsia="仿宋" w:hAnsi="仿宋" w:cs="仿宋" w:hint="eastAsia"/>
            <w:lang w:eastAsia="zh-CN"/>
          </w:rPr>
          <w:t>(三)、文档存档与归档</w:t>
        </w:r>
        <w:r>
          <w:tab/>
        </w:r>
        <w:r>
          <w:fldChar w:fldCharType="begin"/>
        </w:r>
        <w:r>
          <w:instrText xml:space="preserve"> PAGEREF _Toc7264 \h </w:instrText>
        </w:r>
        <w:r>
          <w:fldChar w:fldCharType="separate"/>
        </w:r>
        <w:r>
          <w:t>11</w:t>
        </w:r>
        <w:r>
          <w:fldChar w:fldCharType="end"/>
        </w:r>
      </w:hyperlink>
    </w:p>
    <w:p>
      <w:pPr>
        <w:pStyle w:val="TOC1"/>
        <w:tabs>
          <w:tab w:val="right" w:leader="dot" w:pos="8306"/>
        </w:tabs>
      </w:pPr>
      <w:hyperlink w:anchor="_Toc31881" w:history="1">
        <w:r>
          <w:rPr>
            <w:rFonts w:ascii="仿宋" w:eastAsia="仿宋" w:hAnsi="仿宋" w:cs="仿宋" w:hint="eastAsia"/>
            <w:lang w:eastAsia="zh-CN"/>
          </w:rPr>
          <w:t>四、钻采设备专用件项目建设背景及必要性分析</w:t>
        </w:r>
        <w:r>
          <w:tab/>
        </w:r>
        <w:r>
          <w:fldChar w:fldCharType="begin"/>
        </w:r>
        <w:r>
          <w:instrText xml:space="preserve"> PAGEREF _Toc31881 \h </w:instrText>
        </w:r>
        <w:r>
          <w:fldChar w:fldCharType="separate"/>
        </w:r>
        <w:r>
          <w:t>12</w:t>
        </w:r>
        <w:r>
          <w:fldChar w:fldCharType="end"/>
        </w:r>
      </w:hyperlink>
    </w:p>
    <w:p>
      <w:pPr>
        <w:pStyle w:val="TOC2"/>
        <w:tabs>
          <w:tab w:val="right" w:leader="dot" w:pos="8306"/>
        </w:tabs>
      </w:pPr>
      <w:hyperlink w:anchor="_Toc16193" w:history="1">
        <w:r>
          <w:rPr>
            <w:rFonts w:ascii="仿宋" w:eastAsia="仿宋" w:hAnsi="仿宋" w:cs="仿宋" w:hint="eastAsia"/>
            <w:lang w:eastAsia="zh-CN"/>
          </w:rPr>
          <w:t>(一)、钻采设备专用件项目背景分析</w:t>
        </w:r>
        <w:r>
          <w:tab/>
        </w:r>
        <w:r>
          <w:fldChar w:fldCharType="begin"/>
        </w:r>
        <w:r>
          <w:instrText xml:space="preserve"> PAGEREF _Toc16193 \h </w:instrText>
        </w:r>
        <w:r>
          <w:fldChar w:fldCharType="separate"/>
        </w:r>
        <w:r>
          <w:t>12</w:t>
        </w:r>
        <w:r>
          <w:fldChar w:fldCharType="end"/>
        </w:r>
      </w:hyperlink>
    </w:p>
    <w:p>
      <w:pPr>
        <w:pStyle w:val="TOC2"/>
        <w:tabs>
          <w:tab w:val="right" w:leader="dot" w:pos="8306"/>
        </w:tabs>
      </w:pPr>
      <w:hyperlink w:anchor="_Toc19567" w:history="1">
        <w:r>
          <w:rPr>
            <w:rFonts w:ascii="仿宋" w:eastAsia="仿宋" w:hAnsi="仿宋" w:cs="仿宋" w:hint="eastAsia"/>
            <w:lang w:eastAsia="zh-CN"/>
          </w:rPr>
          <w:t>(二)、钻采设备专用件项目建设必要性分析</w:t>
        </w:r>
        <w:r>
          <w:tab/>
        </w:r>
        <w:r>
          <w:fldChar w:fldCharType="begin"/>
        </w:r>
        <w:r>
          <w:instrText xml:space="preserve"> PAGEREF _Toc19567 \h </w:instrText>
        </w:r>
        <w:r>
          <w:fldChar w:fldCharType="separate"/>
        </w:r>
        <w:r>
          <w:t>14</w:t>
        </w:r>
        <w:r>
          <w:fldChar w:fldCharType="end"/>
        </w:r>
      </w:hyperlink>
    </w:p>
    <w:p>
      <w:pPr>
        <w:pStyle w:val="TOC1"/>
        <w:tabs>
          <w:tab w:val="right" w:leader="dot" w:pos="8306"/>
        </w:tabs>
      </w:pPr>
      <w:hyperlink w:anchor="_Toc26641" w:history="1">
        <w:r>
          <w:rPr>
            <w:rFonts w:ascii="仿宋" w:eastAsia="仿宋" w:hAnsi="仿宋" w:cs="仿宋" w:hint="eastAsia"/>
            <w:lang w:eastAsia="zh-CN"/>
          </w:rPr>
          <w:t>五、钻采设备专用件项目绩效评估</w:t>
        </w:r>
        <w:r>
          <w:tab/>
        </w:r>
        <w:r>
          <w:fldChar w:fldCharType="begin"/>
        </w:r>
        <w:r>
          <w:instrText xml:space="preserve"> PAGEREF _Toc26641 \h </w:instrText>
        </w:r>
        <w:r>
          <w:fldChar w:fldCharType="separate"/>
        </w:r>
        <w:r>
          <w:t>15</w:t>
        </w:r>
        <w:r>
          <w:fldChar w:fldCharType="end"/>
        </w:r>
      </w:hyperlink>
    </w:p>
    <w:p>
      <w:pPr>
        <w:pStyle w:val="TOC2"/>
        <w:tabs>
          <w:tab w:val="right" w:leader="dot" w:pos="8306"/>
        </w:tabs>
      </w:pPr>
      <w:hyperlink w:anchor="_Toc16923" w:history="1">
        <w:r>
          <w:rPr>
            <w:rFonts w:ascii="仿宋" w:eastAsia="仿宋" w:hAnsi="仿宋" w:cs="仿宋" w:hint="eastAsia"/>
            <w:lang w:eastAsia="zh-CN"/>
          </w:rPr>
          <w:t>(一)、绩效评估指标</w:t>
        </w:r>
        <w:r>
          <w:tab/>
        </w:r>
        <w:r>
          <w:fldChar w:fldCharType="begin"/>
        </w:r>
        <w:r>
          <w:instrText xml:space="preserve"> PAGEREF _Toc16923 \h </w:instrText>
        </w:r>
        <w:r>
          <w:fldChar w:fldCharType="separate"/>
        </w:r>
        <w:r>
          <w:t>15</w:t>
        </w:r>
        <w:r>
          <w:fldChar w:fldCharType="end"/>
        </w:r>
      </w:hyperlink>
    </w:p>
    <w:p>
      <w:pPr>
        <w:pStyle w:val="TOC2"/>
        <w:tabs>
          <w:tab w:val="right" w:leader="dot" w:pos="8306"/>
        </w:tabs>
      </w:pPr>
      <w:hyperlink w:anchor="_Toc2526" w:history="1">
        <w:r>
          <w:rPr>
            <w:rFonts w:ascii="仿宋" w:eastAsia="仿宋" w:hAnsi="仿宋" w:cs="仿宋" w:hint="eastAsia"/>
            <w:lang w:eastAsia="zh-CN"/>
          </w:rPr>
          <w:t>(二)、绩效评估方法</w:t>
        </w:r>
        <w:r>
          <w:tab/>
        </w:r>
        <w:r>
          <w:fldChar w:fldCharType="begin"/>
        </w:r>
        <w:r>
          <w:instrText xml:space="preserve"> PAGEREF _Toc2526 \h </w:instrText>
        </w:r>
        <w:r>
          <w:fldChar w:fldCharType="separate"/>
        </w:r>
        <w:r>
          <w:t>16</w:t>
        </w:r>
        <w:r>
          <w:fldChar w:fldCharType="end"/>
        </w:r>
      </w:hyperlink>
    </w:p>
    <w:p>
      <w:pPr>
        <w:pStyle w:val="TOC2"/>
        <w:tabs>
          <w:tab w:val="right" w:leader="dot" w:pos="8306"/>
        </w:tabs>
      </w:pPr>
      <w:hyperlink w:anchor="_Toc23264" w:history="1">
        <w:r>
          <w:rPr>
            <w:rFonts w:ascii="仿宋" w:eastAsia="仿宋" w:hAnsi="仿宋" w:cs="仿宋" w:hint="eastAsia"/>
            <w:lang w:eastAsia="zh-CN"/>
          </w:rPr>
          <w:t>(三)、绩效评估周期</w:t>
        </w:r>
        <w:r>
          <w:tab/>
        </w:r>
        <w:r>
          <w:fldChar w:fldCharType="begin"/>
        </w:r>
        <w:r>
          <w:instrText xml:space="preserve"> PAGEREF _Toc23264 \h </w:instrText>
        </w:r>
        <w:r>
          <w:fldChar w:fldCharType="separate"/>
        </w:r>
        <w:r>
          <w:t>17</w:t>
        </w:r>
        <w:r>
          <w:fldChar w:fldCharType="end"/>
        </w:r>
      </w:hyperlink>
    </w:p>
    <w:p>
      <w:pPr>
        <w:pStyle w:val="TOC1"/>
        <w:tabs>
          <w:tab w:val="right" w:leader="dot" w:pos="8306"/>
        </w:tabs>
      </w:pPr>
      <w:hyperlink w:anchor="_Toc12587" w:history="1">
        <w:r>
          <w:rPr>
            <w:rFonts w:ascii="仿宋" w:eastAsia="仿宋" w:hAnsi="仿宋" w:cs="仿宋" w:hint="eastAsia"/>
            <w:lang w:eastAsia="zh-CN"/>
          </w:rPr>
          <w:t>六、钻采设备专用件项目危机管理</w:t>
        </w:r>
        <w:r>
          <w:tab/>
        </w:r>
        <w:r>
          <w:fldChar w:fldCharType="begin"/>
        </w:r>
        <w:r>
          <w:instrText xml:space="preserve"> PAGEREF _Toc12587 \h </w:instrText>
        </w:r>
        <w:r>
          <w:fldChar w:fldCharType="separate"/>
        </w:r>
        <w:r>
          <w:t>18</w:t>
        </w:r>
        <w:r>
          <w:fldChar w:fldCharType="end"/>
        </w:r>
      </w:hyperlink>
    </w:p>
    <w:p>
      <w:pPr>
        <w:pStyle w:val="TOC2"/>
        <w:tabs>
          <w:tab w:val="right" w:leader="dot" w:pos="8306"/>
        </w:tabs>
      </w:pPr>
      <w:hyperlink w:anchor="_Toc19402" w:history="1">
        <w:r>
          <w:rPr>
            <w:rFonts w:ascii="仿宋" w:eastAsia="仿宋" w:hAnsi="仿宋" w:cs="仿宋" w:hint="eastAsia"/>
            <w:lang w:eastAsia="zh-CN"/>
          </w:rPr>
          <w:t>(一)、危机预警与识别</w:t>
        </w:r>
        <w:r>
          <w:tab/>
        </w:r>
        <w:r>
          <w:fldChar w:fldCharType="begin"/>
        </w:r>
        <w:r>
          <w:instrText xml:space="preserve"> PAGEREF _Toc19402 \h </w:instrText>
        </w:r>
        <w:r>
          <w:fldChar w:fldCharType="separate"/>
        </w:r>
        <w:r>
          <w:t>18</w:t>
        </w:r>
        <w:r>
          <w:fldChar w:fldCharType="end"/>
        </w:r>
      </w:hyperlink>
    </w:p>
    <w:p>
      <w:pPr>
        <w:pStyle w:val="TOC2"/>
        <w:tabs>
          <w:tab w:val="right" w:leader="dot" w:pos="8306"/>
        </w:tabs>
      </w:pPr>
      <w:hyperlink w:anchor="_Toc30488" w:history="1">
        <w:r>
          <w:rPr>
            <w:rFonts w:ascii="仿宋" w:eastAsia="仿宋" w:hAnsi="仿宋" w:cs="仿宋" w:hint="eastAsia"/>
            <w:lang w:eastAsia="zh-CN"/>
          </w:rPr>
          <w:t>(二)、危机应对与恢复</w:t>
        </w:r>
        <w:r>
          <w:tab/>
        </w:r>
        <w:r>
          <w:fldChar w:fldCharType="begin"/>
        </w:r>
        <w:r>
          <w:instrText xml:space="preserve"> PAGEREF _Toc30488 \h </w:instrText>
        </w:r>
        <w:r>
          <w:fldChar w:fldCharType="separate"/>
        </w:r>
        <w:r>
          <w:t>20</w:t>
        </w:r>
        <w:r>
          <w:fldChar w:fldCharType="end"/>
        </w:r>
      </w:hyperlink>
    </w:p>
    <w:p>
      <w:pPr>
        <w:pStyle w:val="TOC1"/>
        <w:tabs>
          <w:tab w:val="right" w:leader="dot" w:pos="8306"/>
        </w:tabs>
      </w:pPr>
      <w:hyperlink w:anchor="_Toc18585" w:history="1">
        <w:r>
          <w:rPr>
            <w:rFonts w:ascii="仿宋" w:eastAsia="仿宋" w:hAnsi="仿宋" w:cs="仿宋" w:hint="eastAsia"/>
            <w:lang w:eastAsia="zh-CN"/>
          </w:rPr>
          <w:t>七、钻采设备专用件项目环境影响分析</w:t>
        </w:r>
        <w:r>
          <w:tab/>
        </w:r>
        <w:r>
          <w:fldChar w:fldCharType="begin"/>
        </w:r>
        <w:r>
          <w:instrText xml:space="preserve"> PAGEREF _Toc18585 \h </w:instrText>
        </w:r>
        <w:r>
          <w:fldChar w:fldCharType="separate"/>
        </w:r>
        <w:r>
          <w:t>21</w:t>
        </w:r>
        <w:r>
          <w:fldChar w:fldCharType="end"/>
        </w:r>
      </w:hyperlink>
    </w:p>
    <w:p>
      <w:pPr>
        <w:pStyle w:val="TOC2"/>
        <w:tabs>
          <w:tab w:val="right" w:leader="dot" w:pos="8306"/>
        </w:tabs>
      </w:pPr>
      <w:hyperlink w:anchor="_Toc19207" w:history="1">
        <w:r>
          <w:rPr>
            <w:rFonts w:ascii="仿宋" w:eastAsia="仿宋" w:hAnsi="仿宋" w:cs="仿宋" w:hint="eastAsia"/>
            <w:lang w:eastAsia="zh-CN"/>
          </w:rPr>
          <w:t>(一)、建设区域环境质量现状</w:t>
        </w:r>
        <w:r>
          <w:tab/>
        </w:r>
        <w:r>
          <w:fldChar w:fldCharType="begin"/>
        </w:r>
        <w:r>
          <w:instrText xml:space="preserve"> PAGEREF _Toc19207 \h </w:instrText>
        </w:r>
        <w:r>
          <w:fldChar w:fldCharType="separate"/>
        </w:r>
        <w:r>
          <w:t>21</w:t>
        </w:r>
        <w:r>
          <w:fldChar w:fldCharType="end"/>
        </w:r>
      </w:hyperlink>
    </w:p>
    <w:p>
      <w:pPr>
        <w:pStyle w:val="TOC2"/>
        <w:tabs>
          <w:tab w:val="right" w:leader="dot" w:pos="8306"/>
        </w:tabs>
      </w:pPr>
      <w:hyperlink w:anchor="_Toc19293" w:history="1">
        <w:r>
          <w:rPr>
            <w:rFonts w:ascii="仿宋" w:eastAsia="仿宋" w:hAnsi="仿宋" w:cs="仿宋" w:hint="eastAsia"/>
            <w:lang w:eastAsia="zh-CN"/>
          </w:rPr>
          <w:t>(二)、建设期环境保护</w:t>
        </w:r>
        <w:r>
          <w:tab/>
        </w:r>
        <w:r>
          <w:fldChar w:fldCharType="begin"/>
        </w:r>
        <w:r>
          <w:instrText xml:space="preserve"> PAGEREF _Toc19293 \h </w:instrText>
        </w:r>
        <w:r>
          <w:fldChar w:fldCharType="separate"/>
        </w:r>
        <w:r>
          <w:t>22</w:t>
        </w:r>
        <w:r>
          <w:fldChar w:fldCharType="end"/>
        </w:r>
      </w:hyperlink>
    </w:p>
    <w:p>
      <w:pPr>
        <w:pStyle w:val="TOC2"/>
        <w:tabs>
          <w:tab w:val="right" w:leader="dot" w:pos="8306"/>
        </w:tabs>
      </w:pPr>
      <w:hyperlink w:anchor="_Toc11822" w:history="1">
        <w:r>
          <w:rPr>
            <w:rFonts w:ascii="仿宋" w:eastAsia="仿宋" w:hAnsi="仿宋" w:cs="仿宋" w:hint="eastAsia"/>
            <w:lang w:eastAsia="zh-CN"/>
          </w:rPr>
          <w:t>(三)、运营期环境保护</w:t>
        </w:r>
        <w:r>
          <w:tab/>
        </w:r>
        <w:r>
          <w:fldChar w:fldCharType="begin"/>
        </w:r>
        <w:r>
          <w:instrText xml:space="preserve"> PAGEREF _Toc11822 \h </w:instrText>
        </w:r>
        <w:r>
          <w:fldChar w:fldCharType="separate"/>
        </w:r>
        <w:r>
          <w:t>24</w:t>
        </w:r>
        <w:r>
          <w:fldChar w:fldCharType="end"/>
        </w:r>
      </w:hyperlink>
    </w:p>
    <w:p>
      <w:pPr>
        <w:pStyle w:val="TOC2"/>
        <w:tabs>
          <w:tab w:val="right" w:leader="dot" w:pos="8306"/>
        </w:tabs>
      </w:pPr>
      <w:hyperlink w:anchor="_Toc10801" w:history="1">
        <w:r>
          <w:rPr>
            <w:rFonts w:ascii="仿宋" w:eastAsia="仿宋" w:hAnsi="仿宋" w:cs="仿宋" w:hint="eastAsia"/>
            <w:lang w:eastAsia="zh-CN"/>
          </w:rPr>
          <w:t>(四)、钻采设备专用件项目建设对区域经济的影响</w:t>
        </w:r>
        <w:r>
          <w:tab/>
        </w:r>
        <w:r>
          <w:fldChar w:fldCharType="begin"/>
        </w:r>
        <w:r>
          <w:instrText xml:space="preserve"> PAGEREF _Toc10801 \h </w:instrText>
        </w:r>
        <w:r>
          <w:fldChar w:fldCharType="separate"/>
        </w:r>
        <w:r>
          <w:t>25</w:t>
        </w:r>
        <w:r>
          <w:fldChar w:fldCharType="end"/>
        </w:r>
      </w:hyperlink>
    </w:p>
    <w:p>
      <w:pPr>
        <w:pStyle w:val="TOC2"/>
        <w:tabs>
          <w:tab w:val="right" w:leader="dot" w:pos="8306"/>
        </w:tabs>
      </w:pPr>
      <w:hyperlink w:anchor="_Toc6390" w:history="1">
        <w:r>
          <w:rPr>
            <w:rFonts w:ascii="仿宋" w:eastAsia="仿宋" w:hAnsi="仿宋" w:cs="仿宋" w:hint="eastAsia"/>
            <w:lang w:eastAsia="zh-CN"/>
          </w:rPr>
          <w:t>(五)、废弃物处理</w:t>
        </w:r>
        <w:r>
          <w:tab/>
        </w:r>
        <w:r>
          <w:fldChar w:fldCharType="begin"/>
        </w:r>
        <w:r>
          <w:instrText xml:space="preserve"> PAGEREF _Toc6390 \h </w:instrText>
        </w:r>
        <w:r>
          <w:fldChar w:fldCharType="separate"/>
        </w:r>
        <w:r>
          <w:t>27</w:t>
        </w:r>
        <w:r>
          <w:fldChar w:fldCharType="end"/>
        </w:r>
      </w:hyperlink>
    </w:p>
    <w:p>
      <w:pPr>
        <w:pStyle w:val="TOC2"/>
        <w:tabs>
          <w:tab w:val="right" w:leader="dot" w:pos="8306"/>
        </w:tabs>
      </w:pPr>
      <w:hyperlink w:anchor="_Toc29615" w:history="1">
        <w:r>
          <w:rPr>
            <w:rFonts w:ascii="仿宋" w:eastAsia="仿宋" w:hAnsi="仿宋" w:cs="仿宋" w:hint="eastAsia"/>
            <w:lang w:eastAsia="zh-CN"/>
          </w:rPr>
          <w:t>(六)、特殊环境影响分析</w:t>
        </w:r>
        <w:r>
          <w:tab/>
        </w:r>
        <w:r>
          <w:fldChar w:fldCharType="begin"/>
        </w:r>
        <w:r>
          <w:instrText xml:space="preserve"> PAGEREF _Toc29615 \h </w:instrText>
        </w:r>
        <w:r>
          <w:fldChar w:fldCharType="separate"/>
        </w:r>
        <w:r>
          <w:t>28</w:t>
        </w:r>
        <w:r>
          <w:fldChar w:fldCharType="end"/>
        </w:r>
      </w:hyperlink>
    </w:p>
    <w:p>
      <w:pPr>
        <w:pStyle w:val="TOC2"/>
        <w:tabs>
          <w:tab w:val="right" w:leader="dot" w:pos="8306"/>
        </w:tabs>
      </w:pPr>
      <w:hyperlink w:anchor="_Toc16408" w:history="1">
        <w:r>
          <w:rPr>
            <w:rFonts w:ascii="仿宋" w:eastAsia="仿宋" w:hAnsi="仿宋" w:cs="仿宋" w:hint="eastAsia"/>
            <w:lang w:eastAsia="zh-CN"/>
          </w:rPr>
          <w:t>(七)、清洁生产</w:t>
        </w:r>
        <w:r>
          <w:tab/>
        </w:r>
        <w:r>
          <w:fldChar w:fldCharType="begin"/>
        </w:r>
        <w:r>
          <w:instrText xml:space="preserve"> PAGEREF _Toc16408 \h </w:instrText>
        </w:r>
        <w:r>
          <w:fldChar w:fldCharType="separate"/>
        </w:r>
        <w:r>
          <w:t>30</w:t>
        </w:r>
        <w:r>
          <w:fldChar w:fldCharType="end"/>
        </w:r>
      </w:hyperlink>
    </w:p>
    <w:p>
      <w:pPr>
        <w:pStyle w:val="TOC2"/>
        <w:tabs>
          <w:tab w:val="right" w:leader="dot" w:pos="8306"/>
        </w:tabs>
      </w:pPr>
      <w:hyperlink w:anchor="_Toc4109" w:history="1">
        <w:r>
          <w:rPr>
            <w:rFonts w:ascii="仿宋" w:eastAsia="仿宋" w:hAnsi="仿宋" w:cs="仿宋" w:hint="eastAsia"/>
            <w:lang w:eastAsia="zh-CN"/>
          </w:rPr>
          <w:t>(八)、环境保护综合评价</w:t>
        </w:r>
        <w:r>
          <w:tab/>
        </w:r>
        <w:r>
          <w:fldChar w:fldCharType="begin"/>
        </w:r>
        <w:r>
          <w:instrText xml:space="preserve"> PAGEREF _Toc4109 \h </w:instrText>
        </w:r>
        <w:r>
          <w:fldChar w:fldCharType="separate"/>
        </w:r>
        <w:r>
          <w:t>31</w:t>
        </w:r>
        <w:r>
          <w:fldChar w:fldCharType="end"/>
        </w:r>
      </w:hyperlink>
    </w:p>
    <w:p>
      <w:pPr>
        <w:pStyle w:val="TOC1"/>
        <w:tabs>
          <w:tab w:val="right" w:leader="dot" w:pos="8306"/>
        </w:tabs>
      </w:pPr>
      <w:hyperlink w:anchor="_Toc24533" w:history="1">
        <w:r>
          <w:rPr>
            <w:rFonts w:ascii="仿宋" w:eastAsia="仿宋" w:hAnsi="仿宋" w:cs="仿宋" w:hint="eastAsia"/>
            <w:lang w:eastAsia="zh-CN"/>
          </w:rPr>
          <w:t>八、钻采设备专用件项目创新与研发</w:t>
        </w:r>
        <w:r>
          <w:tab/>
        </w:r>
        <w:r>
          <w:fldChar w:fldCharType="begin"/>
        </w:r>
        <w:r>
          <w:instrText xml:space="preserve"> PAGEREF _Toc24533 \h </w:instrText>
        </w:r>
        <w:r>
          <w:fldChar w:fldCharType="separate"/>
        </w:r>
        <w:r>
          <w:t>32</w:t>
        </w:r>
        <w:r>
          <w:fldChar w:fldCharType="end"/>
        </w:r>
      </w:hyperlink>
    </w:p>
    <w:p>
      <w:pPr>
        <w:pStyle w:val="TOC2"/>
        <w:tabs>
          <w:tab w:val="right" w:leader="dot" w:pos="8306"/>
        </w:tabs>
      </w:pPr>
      <w:hyperlink w:anchor="_Toc21499" w:history="1">
        <w:r>
          <w:rPr>
            <w:rFonts w:ascii="仿宋" w:eastAsia="仿宋" w:hAnsi="仿宋" w:cs="仿宋" w:hint="eastAsia"/>
            <w:lang w:eastAsia="zh-CN"/>
          </w:rPr>
          <w:t>(一)、创新策略与方向</w:t>
        </w:r>
        <w:r>
          <w:tab/>
        </w:r>
        <w:r>
          <w:fldChar w:fldCharType="begin"/>
        </w:r>
        <w:r>
          <w:instrText xml:space="preserve"> PAGEREF _Toc21499 \h </w:instrText>
        </w:r>
        <w:r>
          <w:fldChar w:fldCharType="separate"/>
        </w:r>
        <w:r>
          <w:t>32</w:t>
        </w:r>
        <w:r>
          <w:fldChar w:fldCharType="end"/>
        </w:r>
      </w:hyperlink>
    </w:p>
    <w:p>
      <w:pPr>
        <w:pStyle w:val="TOC2"/>
        <w:tabs>
          <w:tab w:val="right" w:leader="dot" w:pos="8306"/>
        </w:tabs>
      </w:pPr>
      <w:hyperlink w:anchor="_Toc9661" w:history="1">
        <w:r>
          <w:rPr>
            <w:rFonts w:ascii="仿宋" w:eastAsia="仿宋" w:hAnsi="仿宋" w:cs="仿宋" w:hint="eastAsia"/>
            <w:lang w:eastAsia="zh-CN"/>
          </w:rPr>
          <w:t>(二)、研发规划与投入</w:t>
        </w:r>
        <w:r>
          <w:tab/>
        </w:r>
        <w:r>
          <w:fldChar w:fldCharType="begin"/>
        </w:r>
        <w:r>
          <w:instrText xml:space="preserve"> PAGEREF _Toc9661 \h </w:instrText>
        </w:r>
        <w:r>
          <w:fldChar w:fldCharType="separate"/>
        </w:r>
        <w:r>
          <w:t>33</w:t>
        </w:r>
        <w:r>
          <w:fldChar w:fldCharType="end"/>
        </w:r>
      </w:hyperlink>
    </w:p>
    <w:p>
      <w:pPr>
        <w:pStyle w:val="TOC1"/>
        <w:tabs>
          <w:tab w:val="right" w:leader="dot" w:pos="8306"/>
        </w:tabs>
      </w:pPr>
      <w:hyperlink w:anchor="_Toc23496" w:history="1">
        <w:r>
          <w:rPr>
            <w:rFonts w:ascii="仿宋" w:eastAsia="仿宋" w:hAnsi="仿宋" w:cs="仿宋" w:hint="eastAsia"/>
            <w:lang w:eastAsia="zh-CN"/>
          </w:rPr>
          <w:t>九、钻采设备专用件项目经营效益</w:t>
        </w:r>
        <w:r>
          <w:tab/>
        </w:r>
        <w:r>
          <w:fldChar w:fldCharType="begin"/>
        </w:r>
        <w:r>
          <w:instrText xml:space="preserve"> PAGEREF _Toc23496 \h </w:instrText>
        </w:r>
        <w:r>
          <w:fldChar w:fldCharType="separate"/>
        </w:r>
        <w:r>
          <w:t>35</w:t>
        </w:r>
        <w:r>
          <w:fldChar w:fldCharType="end"/>
        </w:r>
      </w:hyperlink>
    </w:p>
    <w:p>
      <w:pPr>
        <w:pStyle w:val="TOC2"/>
        <w:tabs>
          <w:tab w:val="right" w:leader="dot" w:pos="8306"/>
        </w:tabs>
      </w:pPr>
      <w:hyperlink w:anchor="_Toc21985" w:history="1">
        <w:r>
          <w:rPr>
            <w:rFonts w:ascii="仿宋" w:eastAsia="仿宋" w:hAnsi="仿宋" w:cs="仿宋" w:hint="eastAsia"/>
            <w:lang w:eastAsia="zh-CN"/>
          </w:rPr>
          <w:t>(一)、经济评价财务测算</w:t>
        </w:r>
        <w:r>
          <w:tab/>
        </w:r>
        <w:r>
          <w:fldChar w:fldCharType="begin"/>
        </w:r>
        <w:r>
          <w:instrText xml:space="preserve"> PAGEREF _Toc21985 \h </w:instrText>
        </w:r>
        <w:r>
          <w:fldChar w:fldCharType="separate"/>
        </w:r>
        <w:r>
          <w:t>35</w:t>
        </w:r>
        <w:r>
          <w:fldChar w:fldCharType="end"/>
        </w:r>
      </w:hyperlink>
    </w:p>
    <w:p>
      <w:pPr>
        <w:pStyle w:val="TOC2"/>
        <w:tabs>
          <w:tab w:val="right" w:leader="dot" w:pos="8306"/>
        </w:tabs>
      </w:pPr>
      <w:hyperlink w:anchor="_Toc30806" w:history="1">
        <w:r>
          <w:rPr>
            <w:rFonts w:ascii="仿宋" w:eastAsia="仿宋" w:hAnsi="仿宋" w:cs="仿宋" w:hint="eastAsia"/>
            <w:lang w:eastAsia="zh-CN"/>
          </w:rPr>
          <w:t>(二)、钻采设备专用件项目盈利能力分析</w:t>
        </w:r>
        <w:r>
          <w:tab/>
        </w:r>
        <w:r>
          <w:fldChar w:fldCharType="begin"/>
        </w:r>
        <w:r>
          <w:instrText xml:space="preserve"> PAGEREF _Toc30806 \h </w:instrText>
        </w:r>
        <w:r>
          <w:fldChar w:fldCharType="separate"/>
        </w:r>
        <w:r>
          <w:t>36</w:t>
        </w:r>
        <w:r>
          <w:fldChar w:fldCharType="end"/>
        </w:r>
      </w:hyperlink>
    </w:p>
    <w:p>
      <w:pPr>
        <w:pStyle w:val="TOC1"/>
        <w:tabs>
          <w:tab w:val="right" w:leader="dot" w:pos="8306"/>
        </w:tabs>
      </w:pPr>
      <w:hyperlink w:anchor="_Toc28262" w:history="1">
        <w:r>
          <w:rPr>
            <w:rFonts w:ascii="仿宋" w:eastAsia="仿宋" w:hAnsi="仿宋" w:cs="仿宋" w:hint="eastAsia"/>
            <w:lang w:eastAsia="zh-CN"/>
          </w:rPr>
          <w:t>十、钻采设备专用件项目社会影响</w:t>
        </w:r>
        <w:r>
          <w:tab/>
        </w:r>
        <w:r>
          <w:fldChar w:fldCharType="begin"/>
        </w:r>
        <w:r>
          <w:instrText xml:space="preserve"> PAGEREF _Toc28262 \h </w:instrText>
        </w:r>
        <w:r>
          <w:fldChar w:fldCharType="separate"/>
        </w:r>
        <w:r>
          <w:t>37</w:t>
        </w:r>
        <w:r>
          <w:fldChar w:fldCharType="end"/>
        </w:r>
      </w:hyperlink>
    </w:p>
    <w:p>
      <w:pPr>
        <w:pStyle w:val="TOC2"/>
        <w:tabs>
          <w:tab w:val="right" w:leader="dot" w:pos="8306"/>
        </w:tabs>
      </w:pPr>
      <w:hyperlink w:anchor="_Toc1240" w:history="1">
        <w:r>
          <w:rPr>
            <w:rFonts w:ascii="仿宋" w:eastAsia="仿宋" w:hAnsi="仿宋" w:cs="仿宋" w:hint="eastAsia"/>
            <w:lang w:eastAsia="zh-CN"/>
          </w:rPr>
          <w:t>(一)、社会责任与义务</w:t>
        </w:r>
        <w:r>
          <w:tab/>
        </w:r>
        <w:r>
          <w:fldChar w:fldCharType="begin"/>
        </w:r>
        <w:r>
          <w:instrText xml:space="preserve"> PAGEREF _Toc1240 \h </w:instrText>
        </w:r>
        <w:r>
          <w:fldChar w:fldCharType="separate"/>
        </w:r>
        <w:r>
          <w:t>37</w:t>
        </w:r>
        <w:r>
          <w:fldChar w:fldCharType="end"/>
        </w:r>
      </w:hyperlink>
    </w:p>
    <w:p>
      <w:pPr>
        <w:pStyle w:val="TOC2"/>
        <w:tabs>
          <w:tab w:val="right" w:leader="dot" w:pos="8306"/>
        </w:tabs>
      </w:pPr>
      <w:hyperlink w:anchor="_Toc25805" w:history="1">
        <w:r>
          <w:rPr>
            <w:rFonts w:ascii="仿宋" w:eastAsia="仿宋" w:hAnsi="仿宋" w:cs="仿宋" w:hint="eastAsia"/>
            <w:lang w:eastAsia="zh-CN"/>
          </w:rPr>
          <w:t>(二)、社会参与与沟通</w:t>
        </w:r>
        <w:r>
          <w:tab/>
        </w:r>
        <w:r>
          <w:fldChar w:fldCharType="begin"/>
        </w:r>
        <w:r>
          <w:instrText xml:space="preserve"> PAGEREF _Toc25805 \h </w:instrText>
        </w:r>
        <w:r>
          <w:fldChar w:fldCharType="separate"/>
        </w:r>
        <w:r>
          <w:t>38</w:t>
        </w:r>
        <w:r>
          <w:fldChar w:fldCharType="end"/>
        </w:r>
      </w:hyperlink>
    </w:p>
    <w:p>
      <w:pPr>
        <w:pStyle w:val="TOC1"/>
        <w:tabs>
          <w:tab w:val="right" w:leader="dot" w:pos="8306"/>
        </w:tabs>
      </w:pPr>
      <w:hyperlink w:anchor="_Toc29565" w:history="1">
        <w:r>
          <w:rPr>
            <w:rFonts w:ascii="仿宋" w:eastAsia="仿宋" w:hAnsi="仿宋" w:cs="仿宋" w:hint="eastAsia"/>
            <w:lang w:eastAsia="zh-CN"/>
          </w:rPr>
          <w:t>十一、钻采设备专用件项目财务管理</w:t>
        </w:r>
        <w:r>
          <w:tab/>
        </w:r>
        <w:r>
          <w:fldChar w:fldCharType="begin"/>
        </w:r>
        <w:r>
          <w:instrText xml:space="preserve"> PAGEREF _Toc29565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15" w:history="1">
        <w:r>
          <w:rPr>
            <w:rFonts w:ascii="仿宋" w:eastAsia="仿宋" w:hAnsi="仿宋" w:cs="仿宋" w:hint="eastAsia"/>
            <w:lang w:eastAsia="zh-CN"/>
          </w:rPr>
          <w:t>(一)、资金需求大</w:t>
        </w:r>
        <w:r>
          <w:tab/>
        </w:r>
        <w:r>
          <w:fldChar w:fldCharType="begin"/>
        </w:r>
        <w:r>
          <w:instrText xml:space="preserve"> PAGEREF _Toc12915 \h </w:instrText>
        </w:r>
        <w:r>
          <w:fldChar w:fldCharType="separate"/>
        </w:r>
        <w:r>
          <w:t>39</w:t>
        </w:r>
        <w:r>
          <w:fldChar w:fldCharType="end"/>
        </w:r>
      </w:hyperlink>
    </w:p>
    <w:p>
      <w:pPr>
        <w:pStyle w:val="TOC2"/>
        <w:tabs>
          <w:tab w:val="right" w:leader="dot" w:pos="8306"/>
        </w:tabs>
      </w:pPr>
      <w:hyperlink w:anchor="_Toc4207" w:history="1">
        <w:r>
          <w:rPr>
            <w:rFonts w:ascii="仿宋" w:eastAsia="仿宋" w:hAnsi="仿宋" w:cs="仿宋" w:hint="eastAsia"/>
            <w:lang w:eastAsia="zh-CN"/>
          </w:rPr>
          <w:t>(二)、研发周期长</w:t>
        </w:r>
        <w:r>
          <w:tab/>
        </w:r>
        <w:r>
          <w:fldChar w:fldCharType="begin"/>
        </w:r>
        <w:r>
          <w:instrText xml:space="preserve"> PAGEREF _Toc4207 \h </w:instrText>
        </w:r>
        <w:r>
          <w:fldChar w:fldCharType="separate"/>
        </w:r>
        <w:r>
          <w:t>40</w:t>
        </w:r>
        <w:r>
          <w:fldChar w:fldCharType="end"/>
        </w:r>
      </w:hyperlink>
    </w:p>
    <w:p>
      <w:pPr>
        <w:pStyle w:val="TOC2"/>
        <w:tabs>
          <w:tab w:val="right" w:leader="dot" w:pos="8306"/>
        </w:tabs>
      </w:pPr>
      <w:hyperlink w:anchor="_Toc21010" w:history="1">
        <w:r>
          <w:rPr>
            <w:rFonts w:ascii="仿宋" w:eastAsia="仿宋" w:hAnsi="仿宋" w:cs="仿宋" w:hint="eastAsia"/>
            <w:lang w:eastAsia="zh-CN"/>
          </w:rPr>
          <w:t>(三)、市场风险大</w:t>
        </w:r>
        <w:r>
          <w:tab/>
        </w:r>
        <w:r>
          <w:fldChar w:fldCharType="begin"/>
        </w:r>
        <w:r>
          <w:instrText xml:space="preserve"> PAGEREF _Toc21010 \h </w:instrText>
        </w:r>
        <w:r>
          <w:fldChar w:fldCharType="separate"/>
        </w:r>
        <w:r>
          <w:t>41</w:t>
        </w:r>
        <w:r>
          <w:fldChar w:fldCharType="end"/>
        </w:r>
      </w:hyperlink>
    </w:p>
    <w:p>
      <w:pPr>
        <w:pStyle w:val="TOC2"/>
        <w:tabs>
          <w:tab w:val="right" w:leader="dot" w:pos="8306"/>
        </w:tabs>
      </w:pPr>
      <w:hyperlink w:anchor="_Toc13777" w:history="1">
        <w:r>
          <w:rPr>
            <w:rFonts w:ascii="仿宋" w:eastAsia="仿宋" w:hAnsi="仿宋" w:cs="仿宋" w:hint="eastAsia"/>
            <w:lang w:eastAsia="zh-CN"/>
          </w:rPr>
          <w:t>(四)、利润率高</w:t>
        </w:r>
        <w:r>
          <w:tab/>
        </w:r>
        <w:r>
          <w:fldChar w:fldCharType="begin"/>
        </w:r>
        <w:r>
          <w:instrText xml:space="preserve"> PAGEREF _Toc13777 \h </w:instrText>
        </w:r>
        <w:r>
          <w:fldChar w:fldCharType="separate"/>
        </w:r>
        <w:r>
          <w:t>44</w:t>
        </w:r>
        <w:r>
          <w:fldChar w:fldCharType="end"/>
        </w:r>
      </w:hyperlink>
    </w:p>
    <w:p>
      <w:pPr>
        <w:pStyle w:val="TOC1"/>
        <w:tabs>
          <w:tab w:val="right" w:leader="dot" w:pos="8306"/>
        </w:tabs>
      </w:pPr>
      <w:hyperlink w:anchor="_Toc7757" w:history="1">
        <w:r>
          <w:rPr>
            <w:rFonts w:ascii="仿宋" w:eastAsia="仿宋" w:hAnsi="仿宋" w:cs="仿宋" w:hint="eastAsia"/>
            <w:lang w:eastAsia="zh-CN"/>
          </w:rPr>
          <w:t>十二、钻采设备专用件项目计划安排</w:t>
        </w:r>
        <w:r>
          <w:tab/>
        </w:r>
        <w:r>
          <w:fldChar w:fldCharType="begin"/>
        </w:r>
        <w:r>
          <w:instrText xml:space="preserve"> PAGEREF _Toc7757 \h </w:instrText>
        </w:r>
        <w:r>
          <w:fldChar w:fldCharType="separate"/>
        </w:r>
        <w:r>
          <w:t>46</w:t>
        </w:r>
        <w:r>
          <w:fldChar w:fldCharType="end"/>
        </w:r>
      </w:hyperlink>
    </w:p>
    <w:p>
      <w:pPr>
        <w:pStyle w:val="TOC2"/>
        <w:tabs>
          <w:tab w:val="right" w:leader="dot" w:pos="8306"/>
        </w:tabs>
      </w:pPr>
      <w:hyperlink w:anchor="_Toc16544" w:history="1">
        <w:r>
          <w:rPr>
            <w:rFonts w:ascii="仿宋" w:eastAsia="仿宋" w:hAnsi="仿宋" w:cs="仿宋" w:hint="eastAsia"/>
            <w:lang w:eastAsia="zh-CN"/>
          </w:rPr>
          <w:t>(一)、建设周期</w:t>
        </w:r>
        <w:r>
          <w:tab/>
        </w:r>
        <w:r>
          <w:fldChar w:fldCharType="begin"/>
        </w:r>
        <w:r>
          <w:instrText xml:space="preserve"> PAGEREF _Toc16544 \h </w:instrText>
        </w:r>
        <w:r>
          <w:fldChar w:fldCharType="separate"/>
        </w:r>
        <w:r>
          <w:t>46</w:t>
        </w:r>
        <w:r>
          <w:fldChar w:fldCharType="end"/>
        </w:r>
      </w:hyperlink>
    </w:p>
    <w:p>
      <w:pPr>
        <w:pStyle w:val="TOC2"/>
        <w:tabs>
          <w:tab w:val="right" w:leader="dot" w:pos="8306"/>
        </w:tabs>
      </w:pPr>
      <w:hyperlink w:anchor="_Toc16775" w:history="1">
        <w:r>
          <w:rPr>
            <w:rFonts w:ascii="仿宋" w:eastAsia="仿宋" w:hAnsi="仿宋" w:cs="仿宋" w:hint="eastAsia"/>
            <w:lang w:eastAsia="zh-CN"/>
          </w:rPr>
          <w:t>(二)、建设进度</w:t>
        </w:r>
        <w:r>
          <w:tab/>
        </w:r>
        <w:r>
          <w:fldChar w:fldCharType="begin"/>
        </w:r>
        <w:r>
          <w:instrText xml:space="preserve"> PAGEREF _Toc16775 \h </w:instrText>
        </w:r>
        <w:r>
          <w:fldChar w:fldCharType="separate"/>
        </w:r>
        <w:r>
          <w:t>47</w:t>
        </w:r>
        <w:r>
          <w:fldChar w:fldCharType="end"/>
        </w:r>
      </w:hyperlink>
    </w:p>
    <w:p>
      <w:pPr>
        <w:pStyle w:val="TOC2"/>
        <w:tabs>
          <w:tab w:val="right" w:leader="dot" w:pos="8306"/>
        </w:tabs>
      </w:pPr>
      <w:hyperlink w:anchor="_Toc21920" w:history="1">
        <w:r>
          <w:rPr>
            <w:rFonts w:ascii="仿宋" w:eastAsia="仿宋" w:hAnsi="仿宋" w:cs="仿宋" w:hint="eastAsia"/>
            <w:lang w:eastAsia="zh-CN"/>
          </w:rPr>
          <w:t>(三)、进度安排注意事项</w:t>
        </w:r>
        <w:r>
          <w:tab/>
        </w:r>
        <w:r>
          <w:fldChar w:fldCharType="begin"/>
        </w:r>
        <w:r>
          <w:instrText xml:space="preserve"> PAGEREF _Toc21920 \h </w:instrText>
        </w:r>
        <w:r>
          <w:fldChar w:fldCharType="separate"/>
        </w:r>
        <w:r>
          <w:t>48</w:t>
        </w:r>
        <w:r>
          <w:fldChar w:fldCharType="end"/>
        </w:r>
      </w:hyperlink>
    </w:p>
    <w:p>
      <w:pPr>
        <w:pStyle w:val="TOC2"/>
        <w:tabs>
          <w:tab w:val="right" w:leader="dot" w:pos="8306"/>
        </w:tabs>
      </w:pPr>
      <w:hyperlink w:anchor="_Toc10651" w:history="1">
        <w:r>
          <w:rPr>
            <w:rFonts w:ascii="仿宋" w:eastAsia="仿宋" w:hAnsi="仿宋" w:cs="仿宋" w:hint="eastAsia"/>
            <w:lang w:eastAsia="zh-CN"/>
          </w:rPr>
          <w:t>(四)、人力资源配置</w:t>
        </w:r>
        <w:r>
          <w:tab/>
        </w:r>
        <w:r>
          <w:fldChar w:fldCharType="begin"/>
        </w:r>
        <w:r>
          <w:instrText xml:space="preserve"> PAGEREF _Toc10651 \h </w:instrText>
        </w:r>
        <w:r>
          <w:fldChar w:fldCharType="separate"/>
        </w:r>
        <w:r>
          <w:t>50</w:t>
        </w:r>
        <w:r>
          <w:fldChar w:fldCharType="end"/>
        </w:r>
      </w:hyperlink>
    </w:p>
    <w:p>
      <w:pPr>
        <w:pStyle w:val="TOC1"/>
        <w:tabs>
          <w:tab w:val="right" w:leader="dot" w:pos="8306"/>
        </w:tabs>
      </w:pPr>
      <w:hyperlink w:anchor="_Toc16067" w:history="1">
        <w:r>
          <w:rPr>
            <w:rFonts w:ascii="仿宋" w:eastAsia="仿宋" w:hAnsi="仿宋" w:cs="仿宋" w:hint="eastAsia"/>
            <w:lang w:eastAsia="zh-CN"/>
          </w:rPr>
          <w:t>十三、利益相关者分析与沟通计划</w:t>
        </w:r>
        <w:r>
          <w:tab/>
        </w:r>
        <w:r>
          <w:fldChar w:fldCharType="begin"/>
        </w:r>
        <w:r>
          <w:instrText xml:space="preserve"> PAGEREF _Toc16067 \h </w:instrText>
        </w:r>
        <w:r>
          <w:fldChar w:fldCharType="separate"/>
        </w:r>
        <w:r>
          <w:t>50</w:t>
        </w:r>
        <w:r>
          <w:fldChar w:fldCharType="end"/>
        </w:r>
      </w:hyperlink>
    </w:p>
    <w:p>
      <w:pPr>
        <w:pStyle w:val="TOC2"/>
        <w:tabs>
          <w:tab w:val="right" w:leader="dot" w:pos="8306"/>
        </w:tabs>
      </w:pPr>
      <w:hyperlink w:anchor="_Toc17969" w:history="1">
        <w:r>
          <w:rPr>
            <w:rFonts w:ascii="仿宋" w:eastAsia="仿宋" w:hAnsi="仿宋" w:cs="仿宋" w:hint="eastAsia"/>
            <w:lang w:eastAsia="zh-CN"/>
          </w:rPr>
          <w:t>(一)、利益相关者分析</w:t>
        </w:r>
        <w:r>
          <w:tab/>
        </w:r>
        <w:r>
          <w:fldChar w:fldCharType="begin"/>
        </w:r>
        <w:r>
          <w:instrText xml:space="preserve"> PAGEREF _Toc17969 \h </w:instrText>
        </w:r>
        <w:r>
          <w:fldChar w:fldCharType="separate"/>
        </w:r>
        <w:r>
          <w:t>50</w:t>
        </w:r>
        <w:r>
          <w:fldChar w:fldCharType="end"/>
        </w:r>
      </w:hyperlink>
    </w:p>
    <w:p>
      <w:pPr>
        <w:pStyle w:val="TOC2"/>
        <w:tabs>
          <w:tab w:val="right" w:leader="dot" w:pos="8306"/>
        </w:tabs>
      </w:pPr>
      <w:hyperlink w:anchor="_Toc11430" w:history="1">
        <w:r>
          <w:rPr>
            <w:rFonts w:ascii="仿宋" w:eastAsia="仿宋" w:hAnsi="仿宋" w:cs="仿宋" w:hint="eastAsia"/>
            <w:lang w:eastAsia="zh-CN"/>
          </w:rPr>
          <w:t>(二)、沟通计划</w:t>
        </w:r>
        <w:r>
          <w:tab/>
        </w:r>
        <w:r>
          <w:fldChar w:fldCharType="begin"/>
        </w:r>
        <w:r>
          <w:instrText xml:space="preserve"> PAGEREF _Toc11430 \h </w:instrText>
        </w:r>
        <w:r>
          <w:fldChar w:fldCharType="separate"/>
        </w:r>
        <w:r>
          <w:t>52</w:t>
        </w:r>
        <w:r>
          <w:fldChar w:fldCharType="end"/>
        </w:r>
      </w:hyperlink>
    </w:p>
    <w:p>
      <w:pPr>
        <w:pStyle w:val="TOC1"/>
        <w:tabs>
          <w:tab w:val="right" w:leader="dot" w:pos="8306"/>
        </w:tabs>
      </w:pPr>
      <w:hyperlink w:anchor="_Toc20153" w:history="1">
        <w:r>
          <w:rPr>
            <w:rFonts w:ascii="仿宋" w:eastAsia="仿宋" w:hAnsi="仿宋" w:cs="仿宋" w:hint="eastAsia"/>
            <w:lang w:eastAsia="zh-CN"/>
          </w:rPr>
          <w:t>十四、钻采设备专用件项目治理与监督</w:t>
        </w:r>
        <w:r>
          <w:tab/>
        </w:r>
        <w:r>
          <w:fldChar w:fldCharType="begin"/>
        </w:r>
        <w:r>
          <w:instrText xml:space="preserve"> PAGEREF _Toc20153 \h </w:instrText>
        </w:r>
        <w:r>
          <w:fldChar w:fldCharType="separate"/>
        </w:r>
        <w:r>
          <w:t>53</w:t>
        </w:r>
        <w:r>
          <w:fldChar w:fldCharType="end"/>
        </w:r>
      </w:hyperlink>
    </w:p>
    <w:p>
      <w:pPr>
        <w:pStyle w:val="TOC2"/>
        <w:tabs>
          <w:tab w:val="right" w:leader="dot" w:pos="8306"/>
        </w:tabs>
      </w:pPr>
      <w:hyperlink w:anchor="_Toc17690" w:history="1">
        <w:r>
          <w:rPr>
            <w:rFonts w:ascii="仿宋" w:eastAsia="仿宋" w:hAnsi="仿宋" w:cs="仿宋" w:hint="eastAsia"/>
            <w:lang w:eastAsia="zh-CN"/>
          </w:rPr>
          <w:t>(一)、钻采设备专用件项目治理结构</w:t>
        </w:r>
        <w:r>
          <w:tab/>
        </w:r>
        <w:r>
          <w:fldChar w:fldCharType="begin"/>
        </w:r>
        <w:r>
          <w:instrText xml:space="preserve"> PAGEREF _Toc17690 \h </w:instrText>
        </w:r>
        <w:r>
          <w:fldChar w:fldCharType="separate"/>
        </w:r>
        <w:r>
          <w:t>53</w:t>
        </w:r>
        <w:r>
          <w:fldChar w:fldCharType="end"/>
        </w:r>
      </w:hyperlink>
    </w:p>
    <w:p>
      <w:pPr>
        <w:pStyle w:val="TOC2"/>
        <w:tabs>
          <w:tab w:val="right" w:leader="dot" w:pos="8306"/>
        </w:tabs>
      </w:pPr>
      <w:hyperlink w:anchor="_Toc30044" w:history="1">
        <w:r>
          <w:rPr>
            <w:rFonts w:ascii="仿宋" w:eastAsia="仿宋" w:hAnsi="仿宋" w:cs="仿宋" w:hint="eastAsia"/>
            <w:lang w:eastAsia="zh-CN"/>
          </w:rPr>
          <w:t>(二)、监督与审计</w:t>
        </w:r>
        <w:r>
          <w:tab/>
        </w:r>
        <w:r>
          <w:fldChar w:fldCharType="begin"/>
        </w:r>
        <w:r>
          <w:instrText xml:space="preserve"> PAGEREF _Toc30044 \h </w:instrText>
        </w:r>
        <w:r>
          <w:fldChar w:fldCharType="separate"/>
        </w:r>
        <w:r>
          <w:t>54</w:t>
        </w:r>
        <w:r>
          <w:fldChar w:fldCharType="end"/>
        </w:r>
      </w:hyperlink>
    </w:p>
    <w:p>
      <w:pPr>
        <w:pStyle w:val="TOC1"/>
        <w:tabs>
          <w:tab w:val="right" w:leader="dot" w:pos="8306"/>
        </w:tabs>
      </w:pPr>
      <w:hyperlink w:anchor="_Toc28372" w:history="1">
        <w:r>
          <w:rPr>
            <w:rFonts w:ascii="仿宋" w:eastAsia="仿宋" w:hAnsi="仿宋" w:cs="仿宋" w:hint="eastAsia"/>
            <w:lang w:eastAsia="zh-CN"/>
          </w:rPr>
          <w:t>十五、钻采设备专用件项目实施保障措施</w:t>
        </w:r>
        <w:r>
          <w:tab/>
        </w:r>
        <w:r>
          <w:fldChar w:fldCharType="begin"/>
        </w:r>
        <w:r>
          <w:instrText xml:space="preserve"> PAGEREF _Toc28372 \h </w:instrText>
        </w:r>
        <w:r>
          <w:fldChar w:fldCharType="separate"/>
        </w:r>
        <w:r>
          <w:t>56</w:t>
        </w:r>
        <w:r>
          <w:fldChar w:fldCharType="end"/>
        </w:r>
      </w:hyperlink>
    </w:p>
    <w:p>
      <w:pPr>
        <w:pStyle w:val="TOC2"/>
        <w:tabs>
          <w:tab w:val="right" w:leader="dot" w:pos="8306"/>
        </w:tabs>
      </w:pPr>
      <w:hyperlink w:anchor="_Toc22117" w:history="1">
        <w:r>
          <w:rPr>
            <w:rFonts w:ascii="仿宋" w:eastAsia="仿宋" w:hAnsi="仿宋" w:cs="仿宋" w:hint="eastAsia"/>
            <w:lang w:eastAsia="zh-CN"/>
          </w:rPr>
          <w:t>(一)、钻采设备专用件项目实施保障机制</w:t>
        </w:r>
        <w:r>
          <w:tab/>
        </w:r>
        <w:r>
          <w:fldChar w:fldCharType="begin"/>
        </w:r>
        <w:r>
          <w:instrText xml:space="preserve"> PAGEREF _Toc22117 \h </w:instrText>
        </w:r>
        <w:r>
          <w:fldChar w:fldCharType="separate"/>
        </w:r>
        <w:r>
          <w:t>56</w:t>
        </w:r>
        <w:r>
          <w:fldChar w:fldCharType="end"/>
        </w:r>
      </w:hyperlink>
    </w:p>
    <w:p>
      <w:pPr>
        <w:pStyle w:val="TOC2"/>
        <w:tabs>
          <w:tab w:val="right" w:leader="dot" w:pos="8306"/>
        </w:tabs>
      </w:pPr>
      <w:hyperlink w:anchor="_Toc2997" w:history="1">
        <w:r>
          <w:rPr>
            <w:rFonts w:ascii="仿宋" w:eastAsia="仿宋" w:hAnsi="仿宋" w:cs="仿宋" w:hint="eastAsia"/>
            <w:lang w:eastAsia="zh-CN"/>
          </w:rPr>
          <w:t>(二)、钻采设备专用件项目法律合规要求</w:t>
        </w:r>
        <w:r>
          <w:tab/>
        </w:r>
        <w:r>
          <w:fldChar w:fldCharType="begin"/>
        </w:r>
        <w:r>
          <w:instrText xml:space="preserve"> PAGEREF _Toc2997 \h </w:instrText>
        </w:r>
        <w:r>
          <w:fldChar w:fldCharType="separate"/>
        </w:r>
        <w:r>
          <w:t>60</w:t>
        </w:r>
        <w:r>
          <w:fldChar w:fldCharType="end"/>
        </w:r>
      </w:hyperlink>
    </w:p>
    <w:p>
      <w:pPr>
        <w:pStyle w:val="TOC2"/>
        <w:tabs>
          <w:tab w:val="right" w:leader="dot" w:pos="8306"/>
        </w:tabs>
      </w:pPr>
      <w:hyperlink w:anchor="_Toc12266" w:history="1">
        <w:r>
          <w:rPr>
            <w:rFonts w:ascii="仿宋" w:eastAsia="仿宋" w:hAnsi="仿宋" w:cs="仿宋" w:hint="eastAsia"/>
            <w:lang w:eastAsia="zh-CN"/>
          </w:rPr>
          <w:t>(三)、钻采设备专用件项目合同管理与法律事务</w:t>
        </w:r>
        <w:r>
          <w:tab/>
        </w:r>
        <w:r>
          <w:fldChar w:fldCharType="begin"/>
        </w:r>
        <w:r>
          <w:instrText xml:space="preserve"> PAGEREF _Toc12266 \h </w:instrText>
        </w:r>
        <w:r>
          <w:fldChar w:fldCharType="separate"/>
        </w:r>
        <w:r>
          <w:t>64</w:t>
        </w:r>
        <w:r>
          <w:fldChar w:fldCharType="end"/>
        </w:r>
      </w:hyperlink>
    </w:p>
    <w:p>
      <w:pPr>
        <w:pStyle w:val="TOC2"/>
        <w:tabs>
          <w:tab w:val="right" w:leader="dot" w:pos="8306"/>
        </w:tabs>
      </w:pPr>
      <w:hyperlink w:anchor="_Toc7760" w:history="1">
        <w:r>
          <w:rPr>
            <w:rFonts w:ascii="仿宋" w:eastAsia="仿宋" w:hAnsi="仿宋" w:cs="仿宋" w:hint="eastAsia"/>
            <w:lang w:eastAsia="zh-CN"/>
          </w:rPr>
          <w:t>(四)、钻采设备专用件项目知识产权保护策略</w:t>
        </w:r>
        <w:r>
          <w:tab/>
        </w:r>
        <w:r>
          <w:fldChar w:fldCharType="begin"/>
        </w:r>
        <w:r>
          <w:instrText xml:space="preserve"> PAGEREF _Toc7760 \h </w:instrText>
        </w:r>
        <w:r>
          <w:fldChar w:fldCharType="separate"/>
        </w:r>
        <w:r>
          <w:t>70</w:t>
        </w:r>
        <w:r>
          <w:fldChar w:fldCharType="end"/>
        </w:r>
      </w:hyperlink>
    </w:p>
    <w:p>
      <w:pPr>
        <w:pStyle w:val="TOC1"/>
        <w:tabs>
          <w:tab w:val="right" w:leader="dot" w:pos="8306"/>
        </w:tabs>
      </w:pPr>
      <w:hyperlink w:anchor="_Toc3004" w:history="1">
        <w:r>
          <w:rPr>
            <w:rFonts w:ascii="仿宋" w:eastAsia="仿宋" w:hAnsi="仿宋" w:cs="仿宋" w:hint="eastAsia"/>
            <w:lang w:eastAsia="zh-CN"/>
          </w:rPr>
          <w:t>十六、钻采设备专用件项目工程方案分析</w:t>
        </w:r>
        <w:r>
          <w:tab/>
        </w:r>
        <w:r>
          <w:fldChar w:fldCharType="begin"/>
        </w:r>
        <w:r>
          <w:instrText xml:space="preserve"> PAGEREF _Toc3004 \h </w:instrText>
        </w:r>
        <w:r>
          <w:fldChar w:fldCharType="separate"/>
        </w:r>
        <w:r>
          <w:t>73</w:t>
        </w:r>
        <w:r>
          <w:fldChar w:fldCharType="end"/>
        </w:r>
      </w:hyperlink>
    </w:p>
    <w:p>
      <w:pPr>
        <w:pStyle w:val="TOC2"/>
        <w:tabs>
          <w:tab w:val="right" w:leader="dot" w:pos="8306"/>
        </w:tabs>
      </w:pPr>
      <w:hyperlink w:anchor="_Toc31890" w:history="1">
        <w:r>
          <w:rPr>
            <w:rFonts w:ascii="仿宋" w:eastAsia="仿宋" w:hAnsi="仿宋" w:cs="仿宋" w:hint="eastAsia"/>
            <w:lang w:eastAsia="zh-CN"/>
          </w:rPr>
          <w:t>(一)、建筑工程设计原则</w:t>
        </w:r>
        <w:r>
          <w:tab/>
        </w:r>
        <w:r>
          <w:fldChar w:fldCharType="begin"/>
        </w:r>
        <w:r>
          <w:instrText xml:space="preserve"> PAGEREF _Toc31890 \h </w:instrText>
        </w:r>
        <w:r>
          <w:fldChar w:fldCharType="separate"/>
        </w:r>
        <w:r>
          <w:t>73</w:t>
        </w:r>
        <w:r>
          <w:fldChar w:fldCharType="end"/>
        </w:r>
      </w:hyperlink>
    </w:p>
    <w:p>
      <w:pPr>
        <w:pStyle w:val="TOC2"/>
        <w:tabs>
          <w:tab w:val="right" w:leader="dot" w:pos="8306"/>
        </w:tabs>
      </w:pPr>
      <w:hyperlink w:anchor="_Toc5612" w:history="1">
        <w:r>
          <w:rPr>
            <w:rFonts w:ascii="仿宋" w:eastAsia="仿宋" w:hAnsi="仿宋" w:cs="仿宋" w:hint="eastAsia"/>
            <w:lang w:eastAsia="zh-CN"/>
          </w:rPr>
          <w:t>(二)、土建工程建设指标</w:t>
        </w:r>
        <w:r>
          <w:tab/>
        </w:r>
        <w:r>
          <w:fldChar w:fldCharType="begin"/>
        </w:r>
        <w:r>
          <w:instrText xml:space="preserve"> PAGEREF _Toc5612 \h </w:instrText>
        </w:r>
        <w:r>
          <w:fldChar w:fldCharType="separate"/>
        </w:r>
        <w:r>
          <w:t>76</w:t>
        </w:r>
        <w:r>
          <w:fldChar w:fldCharType="end"/>
        </w:r>
      </w:hyperlink>
    </w:p>
    <w:p>
      <w:pPr>
        <w:pStyle w:val="TOC1"/>
        <w:tabs>
          <w:tab w:val="right" w:leader="dot" w:pos="8306"/>
        </w:tabs>
      </w:pPr>
      <w:hyperlink w:anchor="_Toc188" w:history="1">
        <w:r>
          <w:rPr>
            <w:rFonts w:ascii="仿宋" w:eastAsia="仿宋" w:hAnsi="仿宋" w:cs="仿宋" w:hint="eastAsia"/>
            <w:lang w:eastAsia="zh-CN"/>
          </w:rPr>
          <w:t>十七、钻采设备专用件项目变更管理</w:t>
        </w:r>
        <w:r>
          <w:tab/>
        </w:r>
        <w:r>
          <w:fldChar w:fldCharType="begin"/>
        </w:r>
        <w:r>
          <w:instrText xml:space="preserve"> PAGEREF _Toc188 \h </w:instrText>
        </w:r>
        <w:r>
          <w:fldChar w:fldCharType="separate"/>
        </w:r>
        <w:r>
          <w:t>78</w:t>
        </w:r>
        <w:r>
          <w:fldChar w:fldCharType="end"/>
        </w:r>
      </w:hyperlink>
    </w:p>
    <w:p>
      <w:pPr>
        <w:pStyle w:val="TOC2"/>
        <w:tabs>
          <w:tab w:val="right" w:leader="dot" w:pos="8306"/>
        </w:tabs>
      </w:pPr>
      <w:hyperlink w:anchor="_Toc27750" w:history="1">
        <w:r>
          <w:rPr>
            <w:rFonts w:ascii="仿宋" w:eastAsia="仿宋" w:hAnsi="仿宋" w:cs="仿宋" w:hint="eastAsia"/>
            <w:lang w:eastAsia="zh-CN"/>
          </w:rPr>
          <w:t>(一)、变更申请与评估</w:t>
        </w:r>
        <w:r>
          <w:tab/>
        </w:r>
        <w:r>
          <w:fldChar w:fldCharType="begin"/>
        </w:r>
        <w:r>
          <w:instrText xml:space="preserve"> PAGEREF _Toc27750 \h </w:instrText>
        </w:r>
        <w:r>
          <w:fldChar w:fldCharType="separate"/>
        </w:r>
        <w:r>
          <w:t>78</w:t>
        </w:r>
        <w:r>
          <w:fldChar w:fldCharType="end"/>
        </w:r>
      </w:hyperlink>
    </w:p>
    <w:p>
      <w:pPr>
        <w:pStyle w:val="TOC2"/>
        <w:tabs>
          <w:tab w:val="right" w:leader="dot" w:pos="8306"/>
        </w:tabs>
      </w:pPr>
      <w:hyperlink w:anchor="_Toc29449" w:history="1">
        <w:r>
          <w:rPr>
            <w:rFonts w:ascii="仿宋" w:eastAsia="仿宋" w:hAnsi="仿宋" w:cs="仿宋" w:hint="eastAsia"/>
            <w:lang w:eastAsia="zh-CN"/>
          </w:rPr>
          <w:t>(二)、变更实施与控制</w:t>
        </w:r>
        <w:r>
          <w:tab/>
        </w:r>
        <w:r>
          <w:fldChar w:fldCharType="begin"/>
        </w:r>
        <w:r>
          <w:instrText xml:space="preserve"> PAGEREF _Toc29449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6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76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钻采设备专用件项目的主要产品是XXXX，预计年产值为XXX万元。这一产品在市场中占据着重要的地位，其广泛的应用范围使得该钻采设备专用件项目的市场前景非常广阔。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钻采设备专用件项目的xxx产品作为重要的原材料之一，将在多个领域发挥关键作用。其在建筑、交通、能源等方面的广泛应用将为整个产业链提供强大的支持，形成产业协同效应。钻采设备专用件项目的年产值XXX万XXX万XXX万万元不仅反映了其在市场上的巨大潜力，更预示着它对国民经济的积极贡献。这种关联度高、涉及面广的产业关系，使得该钻采设备专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1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总征地面积为XXXX平方米，相当于约XX.XX亩，其中净用地面积为XXXX平方米，红线范围内相当于约XX.XX亩。这一用地规模充分考虑了钻采设备专用件项目的建设需求，保障了钻采设备专用件项目在合适的空间内得以充分发展。钻采设备专用件项目规划的总建筑面积为XXXX平方米，其中主体工程建设占XXXX平方米，计容建筑面积达XXXX平方米。预计建筑工程的投资将达到XXXX万元，为钻采设备专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计划购置的设备共计XXXX台（套），设备购置费用为XXXX万元。这一设备购置计划充分考虑到钻采设备专用件项目的生产需求和技术要求，确保了钻采设备专用件项目在生产运营中具备先进的技术装备和高效的生产能力。设备的合理配置将为钻采设备专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计划总投资为XXXX万元，预计年实现营业收入为XXXX万元。这一产能规模的设定旨在确保钻采设备专用件项目能够在投资与回报之间取得平衡，实现长期可持续的发展。钻采设备专用件项目的总投资充分考虑到各个方面的需求，包括用地建设、设备购置等多个环节，以确保钻采设备专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87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3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的技术管理特点体现在其创新导向。通过引入最先进的技术趋势和解决方案，钻采设备专用件项目致力于提升科技含量、提高质量和效率水平。这意味着我们将采用最新的工具和方法，确保钻采设备专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钻采设备专用件项目技术管理的显著特征。通过整合不同领域的技术资源，我们实现了跨学科的协同工作。这有助于优化技术架构，提高整体效能。此外，整合性策略还促进了不同技术团队之间的紧密沟通和高效合作，确保钻采设备专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钻采设备专用件项目所采用的技术。通过不断优化技术方案，钻采设备专用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钻采设备专用件项目团队将在钻采设备专用件项目初期识别可能的技术风险，并采取相应的预防和应对措施。通过建立健全的风险评估机制，钻采设备专用件项目能够在实施过程中及时发现并解决潜在的技术问题，保障钻采设备专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钻采设备专用件项目中，技术将成为钻采设备专用件项目成功的有力支持。这一深度剖析揭示了技术管理在钻采设备专用件项目实施中的关键作用，为钻采设备专用件项目的技术基础奠定了坚实的基础。</w:t>
      </w:r>
    </w:p>
    <w:p>
      <w:pPr>
        <w:pStyle w:val="Heading2"/>
        <w:ind w:firstLine="560" w:firstLineChars="200"/>
        <w:rPr>
          <w:rFonts w:ascii="仿宋" w:eastAsia="仿宋" w:hAnsi="仿宋" w:cs="仿宋" w:hint="eastAsia"/>
          <w:sz w:val="28"/>
          <w:lang w:eastAsia="zh-CN"/>
        </w:rPr>
      </w:pPr>
      <w:bookmarkStart w:id="7" w:name="_Toc4243"/>
      <w:r>
        <w:rPr>
          <w:rFonts w:ascii="仿宋" w:eastAsia="仿宋" w:hAnsi="仿宋" w:cs="仿宋" w:hint="eastAsia"/>
          <w:sz w:val="28"/>
          <w:lang w:eastAsia="zh-CN"/>
        </w:rPr>
        <w:t>(二)、钻采设备专用件项目工艺技术设计方案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钻采设备专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钻采设备专用件项目将严格按照相关行业规范要求进行组织。通过有效控制产品质量，钻采设备专用件项目将致力于为顾客提供优质的钻采设备专用件项目产品和良好的服务。这体现了钻采设备专用件项目对于生产活动合规性和质量标准的高度重视，为钻采设备专用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钻采设备专用件项目注重生态效益和清洁生产原则。钻采设备专用件项目建设将紧密结合地方特色经济发展，与社会经济发展规划和区域环境保护规划方案相协调一致。通过与当地区域自然生态系统的结合，钻采设备专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钻采设备专用件项目产品具有多样化的客户需求和个性化的特点。因此，钻采设备专用件项目产品规格品种多样，且单批生产数量较小。为满足这一特点，钻采设备专用件项目承办单位将建设先进的柔性制造生产线。通过广泛应用柔性制造技术，钻采设备专用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钻采设备专用件项目采用的技术具有较高的技术含量和自动化水平，处于国内先进水平。这一技术选用不仅体现了对生产效率、质量和环境友好性的高标准要求，同时为钻采设备专用件项目的可持续发展奠定了坚实的基础。</w:t>
      </w:r>
    </w:p>
    <w:p>
      <w:pPr>
        <w:pStyle w:val="Heading2"/>
        <w:ind w:firstLine="560" w:firstLineChars="200"/>
        <w:rPr>
          <w:rFonts w:ascii="仿宋" w:eastAsia="仿宋" w:hAnsi="仿宋" w:cs="仿宋" w:hint="eastAsia"/>
          <w:sz w:val="28"/>
          <w:lang w:eastAsia="zh-CN"/>
        </w:rPr>
      </w:pPr>
      <w:bookmarkStart w:id="8" w:name="_Toc1725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为确保钻采设备专用件项目的高效生产和技术实施，我们制定了一套精心设计的设备选型方案，以满足钻采设备专用件项目生产、质量和环保的要求。该方案的主要特点如下：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钻采设备专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针对钻采设备专用件项目产品的多样性和小批量生产的特点，我们将建设柔性制造生产线。通过在设备选型中考虑柔性制造技术，可以灵活应对不同产品规格和生产需求，实现生产线的高度灵活性和适应性。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577"/>
      <w:r>
        <w:rPr>
          <w:rFonts w:ascii="仿宋" w:eastAsia="仿宋" w:hAnsi="仿宋" w:cs="仿宋" w:hint="eastAsia"/>
          <w:sz w:val="28"/>
          <w:lang w:eastAsia="zh-CN"/>
        </w:rPr>
        <w:t>三、钻采设备专用件项目文档管理</w:t>
      </w:r>
      <w:bookmarkEnd w:id="9"/>
    </w:p>
    <w:p>
      <w:pPr>
        <w:pStyle w:val="Heading2"/>
        <w:rPr>
          <w:rFonts w:ascii="仿宋" w:eastAsia="仿宋" w:hAnsi="仿宋" w:cs="仿宋" w:hint="eastAsia"/>
          <w:lang w:eastAsia="zh-CN"/>
        </w:rPr>
      </w:pPr>
      <w:bookmarkStart w:id="10" w:name="_Toc1428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钻采设备专用件项目高度重视文档的质量和准确性，以支持钻采设备专用件项目的各项活动和决策。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文档的编制始于钻采设备专用件项目计划的初期，我们制定了详细的文档编制计划，明确了每个文档的内容、格式和编写责任人。在钻采设备专用件项目启动阶段，我们首先编制了钻采设备专用件项目章程，明确定义了钻采设备专用件项目的目标、范围、风险等关键要素。随后，钻采设备专用件项目团队根据计划陆续编制了需求文档、设计文档、测试文档等各类文档，确保钻采设备专用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钻采设备专用件项目管理中的重要环节，旨在确保钻采设备专用件项目文档符合质量标准和钻采设备专用件项目需求。在钻采设备专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钻采设备专用件项目相关利益方和专业领域的专家对文档进行独立审查。这有助于获取更全面、客观的反馈，确保钻采设备专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钻采设备专用件项目在文档编制与审查方面建立了严格的管理机制，通过规范的流程和多维度的审查，确保钻采设备专用件项目文档的质量、准确性和可靠性，为钻采设备专用件项目的顺利推进提供了有力支持。</w:t>
      </w:r>
    </w:p>
    <w:p>
      <w:pPr>
        <w:pStyle w:val="Heading2"/>
        <w:ind w:firstLine="560" w:firstLineChars="200"/>
        <w:rPr>
          <w:rFonts w:ascii="仿宋" w:eastAsia="仿宋" w:hAnsi="仿宋" w:cs="仿宋" w:hint="eastAsia"/>
          <w:sz w:val="28"/>
          <w:lang w:eastAsia="zh-CN"/>
        </w:rPr>
      </w:pPr>
      <w:bookmarkStart w:id="11" w:name="_Toc675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在钻采设备专用件项目中，我们致力于优化文档发布与分发过程，以确保信息的高效传递和团队间协作的顺畅进行。以下是我们采取的关键优化策略：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我们通过多渠道发布文档，包括电子邮件、钻采设备专用件项目管理平台、内部网站等，以满足不同团队成员的偏好和需求。多渠道发布确保了信息的全面覆盖。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我们采用了精细的权限控制，确保只有授权人员可以访问敏感信息。这种安全措施保护了钻采设备专用件项目文档的机密性，防止了未经授权的信息泄露。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726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钻采设备专用件项目生命周期中一个至关重要的环节，直接关系到钻采设备专用件项目信息的长期保存和历史记录的完整性。在钻采设备专用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1881"/>
      <w:r>
        <w:rPr>
          <w:rFonts w:ascii="仿宋" w:eastAsia="仿宋" w:hAnsi="仿宋" w:cs="仿宋" w:hint="eastAsia"/>
          <w:sz w:val="28"/>
          <w:lang w:eastAsia="zh-CN"/>
        </w:rPr>
        <w:t>四、钻采设备专用件项目建设背景及必要性分析</w:t>
      </w:r>
      <w:bookmarkEnd w:id="13"/>
    </w:p>
    <w:p>
      <w:pPr>
        <w:pStyle w:val="Heading2"/>
        <w:rPr>
          <w:rFonts w:ascii="仿宋" w:eastAsia="仿宋" w:hAnsi="仿宋" w:cs="仿宋" w:hint="eastAsia"/>
          <w:lang w:eastAsia="zh-CN"/>
        </w:rPr>
      </w:pPr>
      <w:bookmarkStart w:id="14" w:name="_Toc16193"/>
      <w:r>
        <w:rPr>
          <w:rFonts w:ascii="仿宋" w:eastAsia="仿宋" w:hAnsi="仿宋" w:cs="仿宋" w:hint="eastAsia"/>
          <w:lang w:eastAsia="zh-CN"/>
        </w:rPr>
        <w:t>(一)、钻采设备专用件项目背景分析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钻采设备专用件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钻采设备专用件项目在这个潮流中的定位。同时，我们将关注行业内涌现的新兴机遇，以便钻采设备专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钻采设备专用件项目提供了强大的发展动力。我们将聚焦于行业内最新的技术发展趋势，包括但不限于人工智能、大数据分析、物联网等领域。通过深度的技术研究，我们将确保钻采设备专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钻采设备专用件项目发展的源泉。我们将投入更多的精力对市场需求进行深入剖析，超越表面的需求，深入挖掘潜在的市场痛点和机遇。通过对市场需求的细致了解，钻采设备专用件项目将更有针对性地设计解决方案，满足市场的多样化需求，从而更好地促进钻采设备专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钻采设备专用件项目战略至关重要。我们将对竞争态势进行更为深入的分析，包括但不限于市场份额、产品特点、客户满意度等多个维度。通过深度的竞争分析，钻采设备专用件项目将能够更准确地把握市场脉搏，制定具有竞争力的钻采设备专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钻采设备专用件项目的发展具有直接的影响。我们将进行更为全面的法规和政策分析，了解行业发展中的潜在法律风险和合规挑战。通过充分了解和遵守相关法规，钻采设备专用件项目将确保在法律框架内合法合规运营，为钻采设备专用件项目的稳健发展提供有力支持。</w:t>
      </w:r>
    </w:p>
    <w:p>
      <w:pPr>
        <w:pStyle w:val="Heading2"/>
        <w:ind w:firstLine="560" w:firstLineChars="200"/>
        <w:rPr>
          <w:rFonts w:ascii="仿宋" w:eastAsia="仿宋" w:hAnsi="仿宋" w:cs="仿宋" w:hint="eastAsia"/>
          <w:sz w:val="28"/>
          <w:lang w:eastAsia="zh-CN"/>
        </w:rPr>
      </w:pPr>
      <w:bookmarkStart w:id="15" w:name="_Toc19567"/>
      <w:r>
        <w:rPr>
          <w:rFonts w:ascii="仿宋" w:eastAsia="仿宋" w:hAnsi="仿宋" w:cs="仿宋" w:hint="eastAsia"/>
          <w:sz w:val="28"/>
          <w:lang w:eastAsia="zh-CN"/>
        </w:rPr>
        <w:t>(二)、钻采设备专用件项目建设必要性分析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建设的迫切性源于对行业发展趋势的深刻洞察。我们正处于一个行业变革的时代，科技创新、数字化转型成为企业发展的关键动力。钻采设备专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建设不仅仅是为了跟上潮流，更是为了通过技术创新推动企业的持续发展。通过引入先进的技术和解决方案，钻采设备专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钻采设备专用件项目的建设成为必然选择，通过提高产品质量、拓展服务领域，从而在竞争中获得更多的机会。钻采设备专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钻采设备专用件项目建设的必要性体现在对客户需求更精准的满足。通过钻采设备专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建设的背后是对企业持续创新的追求。只有通过不断创新，企业才能在竞争中立于不败之地。钻采设备专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6641"/>
      <w:r>
        <w:rPr>
          <w:rFonts w:ascii="仿宋" w:eastAsia="仿宋" w:hAnsi="仿宋" w:cs="仿宋" w:hint="eastAsia"/>
          <w:sz w:val="28"/>
          <w:lang w:eastAsia="zh-CN"/>
        </w:rPr>
        <w:t>五、钻采设备专用件项目绩效评估</w:t>
      </w:r>
      <w:bookmarkEnd w:id="16"/>
    </w:p>
    <w:p>
      <w:pPr>
        <w:pStyle w:val="Heading2"/>
        <w:rPr>
          <w:rFonts w:ascii="仿宋" w:eastAsia="仿宋" w:hAnsi="仿宋" w:cs="仿宋" w:hint="eastAsia"/>
          <w:lang w:eastAsia="zh-CN"/>
        </w:rPr>
      </w:pPr>
      <w:bookmarkStart w:id="17" w:name="_Toc1692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钻采设备专用件项目中，我们设计了一套全面的绩效评估指标，以确保钻采设备专用件项目的可控和成功交付。这些指标跨足钻采设备专用件项目目标、成本、进度和质量等多个维度，为我们提供了全面洞察钻采设备专用件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目标达成率是我们关注的首要指标。我们设定了明确的目标，并通过定期监测和评估，迅速发现并应对潜在的目标偏差。这为钻采设备专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成本绩效是另一个核心关注点。通过实际成本与预算成本的对比分析，我们深入了解成本差异的原因，及时调整资源分配，保持钻采设备专用件项目在经济效益方面的合理水平。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进度作为关键的绩效指标之一，得到了精心的关注。我们制定了详细的钻采设备专用件项目进度计划，并设立了进度符合度指标，确保实际进度与计划进度保持一致。这使我们能够快速发现和解决潜在的进度问题，保持钻采设备专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钻采设备专用件项目绩效的不可或缺的一环。我们引入了一系列的质量标准和客户满意度指标，以确保钻采设备专用件项目交付的成果在质量上达到或超越预期水平。通过持续监测这些指标，我们努力提升钻采设备专用件项目整体质量水平，为钻采设备专用件项目的成功交付提供有力保障。通过这些科学且全面的绩效评估，我们能够更好地引导钻采设备专用件项目的持续改进，确保钻采设备专用件项目目标的顺利达成。</w:t>
      </w:r>
    </w:p>
    <w:p>
      <w:pPr>
        <w:pStyle w:val="Heading2"/>
        <w:ind w:firstLine="560" w:firstLineChars="200"/>
        <w:rPr>
          <w:rFonts w:ascii="仿宋" w:eastAsia="仿宋" w:hAnsi="仿宋" w:cs="仿宋" w:hint="eastAsia"/>
          <w:sz w:val="28"/>
          <w:lang w:eastAsia="zh-CN"/>
        </w:rPr>
      </w:pPr>
      <w:bookmarkStart w:id="18" w:name="_Toc252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绩效评估是钻采设备专用件项目中的关键环节，为确保钻采设备专用件项目达到预期目标，我们采用了多层次、多维度的绩效评估方法。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https://d.book118.com/105323201140011101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14130"/>
    <w:rsid w:val="67C141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32320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2024-01-28T18:31:00Z</dcterms:created>
  <dcterms:modified xsi:type="dcterms:W3CDTF">2024-01-28T18:32:05Z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9BED17543F7947BF9603B7C7E78240F5_11</vt:lpwstr>
  </property>
  <property fmtid="{D5CDD505-2E9C-101B-9397-08002B2CF9AE}" pid="3" name="KSOProductBuildVer">
    <vt:lpwstr>2052-12.1.0.16250</vt:lpwstr>
  </property>
</Properties>
</file>