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古典家具项目计划设计方案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57" w:history="1">
        <w:r>
          <w:rPr>
            <w:rFonts w:ascii="仿宋" w:eastAsia="仿宋" w:hAnsi="仿宋" w:cs="仿宋" w:hint="eastAsia"/>
            <w:lang w:eastAsia="zh-CN"/>
          </w:rPr>
          <w:t>前言</w:t>
        </w:r>
        <w:r>
          <w:tab/>
        </w:r>
        <w:r>
          <w:fldChar w:fldCharType="begin"/>
        </w:r>
        <w:r>
          <w:instrText xml:space="preserve"> PAGEREF _Toc15357 \h </w:instrText>
        </w:r>
        <w:r>
          <w:fldChar w:fldCharType="separate"/>
        </w:r>
        <w:r>
          <w:t>3</w:t>
        </w:r>
        <w:r>
          <w:fldChar w:fldCharType="end"/>
        </w:r>
      </w:hyperlink>
    </w:p>
    <w:p>
      <w:pPr>
        <w:pStyle w:val="TOC1"/>
        <w:tabs>
          <w:tab w:val="right" w:leader="dot" w:pos="8306"/>
        </w:tabs>
      </w:pPr>
      <w:hyperlink w:anchor="_Toc18278" w:history="1">
        <w:r>
          <w:rPr>
            <w:rFonts w:ascii="仿宋" w:eastAsia="仿宋" w:hAnsi="仿宋" w:cs="仿宋" w:hint="eastAsia"/>
            <w:lang w:eastAsia="zh-CN"/>
          </w:rPr>
          <w:t>一、工艺说明</w:t>
        </w:r>
        <w:r>
          <w:tab/>
        </w:r>
        <w:r>
          <w:fldChar w:fldCharType="begin"/>
        </w:r>
        <w:r>
          <w:instrText xml:space="preserve"> PAGEREF _Toc18278 \h </w:instrText>
        </w:r>
        <w:r>
          <w:fldChar w:fldCharType="separate"/>
        </w:r>
        <w:r>
          <w:t>3</w:t>
        </w:r>
        <w:r>
          <w:fldChar w:fldCharType="end"/>
        </w:r>
      </w:hyperlink>
    </w:p>
    <w:p>
      <w:pPr>
        <w:pStyle w:val="TOC2"/>
        <w:tabs>
          <w:tab w:val="right" w:leader="dot" w:pos="8306"/>
        </w:tabs>
      </w:pPr>
      <w:hyperlink w:anchor="_Toc20691" w:history="1">
        <w:r>
          <w:rPr>
            <w:rFonts w:ascii="仿宋" w:eastAsia="仿宋" w:hAnsi="仿宋" w:cs="仿宋" w:hint="eastAsia"/>
            <w:lang w:eastAsia="zh-CN"/>
          </w:rPr>
          <w:t>(一)、技术管理特点</w:t>
        </w:r>
        <w:r>
          <w:tab/>
        </w:r>
        <w:r>
          <w:fldChar w:fldCharType="begin"/>
        </w:r>
        <w:r>
          <w:instrText xml:space="preserve"> PAGEREF _Toc20691 \h </w:instrText>
        </w:r>
        <w:r>
          <w:fldChar w:fldCharType="separate"/>
        </w:r>
        <w:r>
          <w:t>3</w:t>
        </w:r>
        <w:r>
          <w:fldChar w:fldCharType="end"/>
        </w:r>
      </w:hyperlink>
    </w:p>
    <w:p>
      <w:pPr>
        <w:pStyle w:val="TOC2"/>
        <w:tabs>
          <w:tab w:val="right" w:leader="dot" w:pos="8306"/>
        </w:tabs>
      </w:pPr>
      <w:hyperlink w:anchor="_Toc29573" w:history="1">
        <w:r>
          <w:rPr>
            <w:rFonts w:ascii="仿宋" w:eastAsia="仿宋" w:hAnsi="仿宋" w:cs="仿宋" w:hint="eastAsia"/>
            <w:lang w:eastAsia="zh-CN"/>
          </w:rPr>
          <w:t>(二)、古典家具项目工艺技术设计方案</w:t>
        </w:r>
        <w:r>
          <w:tab/>
        </w:r>
        <w:r>
          <w:fldChar w:fldCharType="begin"/>
        </w:r>
        <w:r>
          <w:instrText xml:space="preserve"> PAGEREF _Toc29573 \h </w:instrText>
        </w:r>
        <w:r>
          <w:fldChar w:fldCharType="separate"/>
        </w:r>
        <w:r>
          <w:t>4</w:t>
        </w:r>
        <w:r>
          <w:fldChar w:fldCharType="end"/>
        </w:r>
      </w:hyperlink>
    </w:p>
    <w:p>
      <w:pPr>
        <w:pStyle w:val="TOC2"/>
        <w:tabs>
          <w:tab w:val="right" w:leader="dot" w:pos="8306"/>
        </w:tabs>
      </w:pPr>
      <w:hyperlink w:anchor="_Toc18612" w:history="1">
        <w:r>
          <w:rPr>
            <w:rFonts w:ascii="仿宋" w:eastAsia="仿宋" w:hAnsi="仿宋" w:cs="仿宋" w:hint="eastAsia"/>
            <w:lang w:eastAsia="zh-CN"/>
          </w:rPr>
          <w:t>(三)、设备选型方案</w:t>
        </w:r>
        <w:r>
          <w:tab/>
        </w:r>
        <w:r>
          <w:fldChar w:fldCharType="begin"/>
        </w:r>
        <w:r>
          <w:instrText xml:space="preserve"> PAGEREF _Toc18612 \h </w:instrText>
        </w:r>
        <w:r>
          <w:fldChar w:fldCharType="separate"/>
        </w:r>
        <w:r>
          <w:t>5</w:t>
        </w:r>
        <w:r>
          <w:fldChar w:fldCharType="end"/>
        </w:r>
      </w:hyperlink>
    </w:p>
    <w:p>
      <w:pPr>
        <w:pStyle w:val="TOC1"/>
        <w:tabs>
          <w:tab w:val="right" w:leader="dot" w:pos="8306"/>
        </w:tabs>
      </w:pPr>
      <w:hyperlink w:anchor="_Toc25284" w:history="1">
        <w:r>
          <w:rPr>
            <w:rFonts w:ascii="仿宋" w:eastAsia="仿宋" w:hAnsi="仿宋" w:cs="仿宋" w:hint="eastAsia"/>
            <w:lang w:eastAsia="zh-CN"/>
          </w:rPr>
          <w:t>二、古典家具项目概论</w:t>
        </w:r>
        <w:r>
          <w:tab/>
        </w:r>
        <w:r>
          <w:fldChar w:fldCharType="begin"/>
        </w:r>
        <w:r>
          <w:instrText xml:space="preserve"> PAGEREF _Toc25284 \h </w:instrText>
        </w:r>
        <w:r>
          <w:fldChar w:fldCharType="separate"/>
        </w:r>
        <w:r>
          <w:t>7</w:t>
        </w:r>
        <w:r>
          <w:fldChar w:fldCharType="end"/>
        </w:r>
      </w:hyperlink>
    </w:p>
    <w:p>
      <w:pPr>
        <w:pStyle w:val="TOC2"/>
        <w:tabs>
          <w:tab w:val="right" w:leader="dot" w:pos="8306"/>
        </w:tabs>
      </w:pPr>
      <w:hyperlink w:anchor="_Toc4966" w:history="1">
        <w:r>
          <w:rPr>
            <w:rFonts w:ascii="仿宋" w:eastAsia="仿宋" w:hAnsi="仿宋" w:cs="仿宋" w:hint="eastAsia"/>
            <w:lang w:eastAsia="zh-CN"/>
          </w:rPr>
          <w:t>(一)、古典家具项目概况</w:t>
        </w:r>
        <w:r>
          <w:tab/>
        </w:r>
        <w:r>
          <w:fldChar w:fldCharType="begin"/>
        </w:r>
        <w:r>
          <w:instrText xml:space="preserve"> PAGEREF _Toc4966 \h </w:instrText>
        </w:r>
        <w:r>
          <w:fldChar w:fldCharType="separate"/>
        </w:r>
        <w:r>
          <w:t>7</w:t>
        </w:r>
        <w:r>
          <w:fldChar w:fldCharType="end"/>
        </w:r>
      </w:hyperlink>
    </w:p>
    <w:p>
      <w:pPr>
        <w:pStyle w:val="TOC2"/>
        <w:tabs>
          <w:tab w:val="right" w:leader="dot" w:pos="8306"/>
        </w:tabs>
      </w:pPr>
      <w:hyperlink w:anchor="_Toc25081" w:history="1">
        <w:r>
          <w:rPr>
            <w:rFonts w:ascii="仿宋" w:eastAsia="仿宋" w:hAnsi="仿宋" w:cs="仿宋" w:hint="eastAsia"/>
            <w:lang w:eastAsia="zh-CN"/>
          </w:rPr>
          <w:t>(二)、古典家具项目目标</w:t>
        </w:r>
        <w:r>
          <w:tab/>
        </w:r>
        <w:r>
          <w:fldChar w:fldCharType="begin"/>
        </w:r>
        <w:r>
          <w:instrText xml:space="preserve"> PAGEREF _Toc25081 \h </w:instrText>
        </w:r>
        <w:r>
          <w:fldChar w:fldCharType="separate"/>
        </w:r>
        <w:r>
          <w:t>9</w:t>
        </w:r>
        <w:r>
          <w:fldChar w:fldCharType="end"/>
        </w:r>
      </w:hyperlink>
    </w:p>
    <w:p>
      <w:pPr>
        <w:pStyle w:val="TOC2"/>
        <w:tabs>
          <w:tab w:val="right" w:leader="dot" w:pos="8306"/>
        </w:tabs>
      </w:pPr>
      <w:hyperlink w:anchor="_Toc32262" w:history="1">
        <w:r>
          <w:rPr>
            <w:rFonts w:ascii="仿宋" w:eastAsia="仿宋" w:hAnsi="仿宋" w:cs="仿宋" w:hint="eastAsia"/>
            <w:lang w:eastAsia="zh-CN"/>
          </w:rPr>
          <w:t>(三)、古典家具项目提出的理由</w:t>
        </w:r>
        <w:r>
          <w:tab/>
        </w:r>
        <w:r>
          <w:fldChar w:fldCharType="begin"/>
        </w:r>
        <w:r>
          <w:instrText xml:space="preserve"> PAGEREF _Toc32262 \h </w:instrText>
        </w:r>
        <w:r>
          <w:fldChar w:fldCharType="separate"/>
        </w:r>
        <w:r>
          <w:t>10</w:t>
        </w:r>
        <w:r>
          <w:fldChar w:fldCharType="end"/>
        </w:r>
      </w:hyperlink>
    </w:p>
    <w:p>
      <w:pPr>
        <w:pStyle w:val="TOC2"/>
        <w:tabs>
          <w:tab w:val="right" w:leader="dot" w:pos="8306"/>
        </w:tabs>
      </w:pPr>
      <w:hyperlink w:anchor="_Toc22269" w:history="1">
        <w:r>
          <w:rPr>
            <w:rFonts w:ascii="仿宋" w:eastAsia="仿宋" w:hAnsi="仿宋" w:cs="仿宋" w:hint="eastAsia"/>
            <w:lang w:eastAsia="zh-CN"/>
          </w:rPr>
          <w:t>(四)、古典家具项目意义</w:t>
        </w:r>
        <w:r>
          <w:tab/>
        </w:r>
        <w:r>
          <w:fldChar w:fldCharType="begin"/>
        </w:r>
        <w:r>
          <w:instrText xml:space="preserve"> PAGEREF _Toc22269 \h </w:instrText>
        </w:r>
        <w:r>
          <w:fldChar w:fldCharType="separate"/>
        </w:r>
        <w:r>
          <w:t>11</w:t>
        </w:r>
        <w:r>
          <w:fldChar w:fldCharType="end"/>
        </w:r>
      </w:hyperlink>
    </w:p>
    <w:p>
      <w:pPr>
        <w:pStyle w:val="TOC2"/>
        <w:tabs>
          <w:tab w:val="right" w:leader="dot" w:pos="8306"/>
        </w:tabs>
      </w:pPr>
      <w:hyperlink w:anchor="_Toc14195" w:history="1">
        <w:r>
          <w:rPr>
            <w:rFonts w:ascii="仿宋" w:eastAsia="仿宋" w:hAnsi="仿宋" w:cs="仿宋" w:hint="eastAsia"/>
            <w:lang w:eastAsia="zh-CN"/>
          </w:rPr>
          <w:t>(五)、古典家具项目背景</w:t>
        </w:r>
        <w:r>
          <w:tab/>
        </w:r>
        <w:r>
          <w:fldChar w:fldCharType="begin"/>
        </w:r>
        <w:r>
          <w:instrText xml:space="preserve"> PAGEREF _Toc14195 \h </w:instrText>
        </w:r>
        <w:r>
          <w:fldChar w:fldCharType="separate"/>
        </w:r>
        <w:r>
          <w:t>12</w:t>
        </w:r>
        <w:r>
          <w:fldChar w:fldCharType="end"/>
        </w:r>
      </w:hyperlink>
    </w:p>
    <w:p>
      <w:pPr>
        <w:pStyle w:val="TOC1"/>
        <w:tabs>
          <w:tab w:val="right" w:leader="dot" w:pos="8306"/>
        </w:tabs>
      </w:pPr>
      <w:hyperlink w:anchor="_Toc15347" w:history="1">
        <w:r>
          <w:rPr>
            <w:rFonts w:ascii="仿宋" w:eastAsia="仿宋" w:hAnsi="仿宋" w:cs="仿宋" w:hint="eastAsia"/>
            <w:lang w:eastAsia="zh-CN"/>
          </w:rPr>
          <w:t>三、古典家具项目危机管理</w:t>
        </w:r>
        <w:r>
          <w:tab/>
        </w:r>
        <w:r>
          <w:fldChar w:fldCharType="begin"/>
        </w:r>
        <w:r>
          <w:instrText xml:space="preserve"> PAGEREF _Toc15347 \h </w:instrText>
        </w:r>
        <w:r>
          <w:fldChar w:fldCharType="separate"/>
        </w:r>
        <w:r>
          <w:t>13</w:t>
        </w:r>
        <w:r>
          <w:fldChar w:fldCharType="end"/>
        </w:r>
      </w:hyperlink>
    </w:p>
    <w:p>
      <w:pPr>
        <w:pStyle w:val="TOC2"/>
        <w:tabs>
          <w:tab w:val="right" w:leader="dot" w:pos="8306"/>
        </w:tabs>
      </w:pPr>
      <w:hyperlink w:anchor="_Toc17654" w:history="1">
        <w:r>
          <w:rPr>
            <w:rFonts w:ascii="仿宋" w:eastAsia="仿宋" w:hAnsi="仿宋" w:cs="仿宋" w:hint="eastAsia"/>
            <w:lang w:eastAsia="zh-CN"/>
          </w:rPr>
          <w:t>(一)、危机预警与识别</w:t>
        </w:r>
        <w:r>
          <w:tab/>
        </w:r>
        <w:r>
          <w:fldChar w:fldCharType="begin"/>
        </w:r>
        <w:r>
          <w:instrText xml:space="preserve"> PAGEREF _Toc17654 \h </w:instrText>
        </w:r>
        <w:r>
          <w:fldChar w:fldCharType="separate"/>
        </w:r>
        <w:r>
          <w:t>13</w:t>
        </w:r>
        <w:r>
          <w:fldChar w:fldCharType="end"/>
        </w:r>
      </w:hyperlink>
    </w:p>
    <w:p>
      <w:pPr>
        <w:pStyle w:val="TOC2"/>
        <w:tabs>
          <w:tab w:val="right" w:leader="dot" w:pos="8306"/>
        </w:tabs>
      </w:pPr>
      <w:hyperlink w:anchor="_Toc3541" w:history="1">
        <w:r>
          <w:rPr>
            <w:rFonts w:ascii="仿宋" w:eastAsia="仿宋" w:hAnsi="仿宋" w:cs="仿宋" w:hint="eastAsia"/>
            <w:lang w:eastAsia="zh-CN"/>
          </w:rPr>
          <w:t>(二)、危机应对与恢复</w:t>
        </w:r>
        <w:r>
          <w:tab/>
        </w:r>
        <w:r>
          <w:fldChar w:fldCharType="begin"/>
        </w:r>
        <w:r>
          <w:instrText xml:space="preserve"> PAGEREF _Toc3541 \h </w:instrText>
        </w:r>
        <w:r>
          <w:fldChar w:fldCharType="separate"/>
        </w:r>
        <w:r>
          <w:t>14</w:t>
        </w:r>
        <w:r>
          <w:fldChar w:fldCharType="end"/>
        </w:r>
      </w:hyperlink>
    </w:p>
    <w:p>
      <w:pPr>
        <w:pStyle w:val="TOC1"/>
        <w:tabs>
          <w:tab w:val="right" w:leader="dot" w:pos="8306"/>
        </w:tabs>
      </w:pPr>
      <w:hyperlink w:anchor="_Toc20788" w:history="1">
        <w:r>
          <w:rPr>
            <w:rFonts w:ascii="仿宋" w:eastAsia="仿宋" w:hAnsi="仿宋" w:cs="仿宋" w:hint="eastAsia"/>
            <w:lang w:eastAsia="zh-CN"/>
          </w:rPr>
          <w:t>四、古典家具项目建设背景及必要性分析</w:t>
        </w:r>
        <w:r>
          <w:tab/>
        </w:r>
        <w:r>
          <w:fldChar w:fldCharType="begin"/>
        </w:r>
        <w:r>
          <w:instrText xml:space="preserve"> PAGEREF _Toc20788 \h </w:instrText>
        </w:r>
        <w:r>
          <w:fldChar w:fldCharType="separate"/>
        </w:r>
        <w:r>
          <w:t>15</w:t>
        </w:r>
        <w:r>
          <w:fldChar w:fldCharType="end"/>
        </w:r>
      </w:hyperlink>
    </w:p>
    <w:p>
      <w:pPr>
        <w:pStyle w:val="TOC2"/>
        <w:tabs>
          <w:tab w:val="right" w:leader="dot" w:pos="8306"/>
        </w:tabs>
      </w:pPr>
      <w:hyperlink w:anchor="_Toc4115" w:history="1">
        <w:r>
          <w:rPr>
            <w:rFonts w:ascii="仿宋" w:eastAsia="仿宋" w:hAnsi="仿宋" w:cs="仿宋" w:hint="eastAsia"/>
            <w:lang w:eastAsia="zh-CN"/>
          </w:rPr>
          <w:t>(一)、古典家具项目背景分析</w:t>
        </w:r>
        <w:r>
          <w:tab/>
        </w:r>
        <w:r>
          <w:fldChar w:fldCharType="begin"/>
        </w:r>
        <w:r>
          <w:instrText xml:space="preserve"> PAGEREF _Toc4115 \h </w:instrText>
        </w:r>
        <w:r>
          <w:fldChar w:fldCharType="separate"/>
        </w:r>
        <w:r>
          <w:t>15</w:t>
        </w:r>
        <w:r>
          <w:fldChar w:fldCharType="end"/>
        </w:r>
      </w:hyperlink>
    </w:p>
    <w:p>
      <w:pPr>
        <w:pStyle w:val="TOC2"/>
        <w:tabs>
          <w:tab w:val="right" w:leader="dot" w:pos="8306"/>
        </w:tabs>
      </w:pPr>
      <w:hyperlink w:anchor="_Toc20402" w:history="1">
        <w:r>
          <w:rPr>
            <w:rFonts w:ascii="仿宋" w:eastAsia="仿宋" w:hAnsi="仿宋" w:cs="仿宋" w:hint="eastAsia"/>
            <w:lang w:eastAsia="zh-CN"/>
          </w:rPr>
          <w:t>(二)、古典家具项目建设必要性分析</w:t>
        </w:r>
        <w:r>
          <w:tab/>
        </w:r>
        <w:r>
          <w:fldChar w:fldCharType="begin"/>
        </w:r>
        <w:r>
          <w:instrText xml:space="preserve"> PAGEREF _Toc20402 \h </w:instrText>
        </w:r>
        <w:r>
          <w:fldChar w:fldCharType="separate"/>
        </w:r>
        <w:r>
          <w:t>17</w:t>
        </w:r>
        <w:r>
          <w:fldChar w:fldCharType="end"/>
        </w:r>
      </w:hyperlink>
    </w:p>
    <w:p>
      <w:pPr>
        <w:pStyle w:val="TOC1"/>
        <w:tabs>
          <w:tab w:val="right" w:leader="dot" w:pos="8306"/>
        </w:tabs>
      </w:pPr>
      <w:hyperlink w:anchor="_Toc5776" w:history="1">
        <w:r>
          <w:rPr>
            <w:rFonts w:ascii="仿宋" w:eastAsia="仿宋" w:hAnsi="仿宋" w:cs="仿宋" w:hint="eastAsia"/>
            <w:lang w:eastAsia="zh-CN"/>
          </w:rPr>
          <w:t>五、古典家具项目选址可行性分析</w:t>
        </w:r>
        <w:r>
          <w:tab/>
        </w:r>
        <w:r>
          <w:fldChar w:fldCharType="begin"/>
        </w:r>
        <w:r>
          <w:instrText xml:space="preserve"> PAGEREF _Toc5776 \h </w:instrText>
        </w:r>
        <w:r>
          <w:fldChar w:fldCharType="separate"/>
        </w:r>
        <w:r>
          <w:t>18</w:t>
        </w:r>
        <w:r>
          <w:fldChar w:fldCharType="end"/>
        </w:r>
      </w:hyperlink>
    </w:p>
    <w:p>
      <w:pPr>
        <w:pStyle w:val="TOC2"/>
        <w:tabs>
          <w:tab w:val="right" w:leader="dot" w:pos="8306"/>
        </w:tabs>
      </w:pPr>
      <w:hyperlink w:anchor="_Toc370" w:history="1">
        <w:r>
          <w:rPr>
            <w:rFonts w:ascii="仿宋" w:eastAsia="仿宋" w:hAnsi="仿宋" w:cs="仿宋" w:hint="eastAsia"/>
            <w:lang w:eastAsia="zh-CN"/>
          </w:rPr>
          <w:t>(一)、古典家具项目选址</w:t>
        </w:r>
        <w:r>
          <w:tab/>
        </w:r>
        <w:r>
          <w:fldChar w:fldCharType="begin"/>
        </w:r>
        <w:r>
          <w:instrText xml:space="preserve"> PAGEREF _Toc370 \h </w:instrText>
        </w:r>
        <w:r>
          <w:fldChar w:fldCharType="separate"/>
        </w:r>
        <w:r>
          <w:t>18</w:t>
        </w:r>
        <w:r>
          <w:fldChar w:fldCharType="end"/>
        </w:r>
      </w:hyperlink>
    </w:p>
    <w:p>
      <w:pPr>
        <w:pStyle w:val="TOC2"/>
        <w:tabs>
          <w:tab w:val="right" w:leader="dot" w:pos="8306"/>
        </w:tabs>
      </w:pPr>
      <w:hyperlink w:anchor="_Toc20557" w:history="1">
        <w:r>
          <w:rPr>
            <w:rFonts w:ascii="仿宋" w:eastAsia="仿宋" w:hAnsi="仿宋" w:cs="仿宋" w:hint="eastAsia"/>
            <w:lang w:eastAsia="zh-CN"/>
          </w:rPr>
          <w:t>(二)、用地控制指标</w:t>
        </w:r>
        <w:r>
          <w:tab/>
        </w:r>
        <w:r>
          <w:fldChar w:fldCharType="begin"/>
        </w:r>
        <w:r>
          <w:instrText xml:space="preserve"> PAGEREF _Toc20557 \h </w:instrText>
        </w:r>
        <w:r>
          <w:fldChar w:fldCharType="separate"/>
        </w:r>
        <w:r>
          <w:t>19</w:t>
        </w:r>
        <w:r>
          <w:fldChar w:fldCharType="end"/>
        </w:r>
      </w:hyperlink>
    </w:p>
    <w:p>
      <w:pPr>
        <w:pStyle w:val="TOC2"/>
        <w:tabs>
          <w:tab w:val="right" w:leader="dot" w:pos="8306"/>
        </w:tabs>
      </w:pPr>
      <w:hyperlink w:anchor="_Toc2923" w:history="1">
        <w:r>
          <w:rPr>
            <w:rFonts w:ascii="仿宋" w:eastAsia="仿宋" w:hAnsi="仿宋" w:cs="仿宋" w:hint="eastAsia"/>
            <w:lang w:eastAsia="zh-CN"/>
          </w:rPr>
          <w:t>(三)、节约用地措施</w:t>
        </w:r>
        <w:r>
          <w:tab/>
        </w:r>
        <w:r>
          <w:fldChar w:fldCharType="begin"/>
        </w:r>
        <w:r>
          <w:instrText xml:space="preserve"> PAGEREF _Toc2923 \h </w:instrText>
        </w:r>
        <w:r>
          <w:fldChar w:fldCharType="separate"/>
        </w:r>
        <w:r>
          <w:t>20</w:t>
        </w:r>
        <w:r>
          <w:fldChar w:fldCharType="end"/>
        </w:r>
      </w:hyperlink>
    </w:p>
    <w:p>
      <w:pPr>
        <w:pStyle w:val="TOC2"/>
        <w:tabs>
          <w:tab w:val="right" w:leader="dot" w:pos="8306"/>
        </w:tabs>
      </w:pPr>
      <w:hyperlink w:anchor="_Toc8304" w:history="1">
        <w:r>
          <w:rPr>
            <w:rFonts w:ascii="仿宋" w:eastAsia="仿宋" w:hAnsi="仿宋" w:cs="仿宋" w:hint="eastAsia"/>
            <w:lang w:eastAsia="zh-CN"/>
          </w:rPr>
          <w:t>(四)、总图布置方案</w:t>
        </w:r>
        <w:r>
          <w:tab/>
        </w:r>
        <w:r>
          <w:fldChar w:fldCharType="begin"/>
        </w:r>
        <w:r>
          <w:instrText xml:space="preserve"> PAGEREF _Toc8304 \h </w:instrText>
        </w:r>
        <w:r>
          <w:fldChar w:fldCharType="separate"/>
        </w:r>
        <w:r>
          <w:t>22</w:t>
        </w:r>
        <w:r>
          <w:fldChar w:fldCharType="end"/>
        </w:r>
      </w:hyperlink>
    </w:p>
    <w:p>
      <w:pPr>
        <w:pStyle w:val="TOC2"/>
        <w:tabs>
          <w:tab w:val="right" w:leader="dot" w:pos="8306"/>
        </w:tabs>
      </w:pPr>
      <w:hyperlink w:anchor="_Toc5623" w:history="1">
        <w:r>
          <w:rPr>
            <w:rFonts w:ascii="仿宋" w:eastAsia="仿宋" w:hAnsi="仿宋" w:cs="仿宋" w:hint="eastAsia"/>
            <w:lang w:eastAsia="zh-CN"/>
          </w:rPr>
          <w:t>(五)、选址综合评价</w:t>
        </w:r>
        <w:r>
          <w:tab/>
        </w:r>
        <w:r>
          <w:fldChar w:fldCharType="begin"/>
        </w:r>
        <w:r>
          <w:instrText xml:space="preserve"> PAGEREF _Toc5623 \h </w:instrText>
        </w:r>
        <w:r>
          <w:fldChar w:fldCharType="separate"/>
        </w:r>
        <w:r>
          <w:t>23</w:t>
        </w:r>
        <w:r>
          <w:fldChar w:fldCharType="end"/>
        </w:r>
      </w:hyperlink>
    </w:p>
    <w:p>
      <w:pPr>
        <w:pStyle w:val="TOC1"/>
        <w:tabs>
          <w:tab w:val="right" w:leader="dot" w:pos="8306"/>
        </w:tabs>
      </w:pPr>
      <w:hyperlink w:anchor="_Toc16529" w:history="1">
        <w:r>
          <w:rPr>
            <w:rFonts w:ascii="仿宋" w:eastAsia="仿宋" w:hAnsi="仿宋" w:cs="仿宋" w:hint="eastAsia"/>
            <w:lang w:eastAsia="zh-CN"/>
          </w:rPr>
          <w:t>六、古典家具项目建设单位说明</w:t>
        </w:r>
        <w:r>
          <w:tab/>
        </w:r>
        <w:r>
          <w:fldChar w:fldCharType="begin"/>
        </w:r>
        <w:r>
          <w:instrText xml:space="preserve"> PAGEREF _Toc16529 \h </w:instrText>
        </w:r>
        <w:r>
          <w:fldChar w:fldCharType="separate"/>
        </w:r>
        <w:r>
          <w:t>24</w:t>
        </w:r>
        <w:r>
          <w:fldChar w:fldCharType="end"/>
        </w:r>
      </w:hyperlink>
    </w:p>
    <w:p>
      <w:pPr>
        <w:pStyle w:val="TOC2"/>
        <w:tabs>
          <w:tab w:val="right" w:leader="dot" w:pos="8306"/>
        </w:tabs>
      </w:pPr>
      <w:hyperlink w:anchor="_Toc25699" w:history="1">
        <w:r>
          <w:rPr>
            <w:rFonts w:ascii="仿宋" w:eastAsia="仿宋" w:hAnsi="仿宋" w:cs="仿宋" w:hint="eastAsia"/>
            <w:lang w:eastAsia="zh-CN"/>
          </w:rPr>
          <w:t>(一)、古典家具项目承办单位基本情况</w:t>
        </w:r>
        <w:r>
          <w:tab/>
        </w:r>
        <w:r>
          <w:fldChar w:fldCharType="begin"/>
        </w:r>
        <w:r>
          <w:instrText xml:space="preserve"> PAGEREF _Toc25699 \h </w:instrText>
        </w:r>
        <w:r>
          <w:fldChar w:fldCharType="separate"/>
        </w:r>
        <w:r>
          <w:t>24</w:t>
        </w:r>
        <w:r>
          <w:fldChar w:fldCharType="end"/>
        </w:r>
      </w:hyperlink>
    </w:p>
    <w:p>
      <w:pPr>
        <w:pStyle w:val="TOC2"/>
        <w:tabs>
          <w:tab w:val="right" w:leader="dot" w:pos="8306"/>
        </w:tabs>
      </w:pPr>
      <w:hyperlink w:anchor="_Toc32377" w:history="1">
        <w:r>
          <w:rPr>
            <w:rFonts w:ascii="仿宋" w:eastAsia="仿宋" w:hAnsi="仿宋" w:cs="仿宋" w:hint="eastAsia"/>
            <w:lang w:eastAsia="zh-CN"/>
          </w:rPr>
          <w:t>(二)、公司经济效益分析</w:t>
        </w:r>
        <w:r>
          <w:tab/>
        </w:r>
        <w:r>
          <w:fldChar w:fldCharType="begin"/>
        </w:r>
        <w:r>
          <w:instrText xml:space="preserve"> PAGEREF _Toc32377 \h </w:instrText>
        </w:r>
        <w:r>
          <w:fldChar w:fldCharType="separate"/>
        </w:r>
        <w:r>
          <w:t>24</w:t>
        </w:r>
        <w:r>
          <w:fldChar w:fldCharType="end"/>
        </w:r>
      </w:hyperlink>
    </w:p>
    <w:p>
      <w:pPr>
        <w:pStyle w:val="TOC1"/>
        <w:tabs>
          <w:tab w:val="right" w:leader="dot" w:pos="8306"/>
        </w:tabs>
      </w:pPr>
      <w:hyperlink w:anchor="_Toc3653" w:history="1">
        <w:r>
          <w:rPr>
            <w:rFonts w:ascii="仿宋" w:eastAsia="仿宋" w:hAnsi="仿宋" w:cs="仿宋" w:hint="eastAsia"/>
            <w:lang w:eastAsia="zh-CN"/>
          </w:rPr>
          <w:t>七、古典家具项目技术管理</w:t>
        </w:r>
        <w:r>
          <w:tab/>
        </w:r>
        <w:r>
          <w:fldChar w:fldCharType="begin"/>
        </w:r>
        <w:r>
          <w:instrText xml:space="preserve"> PAGEREF _Toc3653 \h </w:instrText>
        </w:r>
        <w:r>
          <w:fldChar w:fldCharType="separate"/>
        </w:r>
        <w:r>
          <w:t>25</w:t>
        </w:r>
        <w:r>
          <w:fldChar w:fldCharType="end"/>
        </w:r>
      </w:hyperlink>
    </w:p>
    <w:p>
      <w:pPr>
        <w:pStyle w:val="TOC2"/>
        <w:tabs>
          <w:tab w:val="right" w:leader="dot" w:pos="8306"/>
        </w:tabs>
      </w:pPr>
      <w:hyperlink w:anchor="_Toc14507" w:history="1">
        <w:r>
          <w:rPr>
            <w:rFonts w:ascii="仿宋" w:eastAsia="仿宋" w:hAnsi="仿宋" w:cs="仿宋" w:hint="eastAsia"/>
            <w:lang w:eastAsia="zh-CN"/>
          </w:rPr>
          <w:t>(一)、技术方案选用方向</w:t>
        </w:r>
        <w:r>
          <w:tab/>
        </w:r>
        <w:r>
          <w:fldChar w:fldCharType="begin"/>
        </w:r>
        <w:r>
          <w:instrText xml:space="preserve"> PAGEREF _Toc14507 \h </w:instrText>
        </w:r>
        <w:r>
          <w:fldChar w:fldCharType="separate"/>
        </w:r>
        <w:r>
          <w:t>25</w:t>
        </w:r>
        <w:r>
          <w:fldChar w:fldCharType="end"/>
        </w:r>
      </w:hyperlink>
    </w:p>
    <w:p>
      <w:pPr>
        <w:pStyle w:val="TOC2"/>
        <w:tabs>
          <w:tab w:val="right" w:leader="dot" w:pos="8306"/>
        </w:tabs>
      </w:pPr>
      <w:hyperlink w:anchor="_Toc4168" w:history="1">
        <w:r>
          <w:rPr>
            <w:rFonts w:ascii="仿宋" w:eastAsia="仿宋" w:hAnsi="仿宋" w:cs="仿宋" w:hint="eastAsia"/>
            <w:lang w:eastAsia="zh-CN"/>
          </w:rPr>
          <w:t>(二)、工艺技术方案选用原则</w:t>
        </w:r>
        <w:r>
          <w:tab/>
        </w:r>
        <w:r>
          <w:fldChar w:fldCharType="begin"/>
        </w:r>
        <w:r>
          <w:instrText xml:space="preserve"> PAGEREF _Toc4168 \h </w:instrText>
        </w:r>
        <w:r>
          <w:fldChar w:fldCharType="separate"/>
        </w:r>
        <w:r>
          <w:t>27</w:t>
        </w:r>
        <w:r>
          <w:fldChar w:fldCharType="end"/>
        </w:r>
      </w:hyperlink>
    </w:p>
    <w:p>
      <w:pPr>
        <w:pStyle w:val="TOC2"/>
        <w:tabs>
          <w:tab w:val="right" w:leader="dot" w:pos="8306"/>
        </w:tabs>
      </w:pPr>
      <w:hyperlink w:anchor="_Toc6263" w:history="1">
        <w:r>
          <w:rPr>
            <w:rFonts w:ascii="仿宋" w:eastAsia="仿宋" w:hAnsi="仿宋" w:cs="仿宋" w:hint="eastAsia"/>
            <w:lang w:eastAsia="zh-CN"/>
          </w:rPr>
          <w:t>(三)、工艺技术方案要求</w:t>
        </w:r>
        <w:r>
          <w:tab/>
        </w:r>
        <w:r>
          <w:fldChar w:fldCharType="begin"/>
        </w:r>
        <w:r>
          <w:instrText xml:space="preserve"> PAGEREF _Toc6263 \h </w:instrText>
        </w:r>
        <w:r>
          <w:fldChar w:fldCharType="separate"/>
        </w:r>
        <w:r>
          <w:t>29</w:t>
        </w:r>
        <w:r>
          <w:fldChar w:fldCharType="end"/>
        </w:r>
      </w:hyperlink>
    </w:p>
    <w:p>
      <w:pPr>
        <w:pStyle w:val="TOC1"/>
        <w:tabs>
          <w:tab w:val="right" w:leader="dot" w:pos="8306"/>
        </w:tabs>
      </w:pPr>
      <w:hyperlink w:anchor="_Toc22664" w:history="1">
        <w:r>
          <w:rPr>
            <w:rFonts w:ascii="仿宋" w:eastAsia="仿宋" w:hAnsi="仿宋" w:cs="仿宋" w:hint="eastAsia"/>
            <w:lang w:eastAsia="zh-CN"/>
          </w:rPr>
          <w:t>八、古典家具项目人力资源管理</w:t>
        </w:r>
        <w:r>
          <w:tab/>
        </w:r>
        <w:r>
          <w:fldChar w:fldCharType="begin"/>
        </w:r>
        <w:r>
          <w:instrText xml:space="preserve"> PAGEREF _Toc22664 \h </w:instrText>
        </w:r>
        <w:r>
          <w:fldChar w:fldCharType="separate"/>
        </w:r>
        <w:r>
          <w:t>31</w:t>
        </w:r>
        <w:r>
          <w:fldChar w:fldCharType="end"/>
        </w:r>
      </w:hyperlink>
    </w:p>
    <w:p>
      <w:pPr>
        <w:pStyle w:val="TOC2"/>
        <w:tabs>
          <w:tab w:val="right" w:leader="dot" w:pos="8306"/>
        </w:tabs>
      </w:pPr>
      <w:hyperlink w:anchor="_Toc15720" w:history="1">
        <w:r>
          <w:rPr>
            <w:rFonts w:ascii="仿宋" w:eastAsia="仿宋" w:hAnsi="仿宋" w:cs="仿宋" w:hint="eastAsia"/>
            <w:lang w:eastAsia="zh-CN"/>
          </w:rPr>
          <w:t>(一)、建立健全的预算管理制度</w:t>
        </w:r>
        <w:r>
          <w:tab/>
        </w:r>
        <w:r>
          <w:fldChar w:fldCharType="begin"/>
        </w:r>
        <w:r>
          <w:instrText xml:space="preserve"> PAGEREF _Toc15720 \h </w:instrText>
        </w:r>
        <w:r>
          <w:fldChar w:fldCharType="separate"/>
        </w:r>
        <w:r>
          <w:t>31</w:t>
        </w:r>
        <w:r>
          <w:fldChar w:fldCharType="end"/>
        </w:r>
      </w:hyperlink>
    </w:p>
    <w:p>
      <w:pPr>
        <w:pStyle w:val="TOC2"/>
        <w:tabs>
          <w:tab w:val="right" w:leader="dot" w:pos="8306"/>
        </w:tabs>
      </w:pPr>
      <w:hyperlink w:anchor="_Toc21184" w:history="1">
        <w:r>
          <w:rPr>
            <w:rFonts w:ascii="仿宋" w:eastAsia="仿宋" w:hAnsi="仿宋" w:cs="仿宋" w:hint="eastAsia"/>
            <w:lang w:eastAsia="zh-CN"/>
          </w:rPr>
          <w:t>(二)、加强资金流动监控</w:t>
        </w:r>
        <w:r>
          <w:tab/>
        </w:r>
        <w:r>
          <w:fldChar w:fldCharType="begin"/>
        </w:r>
        <w:r>
          <w:instrText xml:space="preserve"> PAGEREF _Toc21184 \h </w:instrText>
        </w:r>
        <w:r>
          <w:fldChar w:fldCharType="separate"/>
        </w:r>
        <w:r>
          <w:t>33</w:t>
        </w:r>
        <w:r>
          <w:fldChar w:fldCharType="end"/>
        </w:r>
      </w:hyperlink>
    </w:p>
    <w:p>
      <w:pPr>
        <w:pStyle w:val="TOC2"/>
        <w:tabs>
          <w:tab w:val="right" w:leader="dot" w:pos="8306"/>
        </w:tabs>
      </w:pPr>
      <w:hyperlink w:anchor="_Toc27970" w:history="1">
        <w:r>
          <w:rPr>
            <w:rFonts w:ascii="仿宋" w:eastAsia="仿宋" w:hAnsi="仿宋" w:cs="仿宋" w:hint="eastAsia"/>
            <w:lang w:eastAsia="zh-CN"/>
          </w:rPr>
          <w:t>(三)、制定完善的风险控制机制</w:t>
        </w:r>
        <w:r>
          <w:tab/>
        </w:r>
        <w:r>
          <w:fldChar w:fldCharType="begin"/>
        </w:r>
        <w:r>
          <w:instrText xml:space="preserve"> PAGEREF _Toc27970 \h </w:instrText>
        </w:r>
        <w:r>
          <w:fldChar w:fldCharType="separate"/>
        </w:r>
        <w:r>
          <w:t>34</w:t>
        </w:r>
        <w:r>
          <w:fldChar w:fldCharType="end"/>
        </w:r>
      </w:hyperlink>
    </w:p>
    <w:p>
      <w:pPr>
        <w:pStyle w:val="TOC2"/>
        <w:tabs>
          <w:tab w:val="right" w:leader="dot" w:pos="8306"/>
        </w:tabs>
      </w:pPr>
      <w:hyperlink w:anchor="_Toc23242" w:history="1">
        <w:r>
          <w:rPr>
            <w:rFonts w:ascii="仿宋" w:eastAsia="仿宋" w:hAnsi="仿宋" w:cs="仿宋" w:hint="eastAsia"/>
            <w:lang w:eastAsia="zh-CN"/>
          </w:rPr>
          <w:t>(四)、优化成本管理</w:t>
        </w:r>
        <w:r>
          <w:tab/>
        </w:r>
        <w:r>
          <w:fldChar w:fldCharType="begin"/>
        </w:r>
        <w:r>
          <w:instrText xml:space="preserve"> PAGEREF _Toc23242 \h </w:instrText>
        </w:r>
        <w:r>
          <w:fldChar w:fldCharType="separate"/>
        </w:r>
        <w:r>
          <w:t>35</w:t>
        </w:r>
        <w:r>
          <w:fldChar w:fldCharType="end"/>
        </w:r>
      </w:hyperlink>
    </w:p>
    <w:p>
      <w:pPr>
        <w:pStyle w:val="TOC1"/>
        <w:tabs>
          <w:tab w:val="right" w:leader="dot" w:pos="8306"/>
        </w:tabs>
      </w:pPr>
      <w:hyperlink w:anchor="_Toc13562" w:history="1">
        <w:r>
          <w:rPr>
            <w:rFonts w:ascii="仿宋" w:eastAsia="仿宋" w:hAnsi="仿宋" w:cs="仿宋" w:hint="eastAsia"/>
            <w:lang w:eastAsia="zh-CN"/>
          </w:rPr>
          <w:t>九、古典家具项目计划安排</w:t>
        </w:r>
        <w:r>
          <w:tab/>
        </w:r>
        <w:r>
          <w:fldChar w:fldCharType="begin"/>
        </w:r>
        <w:r>
          <w:instrText xml:space="preserve"> PAGEREF _Toc13562 \h </w:instrText>
        </w:r>
        <w:r>
          <w:fldChar w:fldCharType="separate"/>
        </w:r>
        <w:r>
          <w:t>37</w:t>
        </w:r>
        <w:r>
          <w:fldChar w:fldCharType="end"/>
        </w:r>
      </w:hyperlink>
    </w:p>
    <w:p>
      <w:pPr>
        <w:pStyle w:val="TOC2"/>
        <w:tabs>
          <w:tab w:val="right" w:leader="dot" w:pos="8306"/>
        </w:tabs>
      </w:pPr>
      <w:hyperlink w:anchor="_Toc28741" w:history="1">
        <w:r>
          <w:rPr>
            <w:rFonts w:ascii="仿宋" w:eastAsia="仿宋" w:hAnsi="仿宋" w:cs="仿宋" w:hint="eastAsia"/>
            <w:lang w:eastAsia="zh-CN"/>
          </w:rPr>
          <w:t>(一)、建设周期</w:t>
        </w:r>
        <w:r>
          <w:tab/>
        </w:r>
        <w:r>
          <w:fldChar w:fldCharType="begin"/>
        </w:r>
        <w:r>
          <w:instrText xml:space="preserve"> PAGEREF _Toc28741 \h </w:instrText>
        </w:r>
        <w:r>
          <w:fldChar w:fldCharType="separate"/>
        </w:r>
        <w:r>
          <w:t>37</w:t>
        </w:r>
        <w:r>
          <w:fldChar w:fldCharType="end"/>
        </w:r>
      </w:hyperlink>
    </w:p>
    <w:p>
      <w:pPr>
        <w:pStyle w:val="TOC2"/>
        <w:tabs>
          <w:tab w:val="right" w:leader="dot" w:pos="8306"/>
        </w:tabs>
      </w:pPr>
      <w:hyperlink w:anchor="_Toc2625" w:history="1">
        <w:r>
          <w:rPr>
            <w:rFonts w:ascii="仿宋" w:eastAsia="仿宋" w:hAnsi="仿宋" w:cs="仿宋" w:hint="eastAsia"/>
            <w:lang w:eastAsia="zh-CN"/>
          </w:rPr>
          <w:t>(二)、建设进度</w:t>
        </w:r>
        <w:r>
          <w:tab/>
        </w:r>
        <w:r>
          <w:fldChar w:fldCharType="begin"/>
        </w:r>
        <w:r>
          <w:instrText xml:space="preserve"> PAGEREF _Toc2625 \h </w:instrText>
        </w:r>
        <w:r>
          <w:fldChar w:fldCharType="separate"/>
        </w:r>
        <w:r>
          <w:t>37</w:t>
        </w:r>
        <w:r>
          <w:fldChar w:fldCharType="end"/>
        </w:r>
      </w:hyperlink>
    </w:p>
    <w:p>
      <w:pPr>
        <w:pStyle w:val="TOC2"/>
        <w:tabs>
          <w:tab w:val="right" w:leader="dot" w:pos="8306"/>
        </w:tabs>
      </w:pPr>
      <w:hyperlink w:anchor="_Toc7270" w:history="1">
        <w:r>
          <w:rPr>
            <w:rFonts w:ascii="仿宋" w:eastAsia="仿宋" w:hAnsi="仿宋" w:cs="仿宋" w:hint="eastAsia"/>
            <w:lang w:eastAsia="zh-CN"/>
          </w:rPr>
          <w:t>(三)、进度安排注意事项</w:t>
        </w:r>
        <w:r>
          <w:tab/>
        </w:r>
        <w:r>
          <w:fldChar w:fldCharType="begin"/>
        </w:r>
        <w:r>
          <w:instrText xml:space="preserve"> PAGEREF _Toc7270 \h </w:instrText>
        </w:r>
        <w:r>
          <w:fldChar w:fldCharType="separate"/>
        </w:r>
        <w:r>
          <w:t>38</w:t>
        </w:r>
        <w:r>
          <w:fldChar w:fldCharType="end"/>
        </w:r>
      </w:hyperlink>
    </w:p>
    <w:p>
      <w:pPr>
        <w:pStyle w:val="TOC2"/>
        <w:tabs>
          <w:tab w:val="right" w:leader="dot" w:pos="8306"/>
        </w:tabs>
      </w:pPr>
      <w:hyperlink w:anchor="_Toc15005" w:history="1">
        <w:r>
          <w:rPr>
            <w:rFonts w:ascii="仿宋" w:eastAsia="仿宋" w:hAnsi="仿宋" w:cs="仿宋" w:hint="eastAsia"/>
            <w:lang w:eastAsia="zh-CN"/>
          </w:rPr>
          <w:t>(四)、人力资源配置</w:t>
        </w:r>
        <w:r>
          <w:tab/>
        </w:r>
        <w:r>
          <w:fldChar w:fldCharType="begin"/>
        </w:r>
        <w:r>
          <w:instrText xml:space="preserve"> PAGEREF _Toc15005 \h </w:instrText>
        </w:r>
        <w:r>
          <w:fldChar w:fldCharType="separate"/>
        </w:r>
        <w:r>
          <w:t>40</w:t>
        </w:r>
        <w:r>
          <w:fldChar w:fldCharType="end"/>
        </w:r>
      </w:hyperlink>
    </w:p>
    <w:p>
      <w:pPr>
        <w:pStyle w:val="TOC1"/>
        <w:tabs>
          <w:tab w:val="right" w:leader="dot" w:pos="8306"/>
        </w:tabs>
      </w:pPr>
      <w:hyperlink w:anchor="_Toc17203" w:history="1">
        <w:r>
          <w:rPr>
            <w:rFonts w:ascii="仿宋" w:eastAsia="仿宋" w:hAnsi="仿宋" w:cs="仿宋" w:hint="eastAsia"/>
            <w:lang w:eastAsia="zh-CN"/>
          </w:rPr>
          <w:t>十、古典家具项目财务管理</w:t>
        </w:r>
        <w:r>
          <w:tab/>
        </w:r>
        <w:r>
          <w:fldChar w:fldCharType="begin"/>
        </w:r>
        <w:r>
          <w:instrText xml:space="preserve"> PAGEREF _Toc17203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3" w:history="1">
        <w:r>
          <w:rPr>
            <w:rFonts w:ascii="仿宋" w:eastAsia="仿宋" w:hAnsi="仿宋" w:cs="仿宋" w:hint="eastAsia"/>
            <w:lang w:eastAsia="zh-CN"/>
          </w:rPr>
          <w:t>(一)、资金需求大</w:t>
        </w:r>
        <w:r>
          <w:tab/>
        </w:r>
        <w:r>
          <w:fldChar w:fldCharType="begin"/>
        </w:r>
        <w:r>
          <w:instrText xml:space="preserve"> PAGEREF _Toc7213 \h </w:instrText>
        </w:r>
        <w:r>
          <w:fldChar w:fldCharType="separate"/>
        </w:r>
        <w:r>
          <w:t>41</w:t>
        </w:r>
        <w:r>
          <w:fldChar w:fldCharType="end"/>
        </w:r>
      </w:hyperlink>
    </w:p>
    <w:p>
      <w:pPr>
        <w:pStyle w:val="TOC2"/>
        <w:tabs>
          <w:tab w:val="right" w:leader="dot" w:pos="8306"/>
        </w:tabs>
      </w:pPr>
      <w:hyperlink w:anchor="_Toc9151" w:history="1">
        <w:r>
          <w:rPr>
            <w:rFonts w:ascii="仿宋" w:eastAsia="仿宋" w:hAnsi="仿宋" w:cs="仿宋" w:hint="eastAsia"/>
            <w:lang w:eastAsia="zh-CN"/>
          </w:rPr>
          <w:t>(二)、研发周期长</w:t>
        </w:r>
        <w:r>
          <w:tab/>
        </w:r>
        <w:r>
          <w:fldChar w:fldCharType="begin"/>
        </w:r>
        <w:r>
          <w:instrText xml:space="preserve"> PAGEREF _Toc9151 \h </w:instrText>
        </w:r>
        <w:r>
          <w:fldChar w:fldCharType="separate"/>
        </w:r>
        <w:r>
          <w:t>42</w:t>
        </w:r>
        <w:r>
          <w:fldChar w:fldCharType="end"/>
        </w:r>
      </w:hyperlink>
    </w:p>
    <w:p>
      <w:pPr>
        <w:pStyle w:val="TOC2"/>
        <w:tabs>
          <w:tab w:val="right" w:leader="dot" w:pos="8306"/>
        </w:tabs>
      </w:pPr>
      <w:hyperlink w:anchor="_Toc21883" w:history="1">
        <w:r>
          <w:rPr>
            <w:rFonts w:ascii="仿宋" w:eastAsia="仿宋" w:hAnsi="仿宋" w:cs="仿宋" w:hint="eastAsia"/>
            <w:lang w:eastAsia="zh-CN"/>
          </w:rPr>
          <w:t>(三)、市场风险大</w:t>
        </w:r>
        <w:r>
          <w:tab/>
        </w:r>
        <w:r>
          <w:fldChar w:fldCharType="begin"/>
        </w:r>
        <w:r>
          <w:instrText xml:space="preserve"> PAGEREF _Toc21883 \h </w:instrText>
        </w:r>
        <w:r>
          <w:fldChar w:fldCharType="separate"/>
        </w:r>
        <w:r>
          <w:t>43</w:t>
        </w:r>
        <w:r>
          <w:fldChar w:fldCharType="end"/>
        </w:r>
      </w:hyperlink>
    </w:p>
    <w:p>
      <w:pPr>
        <w:pStyle w:val="TOC2"/>
        <w:tabs>
          <w:tab w:val="right" w:leader="dot" w:pos="8306"/>
        </w:tabs>
      </w:pPr>
      <w:hyperlink w:anchor="_Toc10015" w:history="1">
        <w:r>
          <w:rPr>
            <w:rFonts w:ascii="仿宋" w:eastAsia="仿宋" w:hAnsi="仿宋" w:cs="仿宋" w:hint="eastAsia"/>
            <w:lang w:eastAsia="zh-CN"/>
          </w:rPr>
          <w:t>(四)、利润率高</w:t>
        </w:r>
        <w:r>
          <w:tab/>
        </w:r>
        <w:r>
          <w:fldChar w:fldCharType="begin"/>
        </w:r>
        <w:r>
          <w:instrText xml:space="preserve"> PAGEREF _Toc10015 \h </w:instrText>
        </w:r>
        <w:r>
          <w:fldChar w:fldCharType="separate"/>
        </w:r>
        <w:r>
          <w:t>46</w:t>
        </w:r>
        <w:r>
          <w:fldChar w:fldCharType="end"/>
        </w:r>
      </w:hyperlink>
    </w:p>
    <w:p>
      <w:pPr>
        <w:pStyle w:val="TOC1"/>
        <w:tabs>
          <w:tab w:val="right" w:leader="dot" w:pos="8306"/>
        </w:tabs>
      </w:pPr>
      <w:hyperlink w:anchor="_Toc32023" w:history="1">
        <w:r>
          <w:rPr>
            <w:rFonts w:ascii="仿宋" w:eastAsia="仿宋" w:hAnsi="仿宋" w:cs="仿宋" w:hint="eastAsia"/>
            <w:lang w:eastAsia="zh-CN"/>
          </w:rPr>
          <w:t>十一、古典家具项目社会影响</w:t>
        </w:r>
        <w:r>
          <w:tab/>
        </w:r>
        <w:r>
          <w:fldChar w:fldCharType="begin"/>
        </w:r>
        <w:r>
          <w:instrText xml:space="preserve"> PAGEREF _Toc32023 \h </w:instrText>
        </w:r>
        <w:r>
          <w:fldChar w:fldCharType="separate"/>
        </w:r>
        <w:r>
          <w:t>48</w:t>
        </w:r>
        <w:r>
          <w:fldChar w:fldCharType="end"/>
        </w:r>
      </w:hyperlink>
    </w:p>
    <w:p>
      <w:pPr>
        <w:pStyle w:val="TOC2"/>
        <w:tabs>
          <w:tab w:val="right" w:leader="dot" w:pos="8306"/>
        </w:tabs>
      </w:pPr>
      <w:hyperlink w:anchor="_Toc23601" w:history="1">
        <w:r>
          <w:rPr>
            <w:rFonts w:ascii="仿宋" w:eastAsia="仿宋" w:hAnsi="仿宋" w:cs="仿宋" w:hint="eastAsia"/>
            <w:lang w:eastAsia="zh-CN"/>
          </w:rPr>
          <w:t>(一)、社会责任与义务</w:t>
        </w:r>
        <w:r>
          <w:tab/>
        </w:r>
        <w:r>
          <w:fldChar w:fldCharType="begin"/>
        </w:r>
        <w:r>
          <w:instrText xml:space="preserve"> PAGEREF _Toc23601 \h </w:instrText>
        </w:r>
        <w:r>
          <w:fldChar w:fldCharType="separate"/>
        </w:r>
        <w:r>
          <w:t>48</w:t>
        </w:r>
        <w:r>
          <w:fldChar w:fldCharType="end"/>
        </w:r>
      </w:hyperlink>
    </w:p>
    <w:p>
      <w:pPr>
        <w:pStyle w:val="TOC2"/>
        <w:tabs>
          <w:tab w:val="right" w:leader="dot" w:pos="8306"/>
        </w:tabs>
      </w:pPr>
      <w:hyperlink w:anchor="_Toc5837" w:history="1">
        <w:r>
          <w:rPr>
            <w:rFonts w:ascii="仿宋" w:eastAsia="仿宋" w:hAnsi="仿宋" w:cs="仿宋" w:hint="eastAsia"/>
            <w:lang w:eastAsia="zh-CN"/>
          </w:rPr>
          <w:t>(二)、社会参与与沟通</w:t>
        </w:r>
        <w:r>
          <w:tab/>
        </w:r>
        <w:r>
          <w:fldChar w:fldCharType="begin"/>
        </w:r>
        <w:r>
          <w:instrText xml:space="preserve"> PAGEREF _Toc5837 \h </w:instrText>
        </w:r>
        <w:r>
          <w:fldChar w:fldCharType="separate"/>
        </w:r>
        <w:r>
          <w:t>49</w:t>
        </w:r>
        <w:r>
          <w:fldChar w:fldCharType="end"/>
        </w:r>
      </w:hyperlink>
    </w:p>
    <w:p>
      <w:pPr>
        <w:pStyle w:val="TOC1"/>
        <w:tabs>
          <w:tab w:val="right" w:leader="dot" w:pos="8306"/>
        </w:tabs>
      </w:pPr>
      <w:hyperlink w:anchor="_Toc11883" w:history="1">
        <w:r>
          <w:rPr>
            <w:rFonts w:ascii="仿宋" w:eastAsia="仿宋" w:hAnsi="仿宋" w:cs="仿宋" w:hint="eastAsia"/>
            <w:lang w:eastAsia="zh-CN"/>
          </w:rPr>
          <w:t>十二、古典家具项目风险管理</w:t>
        </w:r>
        <w:r>
          <w:tab/>
        </w:r>
        <w:r>
          <w:fldChar w:fldCharType="begin"/>
        </w:r>
        <w:r>
          <w:instrText xml:space="preserve"> PAGEREF _Toc11883 \h </w:instrText>
        </w:r>
        <w:r>
          <w:fldChar w:fldCharType="separate"/>
        </w:r>
        <w:r>
          <w:t>49</w:t>
        </w:r>
        <w:r>
          <w:fldChar w:fldCharType="end"/>
        </w:r>
      </w:hyperlink>
    </w:p>
    <w:p>
      <w:pPr>
        <w:pStyle w:val="TOC2"/>
        <w:tabs>
          <w:tab w:val="right" w:leader="dot" w:pos="8306"/>
        </w:tabs>
      </w:pPr>
      <w:hyperlink w:anchor="_Toc25517" w:history="1">
        <w:r>
          <w:rPr>
            <w:rFonts w:ascii="仿宋" w:eastAsia="仿宋" w:hAnsi="仿宋" w:cs="仿宋" w:hint="eastAsia"/>
            <w:lang w:eastAsia="zh-CN"/>
          </w:rPr>
          <w:t>(一)、风险识别与评估</w:t>
        </w:r>
        <w:r>
          <w:tab/>
        </w:r>
        <w:r>
          <w:fldChar w:fldCharType="begin"/>
        </w:r>
        <w:r>
          <w:instrText xml:space="preserve"> PAGEREF _Toc25517 \h </w:instrText>
        </w:r>
        <w:r>
          <w:fldChar w:fldCharType="separate"/>
        </w:r>
        <w:r>
          <w:t>49</w:t>
        </w:r>
        <w:r>
          <w:fldChar w:fldCharType="end"/>
        </w:r>
      </w:hyperlink>
    </w:p>
    <w:p>
      <w:pPr>
        <w:pStyle w:val="TOC2"/>
        <w:tabs>
          <w:tab w:val="right" w:leader="dot" w:pos="8306"/>
        </w:tabs>
      </w:pPr>
      <w:hyperlink w:anchor="_Toc6216" w:history="1">
        <w:r>
          <w:rPr>
            <w:rFonts w:ascii="仿宋" w:eastAsia="仿宋" w:hAnsi="仿宋" w:cs="仿宋" w:hint="eastAsia"/>
            <w:lang w:eastAsia="zh-CN"/>
          </w:rPr>
          <w:t>(二)、风险应对策略</w:t>
        </w:r>
        <w:r>
          <w:tab/>
        </w:r>
        <w:r>
          <w:fldChar w:fldCharType="begin"/>
        </w:r>
        <w:r>
          <w:instrText xml:space="preserve"> PAGEREF _Toc6216 \h </w:instrText>
        </w:r>
        <w:r>
          <w:fldChar w:fldCharType="separate"/>
        </w:r>
        <w:r>
          <w:t>51</w:t>
        </w:r>
        <w:r>
          <w:fldChar w:fldCharType="end"/>
        </w:r>
      </w:hyperlink>
    </w:p>
    <w:p>
      <w:pPr>
        <w:pStyle w:val="TOC2"/>
        <w:tabs>
          <w:tab w:val="right" w:leader="dot" w:pos="8306"/>
        </w:tabs>
      </w:pPr>
      <w:hyperlink w:anchor="_Toc25412" w:history="1">
        <w:r>
          <w:rPr>
            <w:rFonts w:ascii="仿宋" w:eastAsia="仿宋" w:hAnsi="仿宋" w:cs="仿宋" w:hint="eastAsia"/>
            <w:lang w:eastAsia="zh-CN"/>
          </w:rPr>
          <w:t>(三)、风险监控与控制</w:t>
        </w:r>
        <w:r>
          <w:tab/>
        </w:r>
        <w:r>
          <w:fldChar w:fldCharType="begin"/>
        </w:r>
        <w:r>
          <w:instrText xml:space="preserve"> PAGEREF _Toc25412 \h </w:instrText>
        </w:r>
        <w:r>
          <w:fldChar w:fldCharType="separate"/>
        </w:r>
        <w:r>
          <w:t>52</w:t>
        </w:r>
        <w:r>
          <w:fldChar w:fldCharType="end"/>
        </w:r>
      </w:hyperlink>
    </w:p>
    <w:p>
      <w:pPr>
        <w:pStyle w:val="TOC1"/>
        <w:tabs>
          <w:tab w:val="right" w:leader="dot" w:pos="8306"/>
        </w:tabs>
      </w:pPr>
      <w:hyperlink w:anchor="_Toc22039" w:history="1">
        <w:r>
          <w:rPr>
            <w:rFonts w:ascii="仿宋" w:eastAsia="仿宋" w:hAnsi="仿宋" w:cs="仿宋" w:hint="eastAsia"/>
            <w:lang w:eastAsia="zh-CN"/>
          </w:rPr>
          <w:t>十三、供应链管理</w:t>
        </w:r>
        <w:r>
          <w:tab/>
        </w:r>
        <w:r>
          <w:fldChar w:fldCharType="begin"/>
        </w:r>
        <w:r>
          <w:instrText xml:space="preserve"> PAGEREF _Toc22039 \h </w:instrText>
        </w:r>
        <w:r>
          <w:fldChar w:fldCharType="separate"/>
        </w:r>
        <w:r>
          <w:t>53</w:t>
        </w:r>
        <w:r>
          <w:fldChar w:fldCharType="end"/>
        </w:r>
      </w:hyperlink>
    </w:p>
    <w:p>
      <w:pPr>
        <w:pStyle w:val="TOC2"/>
        <w:tabs>
          <w:tab w:val="right" w:leader="dot" w:pos="8306"/>
        </w:tabs>
      </w:pPr>
      <w:hyperlink w:anchor="_Toc6073" w:history="1">
        <w:r>
          <w:rPr>
            <w:rFonts w:ascii="仿宋" w:eastAsia="仿宋" w:hAnsi="仿宋" w:cs="仿宋" w:hint="eastAsia"/>
            <w:lang w:eastAsia="zh-CN"/>
          </w:rPr>
          <w:t>(一)、供应链战略规划</w:t>
        </w:r>
        <w:r>
          <w:tab/>
        </w:r>
        <w:r>
          <w:fldChar w:fldCharType="begin"/>
        </w:r>
        <w:r>
          <w:instrText xml:space="preserve"> PAGEREF _Toc6073 \h </w:instrText>
        </w:r>
        <w:r>
          <w:fldChar w:fldCharType="separate"/>
        </w:r>
        <w:r>
          <w:t>53</w:t>
        </w:r>
        <w:r>
          <w:fldChar w:fldCharType="end"/>
        </w:r>
      </w:hyperlink>
    </w:p>
    <w:p>
      <w:pPr>
        <w:pStyle w:val="TOC2"/>
        <w:tabs>
          <w:tab w:val="right" w:leader="dot" w:pos="8306"/>
        </w:tabs>
      </w:pPr>
      <w:hyperlink w:anchor="_Toc1072" w:history="1">
        <w:r>
          <w:rPr>
            <w:rFonts w:ascii="仿宋" w:eastAsia="仿宋" w:hAnsi="仿宋" w:cs="仿宋" w:hint="eastAsia"/>
            <w:lang w:eastAsia="zh-CN"/>
          </w:rPr>
          <w:t>(二)、供应商选择与合作</w:t>
        </w:r>
        <w:r>
          <w:tab/>
        </w:r>
        <w:r>
          <w:fldChar w:fldCharType="begin"/>
        </w:r>
        <w:r>
          <w:instrText xml:space="preserve"> PAGEREF _Toc1072 \h </w:instrText>
        </w:r>
        <w:r>
          <w:fldChar w:fldCharType="separate"/>
        </w:r>
        <w:r>
          <w:t>55</w:t>
        </w:r>
        <w:r>
          <w:fldChar w:fldCharType="end"/>
        </w:r>
      </w:hyperlink>
    </w:p>
    <w:p>
      <w:pPr>
        <w:pStyle w:val="TOC2"/>
        <w:tabs>
          <w:tab w:val="right" w:leader="dot" w:pos="8306"/>
        </w:tabs>
      </w:pPr>
      <w:hyperlink w:anchor="_Toc27559" w:history="1">
        <w:r>
          <w:rPr>
            <w:rFonts w:ascii="仿宋" w:eastAsia="仿宋" w:hAnsi="仿宋" w:cs="仿宋" w:hint="eastAsia"/>
            <w:lang w:eastAsia="zh-CN"/>
          </w:rPr>
          <w:t>(三)、物流与库存管理</w:t>
        </w:r>
        <w:r>
          <w:tab/>
        </w:r>
        <w:r>
          <w:fldChar w:fldCharType="begin"/>
        </w:r>
        <w:r>
          <w:instrText xml:space="preserve"> PAGEREF _Toc27559 \h </w:instrText>
        </w:r>
        <w:r>
          <w:fldChar w:fldCharType="separate"/>
        </w:r>
        <w:r>
          <w:t>56</w:t>
        </w:r>
        <w:r>
          <w:fldChar w:fldCharType="end"/>
        </w:r>
      </w:hyperlink>
    </w:p>
    <w:p>
      <w:pPr>
        <w:pStyle w:val="TOC1"/>
        <w:tabs>
          <w:tab w:val="right" w:leader="dot" w:pos="8306"/>
        </w:tabs>
      </w:pPr>
      <w:hyperlink w:anchor="_Toc11226" w:history="1">
        <w:r>
          <w:rPr>
            <w:rFonts w:ascii="仿宋" w:eastAsia="仿宋" w:hAnsi="仿宋" w:cs="仿宋" w:hint="eastAsia"/>
            <w:lang w:eastAsia="zh-CN"/>
          </w:rPr>
          <w:t>十四、利益相关者分析与沟通计划</w:t>
        </w:r>
        <w:r>
          <w:tab/>
        </w:r>
        <w:r>
          <w:fldChar w:fldCharType="begin"/>
        </w:r>
        <w:r>
          <w:instrText xml:space="preserve"> PAGEREF _Toc11226 \h </w:instrText>
        </w:r>
        <w:r>
          <w:fldChar w:fldCharType="separate"/>
        </w:r>
        <w:r>
          <w:t>57</w:t>
        </w:r>
        <w:r>
          <w:fldChar w:fldCharType="end"/>
        </w:r>
      </w:hyperlink>
    </w:p>
    <w:p>
      <w:pPr>
        <w:pStyle w:val="TOC2"/>
        <w:tabs>
          <w:tab w:val="right" w:leader="dot" w:pos="8306"/>
        </w:tabs>
      </w:pPr>
      <w:hyperlink w:anchor="_Toc20458" w:history="1">
        <w:r>
          <w:rPr>
            <w:rFonts w:ascii="仿宋" w:eastAsia="仿宋" w:hAnsi="仿宋" w:cs="仿宋" w:hint="eastAsia"/>
            <w:lang w:eastAsia="zh-CN"/>
          </w:rPr>
          <w:t>(一)、利益相关者分析</w:t>
        </w:r>
        <w:r>
          <w:tab/>
        </w:r>
        <w:r>
          <w:fldChar w:fldCharType="begin"/>
        </w:r>
        <w:r>
          <w:instrText xml:space="preserve"> PAGEREF _Toc20458 \h </w:instrText>
        </w:r>
        <w:r>
          <w:fldChar w:fldCharType="separate"/>
        </w:r>
        <w:r>
          <w:t>57</w:t>
        </w:r>
        <w:r>
          <w:fldChar w:fldCharType="end"/>
        </w:r>
      </w:hyperlink>
    </w:p>
    <w:p>
      <w:pPr>
        <w:pStyle w:val="TOC2"/>
        <w:tabs>
          <w:tab w:val="right" w:leader="dot" w:pos="8306"/>
        </w:tabs>
      </w:pPr>
      <w:hyperlink w:anchor="_Toc7277" w:history="1">
        <w:r>
          <w:rPr>
            <w:rFonts w:ascii="仿宋" w:eastAsia="仿宋" w:hAnsi="仿宋" w:cs="仿宋" w:hint="eastAsia"/>
            <w:lang w:eastAsia="zh-CN"/>
          </w:rPr>
          <w:t>(二)、沟通计划</w:t>
        </w:r>
        <w:r>
          <w:tab/>
        </w:r>
        <w:r>
          <w:fldChar w:fldCharType="begin"/>
        </w:r>
        <w:r>
          <w:instrText xml:space="preserve"> PAGEREF _Toc7277 \h </w:instrText>
        </w:r>
        <w:r>
          <w:fldChar w:fldCharType="separate"/>
        </w:r>
        <w:r>
          <w:t>59</w:t>
        </w:r>
        <w:r>
          <w:fldChar w:fldCharType="end"/>
        </w:r>
      </w:hyperlink>
    </w:p>
    <w:p>
      <w:pPr>
        <w:pStyle w:val="TOC1"/>
        <w:tabs>
          <w:tab w:val="right" w:leader="dot" w:pos="8306"/>
        </w:tabs>
      </w:pPr>
      <w:hyperlink w:anchor="_Toc6333" w:history="1">
        <w:r>
          <w:rPr>
            <w:rFonts w:ascii="仿宋" w:eastAsia="仿宋" w:hAnsi="仿宋" w:cs="仿宋" w:hint="eastAsia"/>
            <w:lang w:eastAsia="zh-CN"/>
          </w:rPr>
          <w:t>十五、古典家具项目实施时间节点</w:t>
        </w:r>
        <w:r>
          <w:tab/>
        </w:r>
        <w:r>
          <w:fldChar w:fldCharType="begin"/>
        </w:r>
        <w:r>
          <w:instrText xml:space="preserve"> PAGEREF _Toc6333 \h </w:instrText>
        </w:r>
        <w:r>
          <w:fldChar w:fldCharType="separate"/>
        </w:r>
        <w:r>
          <w:t>60</w:t>
        </w:r>
        <w:r>
          <w:fldChar w:fldCharType="end"/>
        </w:r>
      </w:hyperlink>
    </w:p>
    <w:p>
      <w:pPr>
        <w:pStyle w:val="TOC2"/>
        <w:tabs>
          <w:tab w:val="right" w:leader="dot" w:pos="8306"/>
        </w:tabs>
      </w:pPr>
      <w:hyperlink w:anchor="_Toc6770" w:history="1">
        <w:r>
          <w:rPr>
            <w:rFonts w:ascii="仿宋" w:eastAsia="仿宋" w:hAnsi="仿宋" w:cs="仿宋" w:hint="eastAsia"/>
            <w:lang w:eastAsia="zh-CN"/>
          </w:rPr>
          <w:t>(一)、古典家具项目启动阶段时间节点</w:t>
        </w:r>
        <w:r>
          <w:tab/>
        </w:r>
        <w:r>
          <w:fldChar w:fldCharType="begin"/>
        </w:r>
        <w:r>
          <w:instrText xml:space="preserve"> PAGEREF _Toc6770 \h </w:instrText>
        </w:r>
        <w:r>
          <w:fldChar w:fldCharType="separate"/>
        </w:r>
        <w:r>
          <w:t>60</w:t>
        </w:r>
        <w:r>
          <w:fldChar w:fldCharType="end"/>
        </w:r>
      </w:hyperlink>
    </w:p>
    <w:p>
      <w:pPr>
        <w:pStyle w:val="TOC2"/>
        <w:tabs>
          <w:tab w:val="right" w:leader="dot" w:pos="8306"/>
        </w:tabs>
      </w:pPr>
      <w:hyperlink w:anchor="_Toc7383" w:history="1">
        <w:r>
          <w:rPr>
            <w:rFonts w:ascii="仿宋" w:eastAsia="仿宋" w:hAnsi="仿宋" w:cs="仿宋" w:hint="eastAsia"/>
            <w:lang w:eastAsia="zh-CN"/>
          </w:rPr>
          <w:t>(二)、古典家具项目执行阶段时间节点</w:t>
        </w:r>
        <w:r>
          <w:tab/>
        </w:r>
        <w:r>
          <w:fldChar w:fldCharType="begin"/>
        </w:r>
        <w:r>
          <w:instrText xml:space="preserve"> PAGEREF _Toc7383 \h </w:instrText>
        </w:r>
        <w:r>
          <w:fldChar w:fldCharType="separate"/>
        </w:r>
        <w:r>
          <w:t>61</w:t>
        </w:r>
        <w:r>
          <w:fldChar w:fldCharType="end"/>
        </w:r>
      </w:hyperlink>
    </w:p>
    <w:p>
      <w:pPr>
        <w:pStyle w:val="TOC2"/>
        <w:tabs>
          <w:tab w:val="right" w:leader="dot" w:pos="8306"/>
        </w:tabs>
      </w:pPr>
      <w:hyperlink w:anchor="_Toc31948" w:history="1">
        <w:r>
          <w:rPr>
            <w:rFonts w:ascii="仿宋" w:eastAsia="仿宋" w:hAnsi="仿宋" w:cs="仿宋" w:hint="eastAsia"/>
            <w:lang w:eastAsia="zh-CN"/>
          </w:rPr>
          <w:t>(三)、古典家具项目完成阶段时间节点</w:t>
        </w:r>
        <w:r>
          <w:tab/>
        </w:r>
        <w:r>
          <w:fldChar w:fldCharType="begin"/>
        </w:r>
        <w:r>
          <w:instrText xml:space="preserve"> PAGEREF _Toc31948 \h </w:instrText>
        </w:r>
        <w:r>
          <w:fldChar w:fldCharType="separate"/>
        </w:r>
        <w:r>
          <w:t>62</w:t>
        </w:r>
        <w:r>
          <w:fldChar w:fldCharType="end"/>
        </w:r>
      </w:hyperlink>
    </w:p>
    <w:p>
      <w:pPr>
        <w:pStyle w:val="TOC1"/>
        <w:tabs>
          <w:tab w:val="right" w:leader="dot" w:pos="8306"/>
        </w:tabs>
      </w:pPr>
      <w:hyperlink w:anchor="_Toc28269" w:history="1">
        <w:r>
          <w:rPr>
            <w:rFonts w:ascii="仿宋" w:eastAsia="仿宋" w:hAnsi="仿宋" w:cs="仿宋" w:hint="eastAsia"/>
            <w:lang w:eastAsia="zh-CN"/>
          </w:rPr>
          <w:t>十六、古典家具项目实施保障措施</w:t>
        </w:r>
        <w:r>
          <w:tab/>
        </w:r>
        <w:r>
          <w:fldChar w:fldCharType="begin"/>
        </w:r>
        <w:r>
          <w:instrText xml:space="preserve"> PAGEREF _Toc28269 \h </w:instrText>
        </w:r>
        <w:r>
          <w:fldChar w:fldCharType="separate"/>
        </w:r>
        <w:r>
          <w:t>63</w:t>
        </w:r>
        <w:r>
          <w:fldChar w:fldCharType="end"/>
        </w:r>
      </w:hyperlink>
    </w:p>
    <w:p>
      <w:pPr>
        <w:pStyle w:val="TOC2"/>
        <w:tabs>
          <w:tab w:val="right" w:leader="dot" w:pos="8306"/>
        </w:tabs>
      </w:pPr>
      <w:hyperlink w:anchor="_Toc20536" w:history="1">
        <w:r>
          <w:rPr>
            <w:rFonts w:ascii="仿宋" w:eastAsia="仿宋" w:hAnsi="仿宋" w:cs="仿宋" w:hint="eastAsia"/>
            <w:lang w:eastAsia="zh-CN"/>
          </w:rPr>
          <w:t>(一)、古典家具项目实施保障机制</w:t>
        </w:r>
        <w:r>
          <w:tab/>
        </w:r>
        <w:r>
          <w:fldChar w:fldCharType="begin"/>
        </w:r>
        <w:r>
          <w:instrText xml:space="preserve"> PAGEREF _Toc20536 \h </w:instrText>
        </w:r>
        <w:r>
          <w:fldChar w:fldCharType="separate"/>
        </w:r>
        <w:r>
          <w:t>63</w:t>
        </w:r>
        <w:r>
          <w:fldChar w:fldCharType="end"/>
        </w:r>
      </w:hyperlink>
    </w:p>
    <w:p>
      <w:pPr>
        <w:pStyle w:val="TOC2"/>
        <w:tabs>
          <w:tab w:val="right" w:leader="dot" w:pos="8306"/>
        </w:tabs>
      </w:pPr>
      <w:hyperlink w:anchor="_Toc1345" w:history="1">
        <w:r>
          <w:rPr>
            <w:rFonts w:ascii="仿宋" w:eastAsia="仿宋" w:hAnsi="仿宋" w:cs="仿宋" w:hint="eastAsia"/>
            <w:lang w:eastAsia="zh-CN"/>
          </w:rPr>
          <w:t>(二)、古典家具项目法律合规要求</w:t>
        </w:r>
        <w:r>
          <w:tab/>
        </w:r>
        <w:r>
          <w:fldChar w:fldCharType="begin"/>
        </w:r>
        <w:r>
          <w:instrText xml:space="preserve"> PAGEREF _Toc1345 \h </w:instrText>
        </w:r>
        <w:r>
          <w:fldChar w:fldCharType="separate"/>
        </w:r>
        <w:r>
          <w:t>66</w:t>
        </w:r>
        <w:r>
          <w:fldChar w:fldCharType="end"/>
        </w:r>
      </w:hyperlink>
    </w:p>
    <w:p>
      <w:pPr>
        <w:pStyle w:val="TOC2"/>
        <w:tabs>
          <w:tab w:val="right" w:leader="dot" w:pos="8306"/>
        </w:tabs>
      </w:pPr>
      <w:hyperlink w:anchor="_Toc7066" w:history="1">
        <w:r>
          <w:rPr>
            <w:rFonts w:ascii="仿宋" w:eastAsia="仿宋" w:hAnsi="仿宋" w:cs="仿宋" w:hint="eastAsia"/>
            <w:lang w:eastAsia="zh-CN"/>
          </w:rPr>
          <w:t>(三)、古典家具项目合同管理与法律事务</w:t>
        </w:r>
        <w:r>
          <w:tab/>
        </w:r>
        <w:r>
          <w:fldChar w:fldCharType="begin"/>
        </w:r>
        <w:r>
          <w:instrText xml:space="preserve"> PAGEREF _Toc7066 \h </w:instrText>
        </w:r>
        <w:r>
          <w:fldChar w:fldCharType="separate"/>
        </w:r>
        <w:r>
          <w:t>71</w:t>
        </w:r>
        <w:r>
          <w:fldChar w:fldCharType="end"/>
        </w:r>
      </w:hyperlink>
    </w:p>
    <w:p>
      <w:pPr>
        <w:pStyle w:val="TOC2"/>
        <w:tabs>
          <w:tab w:val="right" w:leader="dot" w:pos="8306"/>
        </w:tabs>
      </w:pPr>
      <w:hyperlink w:anchor="_Toc10788" w:history="1">
        <w:r>
          <w:rPr>
            <w:rFonts w:ascii="仿宋" w:eastAsia="仿宋" w:hAnsi="仿宋" w:cs="仿宋" w:hint="eastAsia"/>
            <w:lang w:eastAsia="zh-CN"/>
          </w:rPr>
          <w:t>(四)、古典家具项目知识产权保护策略</w:t>
        </w:r>
        <w:r>
          <w:tab/>
        </w:r>
        <w:r>
          <w:fldChar w:fldCharType="begin"/>
        </w:r>
        <w:r>
          <w:instrText xml:space="preserve"> PAGEREF _Toc10788 \h </w:instrText>
        </w:r>
        <w:r>
          <w:fldChar w:fldCharType="separate"/>
        </w:r>
        <w:r>
          <w:t>77</w:t>
        </w:r>
        <w:r>
          <w:fldChar w:fldCharType="end"/>
        </w:r>
      </w:hyperlink>
    </w:p>
    <w:p>
      <w:pPr>
        <w:pStyle w:val="TOC1"/>
        <w:tabs>
          <w:tab w:val="right" w:leader="dot" w:pos="8306"/>
        </w:tabs>
      </w:pPr>
      <w:hyperlink w:anchor="_Toc29687" w:history="1">
        <w:r>
          <w:rPr>
            <w:rFonts w:ascii="仿宋" w:eastAsia="仿宋" w:hAnsi="仿宋" w:cs="仿宋" w:hint="eastAsia"/>
            <w:lang w:eastAsia="zh-CN"/>
          </w:rPr>
          <w:t>十七、风险识别与分类</w:t>
        </w:r>
        <w:r>
          <w:tab/>
        </w:r>
        <w:r>
          <w:fldChar w:fldCharType="begin"/>
        </w:r>
        <w:r>
          <w:instrText xml:space="preserve"> PAGEREF _Toc29687 \h </w:instrText>
        </w:r>
        <w:r>
          <w:fldChar w:fldCharType="separate"/>
        </w:r>
        <w:r>
          <w:t>79</w:t>
        </w:r>
        <w:r>
          <w:fldChar w:fldCharType="end"/>
        </w:r>
      </w:hyperlink>
    </w:p>
    <w:p>
      <w:pPr>
        <w:pStyle w:val="TOC2"/>
        <w:tabs>
          <w:tab w:val="right" w:leader="dot" w:pos="8306"/>
        </w:tabs>
      </w:pPr>
      <w:hyperlink w:anchor="_Toc14232" w:history="1">
        <w:r>
          <w:rPr>
            <w:rFonts w:ascii="仿宋" w:eastAsia="仿宋" w:hAnsi="仿宋" w:cs="仿宋" w:hint="eastAsia"/>
            <w:lang w:eastAsia="zh-CN"/>
          </w:rPr>
          <w:t>(一)、风险识别</w:t>
        </w:r>
        <w:r>
          <w:tab/>
        </w:r>
        <w:r>
          <w:fldChar w:fldCharType="begin"/>
        </w:r>
        <w:r>
          <w:instrText xml:space="preserve"> PAGEREF _Toc14232 \h </w:instrText>
        </w:r>
        <w:r>
          <w:fldChar w:fldCharType="separate"/>
        </w:r>
        <w:r>
          <w:t>79</w:t>
        </w:r>
        <w:r>
          <w:fldChar w:fldCharType="end"/>
        </w:r>
      </w:hyperlink>
    </w:p>
    <w:p>
      <w:pPr>
        <w:pStyle w:val="TOC2"/>
        <w:tabs>
          <w:tab w:val="right" w:leader="dot" w:pos="8306"/>
        </w:tabs>
      </w:pPr>
      <w:hyperlink w:anchor="_Toc17683" w:history="1">
        <w:r>
          <w:rPr>
            <w:rFonts w:ascii="仿宋" w:eastAsia="仿宋" w:hAnsi="仿宋" w:cs="仿宋" w:hint="eastAsia"/>
            <w:lang w:eastAsia="zh-CN"/>
          </w:rPr>
          <w:t>(二)、风险分类</w:t>
        </w:r>
        <w:r>
          <w:tab/>
        </w:r>
        <w:r>
          <w:fldChar w:fldCharType="begin"/>
        </w:r>
        <w:r>
          <w:instrText xml:space="preserve"> PAGEREF _Toc17683 \h </w:instrText>
        </w:r>
        <w:r>
          <w:fldChar w:fldCharType="separate"/>
        </w:r>
        <w:r>
          <w:t>81</w:t>
        </w:r>
        <w:r>
          <w:fldChar w:fldCharType="end"/>
        </w:r>
      </w:hyperlink>
    </w:p>
    <w:p>
      <w:pPr>
        <w:pStyle w:val="TOC1"/>
        <w:tabs>
          <w:tab w:val="right" w:leader="dot" w:pos="8306"/>
        </w:tabs>
      </w:pPr>
      <w:hyperlink w:anchor="_Toc8311" w:history="1">
        <w:r>
          <w:rPr>
            <w:rFonts w:ascii="仿宋" w:eastAsia="仿宋" w:hAnsi="仿宋" w:cs="仿宋" w:hint="eastAsia"/>
            <w:lang w:eastAsia="zh-CN"/>
          </w:rPr>
          <w:t>十八、营销与推广策略</w:t>
        </w:r>
        <w:r>
          <w:tab/>
        </w:r>
        <w:r>
          <w:fldChar w:fldCharType="begin"/>
        </w:r>
        <w:r>
          <w:instrText xml:space="preserve"> PAGEREF _Toc8311 \h </w:instrText>
        </w:r>
        <w:r>
          <w:fldChar w:fldCharType="separate"/>
        </w:r>
        <w:r>
          <w:t>82</w:t>
        </w:r>
        <w:r>
          <w:fldChar w:fldCharType="end"/>
        </w:r>
      </w:hyperlink>
    </w:p>
    <w:p>
      <w:pPr>
        <w:pStyle w:val="TOC2"/>
        <w:tabs>
          <w:tab w:val="right" w:leader="dot" w:pos="8306"/>
        </w:tabs>
      </w:pPr>
      <w:hyperlink w:anchor="_Toc7166" w:history="1">
        <w:r>
          <w:rPr>
            <w:rFonts w:ascii="仿宋" w:eastAsia="仿宋" w:hAnsi="仿宋" w:cs="仿宋" w:hint="eastAsia"/>
            <w:lang w:eastAsia="zh-CN"/>
          </w:rPr>
          <w:t>(一)、产品/服务定位与特点</w:t>
        </w:r>
        <w:r>
          <w:tab/>
        </w:r>
        <w:r>
          <w:fldChar w:fldCharType="begin"/>
        </w:r>
        <w:r>
          <w:instrText xml:space="preserve"> PAGEREF _Toc7166 \h </w:instrText>
        </w:r>
        <w:r>
          <w:fldChar w:fldCharType="separate"/>
        </w:r>
        <w:r>
          <w:t>82</w:t>
        </w:r>
        <w:r>
          <w:fldChar w:fldCharType="end"/>
        </w:r>
      </w:hyperlink>
    </w:p>
    <w:p>
      <w:pPr>
        <w:pStyle w:val="TOC2"/>
        <w:tabs>
          <w:tab w:val="right" w:leader="dot" w:pos="8306"/>
        </w:tabs>
      </w:pPr>
      <w:hyperlink w:anchor="_Toc29889" w:history="1">
        <w:r>
          <w:rPr>
            <w:rFonts w:ascii="仿宋" w:eastAsia="仿宋" w:hAnsi="仿宋" w:cs="仿宋" w:hint="eastAsia"/>
            <w:lang w:eastAsia="zh-CN"/>
          </w:rPr>
          <w:t>(二)、市场定位与竞争分析</w:t>
        </w:r>
        <w:r>
          <w:tab/>
        </w:r>
        <w:r>
          <w:fldChar w:fldCharType="begin"/>
        </w:r>
        <w:r>
          <w:instrText xml:space="preserve"> PAGEREF _Toc29889 \h </w:instrText>
        </w:r>
        <w:r>
          <w:fldChar w:fldCharType="separate"/>
        </w:r>
        <w:r>
          <w:t>84</w:t>
        </w:r>
        <w:r>
          <w:fldChar w:fldCharType="end"/>
        </w:r>
      </w:hyperlink>
    </w:p>
    <w:p>
      <w:pPr>
        <w:pStyle w:val="TOC2"/>
        <w:tabs>
          <w:tab w:val="right" w:leader="dot" w:pos="8306"/>
        </w:tabs>
      </w:pPr>
      <w:hyperlink w:anchor="_Toc27421" w:history="1">
        <w:r>
          <w:rPr>
            <w:rFonts w:ascii="仿宋" w:eastAsia="仿宋" w:hAnsi="仿宋" w:cs="仿宋" w:hint="eastAsia"/>
            <w:lang w:eastAsia="zh-CN"/>
          </w:rPr>
          <w:t>(三)、营销渠道与策略</w:t>
        </w:r>
        <w:r>
          <w:tab/>
        </w:r>
        <w:r>
          <w:fldChar w:fldCharType="begin"/>
        </w:r>
        <w:r>
          <w:instrText xml:space="preserve"> PAGEREF _Toc27421 \h </w:instrText>
        </w:r>
        <w:r>
          <w:fldChar w:fldCharType="separate"/>
        </w:r>
        <w:r>
          <w:t>85</w:t>
        </w:r>
        <w:r>
          <w:fldChar w:fldCharType="end"/>
        </w:r>
      </w:hyperlink>
    </w:p>
    <w:p>
      <w:pPr>
        <w:pStyle w:val="TOC2"/>
        <w:tabs>
          <w:tab w:val="right" w:leader="dot" w:pos="8306"/>
        </w:tabs>
      </w:pPr>
      <w:hyperlink w:anchor="_Toc7690" w:history="1">
        <w:r>
          <w:rPr>
            <w:rFonts w:ascii="仿宋" w:eastAsia="仿宋" w:hAnsi="仿宋" w:cs="仿宋" w:hint="eastAsia"/>
            <w:lang w:eastAsia="zh-CN"/>
          </w:rPr>
          <w:t>(四)、推广与宣传活动</w:t>
        </w:r>
        <w:r>
          <w:tab/>
        </w:r>
        <w:r>
          <w:fldChar w:fldCharType="begin"/>
        </w:r>
        <w:r>
          <w:instrText xml:space="preserve"> PAGEREF _Toc7690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技术管理特点体现在其创新导向。通过引入最先进的技术趋势和解决方案，古典家具项目致力于提升科技含量、提高质量和效率水平。这意味着我们将采用最新的工具和方法，确保古典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古典家具项目技术管理的显著特征。通过整合不同领域的技术资源，我们实现了跨学科的协同工作。这有助于优化技术架构，提高整体效能。此外，整合性策略还促进了不同技术团队之间的紧密沟通和高效合作，确保古典家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古典家具项目所采用的技术。通过不断优化技术方案，古典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古典家具项目团队将在古典家具项目初期识别可能的技术风险，并采取相应的预防和应对措施。通过建立健全的风险评估机制，古典家具项目能够在实施过程中及时发现并解决潜在的技术问题，保障古典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古典家具项目中，技术将成为古典家具项目成功的有力支持。这一深度剖析揭示了技术管理在古典家具项目实施中的关键作用，为古典家具项目的技术基础奠定了坚实的基础。</w:t>
      </w:r>
    </w:p>
    <w:p>
      <w:pPr>
        <w:pStyle w:val="Heading2"/>
        <w:ind w:firstLine="560" w:firstLineChars="200"/>
        <w:rPr>
          <w:rFonts w:ascii="仿宋" w:eastAsia="仿宋" w:hAnsi="仿宋" w:cs="仿宋" w:hint="eastAsia"/>
          <w:sz w:val="28"/>
          <w:lang w:eastAsia="zh-CN"/>
        </w:rPr>
      </w:pPr>
      <w:bookmarkStart w:id="4" w:name="_Toc29573"/>
      <w:r>
        <w:rPr>
          <w:rFonts w:ascii="仿宋" w:eastAsia="仿宋" w:hAnsi="仿宋" w:cs="仿宋" w:hint="eastAsia"/>
          <w:sz w:val="28"/>
          <w:lang w:eastAsia="zh-CN"/>
        </w:rPr>
        <w:t>(二)、古典家具项目工艺技术设计方案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古典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古典家具项目将严格按照相关行业规范要求进行组织。通过有效控制产品质量，古典家具项目将致力于为顾客提供优质的古典家具项目产品和良好的服务。这体现了古典家具项目对于生产活动合规性和质量标准的高度重视，为古典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古典家具项目注重生态效益和清洁生产原则。古典家具项目建设将紧密结合地方特色经济发展，与社会经济发展规划和区域环境保护规划方案相协调一致。通过与当地区域自然生态系统的结合，古典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古典家具项目产品具有多样化的客户需求和个性化的特点。因此，古典家具项目产品规格品种多样，且单批生产数量较小。为满足这一特点，古典家具项目承办单位将建设先进的柔性制造生产线。通过广泛应用柔性制造技术，古典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古典家具项目采用的技术具有较高的技术含量和自动化水平，处于国内先进水平。这一技术选用不仅体现了对生产效率、质量和环境友好性的高标准要求，同时为古典家具项目的可持续发展奠定了坚实的基础。</w:t>
      </w:r>
    </w:p>
    <w:p>
      <w:pPr>
        <w:pStyle w:val="Heading2"/>
        <w:ind w:firstLine="560" w:firstLineChars="200"/>
        <w:rPr>
          <w:rFonts w:ascii="仿宋" w:eastAsia="仿宋" w:hAnsi="仿宋" w:cs="仿宋" w:hint="eastAsia"/>
          <w:sz w:val="28"/>
          <w:lang w:eastAsia="zh-CN"/>
        </w:rPr>
      </w:pPr>
      <w:bookmarkStart w:id="5" w:name="_Toc186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为确保古典家具项目的高效生产和技术实施，我们制定了一套精心设计的设备选型方案，以满足古典家具项目生产、质量和环保的要求。该方案的主要特点如下：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古典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针对古典家具项目产品的多样性和小批量生产的特点，我们将建设柔性制造生产线。通过在设备选型中考虑柔性制造技术，可以灵活应对不同产品规格和生产需求，实现生产线的高度灵活性和适应性。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84"/>
      <w:r>
        <w:rPr>
          <w:rFonts w:ascii="仿宋" w:eastAsia="仿宋" w:hAnsi="仿宋" w:cs="仿宋" w:hint="eastAsia"/>
          <w:sz w:val="28"/>
          <w:lang w:eastAsia="zh-CN"/>
        </w:rPr>
        <w:t>二、古典家具项目概论</w:t>
      </w:r>
      <w:bookmarkEnd w:id="6"/>
    </w:p>
    <w:p>
      <w:pPr>
        <w:pStyle w:val="Heading2"/>
        <w:rPr>
          <w:rFonts w:ascii="仿宋" w:eastAsia="仿宋" w:hAnsi="仿宋" w:cs="仿宋" w:hint="eastAsia"/>
          <w:lang w:eastAsia="zh-CN"/>
        </w:rPr>
      </w:pPr>
      <w:bookmarkStart w:id="7" w:name="_Toc4966"/>
      <w:r>
        <w:rPr>
          <w:rFonts w:ascii="仿宋" w:eastAsia="仿宋" w:hAnsi="仿宋" w:cs="仿宋" w:hint="eastAsia"/>
          <w:lang w:eastAsia="zh-CN"/>
        </w:rPr>
        <w:t>(一)、古典家具项目概况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起源追溯至对市场的深入洞察。市场的不断演变与变革为古典家具项目提供了难得的机遇。当前市场存在的需求缺口和变革的大环境共同构成了古典家具项目的背景。这个古典家具项目旨在充分利用市场机遇，填补行业中尚未满足的需求，为客户提供全新的解决方案。市场的变革和需求的增长使得这个古典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古典家具项目名称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正式命名为古典家具。这个名称不仅仅是一个标识，更代表了古典家具项目的核心理念和愿景。它蕴含着古典家具项目所要解决问题的关键字，具有强烈的表达和辨识度，为古典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古典家具项目目标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核心目标是提供一种全新、高效的解决方案，满足客户日益增长的需求。古典家具项目追求的不仅仅是满足市场需求，更是在市场中获得卓越的竞争优势。通过不断提升产品或服务的质量和创新水平，古典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古典家具项目范围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全面涵盖了产品研发、制造、市场推广和售后服务，确保从产品设计到最终用户体验的全方位关注。这一全面的古典家具项目范围是为了确保古典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古典家具项目时间表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古典家具项目计划在未来18个月内完成，包括研发、测试、市场试点和正式推出等不同阶段。这个时间表的合理设计是为了确保古典家具项目各个阶段的顺利推进，以便按时交付高质量的成果。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古典家具项目预算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古典家具项目总预算估算为XX百万美元，主要分配在研发、市场推广、人员培训和运营等方面。这一充足的预算为古典家具项目提供了充足的资源，确保古典家具项目在各个方面都能取得优异的表现。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古典家具项目风险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古典家具项目可能面临的风险包括市场接受度低、技术难题、竞争激烈等。古典家具项目团队已经制定了相应的风险应对计划，通过前瞻性的风险管理，确保古典家具项目在面对不确定性时能够迅速做出应对。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古典家具项目团队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古典家具项目汇聚了一支经验丰富、多领域专业素养的核心团队，确保古典家具项目在各个方面都能拥有高水平的执行力。团队的协同作战是古典家具项目成功的关键因素之一。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古典家具项目背景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古典家具项目的背景根植于市场对更高效、创新产品的渴望，同时也受到科技发展对行业格局的深刻改变的影响。这为古典家具项目提供了广阔的发展空间和市场需求。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古典家具项目现状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截至目前，古典家具项目已完成市场调研和技术验证，取得了初步的成功。这为古典家具项目在未来的发展奠定了坚实的基础，为更远大的目标打下了坚实的基石。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081"/>
      <w:r>
        <w:rPr>
          <w:rFonts w:ascii="仿宋" w:eastAsia="仿宋" w:hAnsi="仿宋" w:cs="仿宋" w:hint="eastAsia"/>
          <w:sz w:val="28"/>
          <w:lang w:eastAsia="zh-CN"/>
        </w:rPr>
        <w:t>(二)、古典家具项目目标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keyword》古典家具项目首要业务目标是在市场中占据有利地位，实现产品/服务的成功推广和销售。通过不断提升产品质量、创新性，古典家具项目追求成为行业中的领导者，赢得更多客户的青睐。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在科技迅速发展的时代，古典家具项目着眼于技术创新。通过持续的研发和技术升级，古典家具项目旨在推出更具创新性的产品或服务，以满足市场对新鲜、先进解决方案的需求。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为了建立可持续的客户关系，古典家具项目设定了客户满意度目标。通过提供卓越的产品质量和优质的客户服务，古典家具项目追求赢得客户的信任和忠诚度，确保他们的满意度达到行业领先水平。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古典家具项目注重社会责任和可持续发展。通过实施环保、社会责任古典家具项目，古典家具项目致力于在经济发展的同时保护环境，促进社会公平，实现可持续经营。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古典家具项目的团队是实现目标的核心驱动力。因此，古典家具项目设定了团队发展目标，包括提升团队成员的专业技能、培养领导力，以及搭建协同高效的团队工作氛围。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262"/>
      <w:r>
        <w:rPr>
          <w:rFonts w:ascii="仿宋" w:eastAsia="仿宋" w:hAnsi="仿宋" w:cs="仿宋" w:hint="eastAsia"/>
          <w:sz w:val="28"/>
          <w:lang w:eastAsia="zh-CN"/>
        </w:rPr>
        <w:t>(三)、古典家具项目提出的理由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古典家具项目提出的理由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提出源于对市场机遇的深刻洞察。当前市场中存在的需求缺口和行业发展趋势表明，有巨大的商业机会等待被开发。通过准确捕捉市场机遇，古典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理念基于对技术创新的信仰。通过持续的研发和技术投入，古典家具项目有望推出更具创新性的产品或服务。在科技飞速发展的当下，古典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提出是为了增强企业的行业竞争力。通过提升产品或服务的质量和独特性，古典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响应了消费者需求的变化。随着社会和科技的不断发展，消费者对产品和服务的需求也在发生变化。通过深入了解并及时回应消费者的新需求，古典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古典家具项目的提出是企业战略发展规划的一部分。在面对日益激烈的市场竞争和不断变化的商业环境中，古典家具项目作为企业战略的一环，旨在为企业开辟新的增长领域，巩固企业在行业中的地位。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提出不仅仅是基于商业考量，还注重社会责任。通过推出环保、社会责任等方面的古典家具项目，古典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古典家具项目的提出反映了对利益相关者期望的关注。包括客户、员工、投资者等利益相关者在企业发展中都有着各自的期望，古典家具项目力求在满足这些期望的同时，取得更大的共赢。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269"/>
      <w:r>
        <w:rPr>
          <w:rFonts w:ascii="仿宋" w:eastAsia="仿宋" w:hAnsi="仿宋" w:cs="仿宋" w:hint="eastAsia"/>
          <w:sz w:val="28"/>
          <w:lang w:eastAsia="zh-CN"/>
        </w:rPr>
        <w:t>(四)、古典家具项目意义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在实施古典家具项目的过程中，我们不仅仅是在追逐商业成功，更是为企业和社会的多个层面创造了深远的意义。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首要意义在于提升企业的市场竞争力。通过持续的创新和对产品质量的高标准要求，古典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古典家具项目的推进将促使行业技术水平的提升。通过引入先进技术和创新性解决方案，古典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古典家具项目不仅创造了大量就业机会，提高了就业水平，还注重社会责任和环保。通过参与社会公益事业和推动环保古典家具项目，古典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综合而言，古典家具项目意义重大，不仅推动了企业的发展，也为行业和社会的进步贡献了积极力量。这是一个全面而深刻的影响，将在未来产生可持续的正面效应。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195"/>
      <w:r>
        <w:rPr>
          <w:rFonts w:ascii="仿宋" w:eastAsia="仿宋" w:hAnsi="仿宋" w:cs="仿宋" w:hint="eastAsia"/>
          <w:sz w:val="28"/>
          <w:lang w:eastAsia="zh-CN"/>
        </w:rPr>
        <w:t>(五)、古典家具项目背景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在当今迅猛发展的商业环境中，古典家具项目的动因根植于对多方面因素的审慎考量。这个古典家具项目的提出并非孤立的决策，而是对企业所处背景深入思考的产物。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市场的不断演变是古典家具项目背后的首要原因。科技的迅速发展和全球市场的快速变化使得企业必须灵活应对。古典家具项目应运而生，旨在通过创新性的解决方案迎合市场的多变需求，赢得竞争中的先机。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竞争的激烈程度也是古典家具项目背景中不可忽视的一环。企业需要在激烈竞争中脱颖而出，为此，古典家具项目致力于打破常规，提供独特的价值主张，以吸引客户并确保市场份额的增长。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技术的迅速发展为企业带来了机遇与挑战。作为古典家具项目启动的背景之一，对新兴技术的应用将有助于提升企业的技术水平，使其在不断演进的商业环境中保持竞争优势。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此外，社会对企业责任的期望也在逐渐升高。古典家具项目充分融入了社会责任的理念，通过可持续经营和社会公益古典家具项目，企图为社会贡献一份力量，在商业成功的同时关注社会价值。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347"/>
      <w:r>
        <w:rPr>
          <w:rFonts w:ascii="仿宋" w:eastAsia="仿宋" w:hAnsi="仿宋" w:cs="仿宋" w:hint="eastAsia"/>
          <w:sz w:val="28"/>
          <w:lang w:eastAsia="zh-CN"/>
        </w:rPr>
        <w:t>三、古典家具项目危机管理</w:t>
      </w:r>
      <w:bookmarkEnd w:id="12"/>
    </w:p>
    <w:p>
      <w:pPr>
        <w:pStyle w:val="Heading2"/>
        <w:rPr>
          <w:rFonts w:ascii="仿宋" w:eastAsia="仿宋" w:hAnsi="仿宋" w:cs="仿宋" w:hint="eastAsia"/>
          <w:lang w:eastAsia="zh-CN"/>
        </w:rPr>
      </w:pPr>
      <w:bookmarkStart w:id="13" w:name="_Toc1765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危机管理中，危机预警与识别是确保古典家具项目稳健运行的核心步骤。通过建立全面的监测机制，古典家具项目团队旨在及时发现和理解潜在的风险和危机因素，以便采取及时的预防和应对措施，确保古典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首先，通过深入的风险评估，古典家具项目团队全面分析了整个古典家具项目和各个阶段可能存在的威胁。这包括准确评估每个潜在风险的发生概率和可能影响的程度，为后续危机预警提供了有力支持。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古典家具项目团队着重于明确定义古典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古典家具项目进展的持续监控，团队能够及时发现潜在问题并作出迅速反应。古典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在这一阶段，团队的专业素养和反应速度将发挥至关重要的作用，以确保潜在危机能够在初期得到有效的处理，最大程度地减轻负面影响。通过危机预警与识别，古典家具项目得以更有序、可控地推进。</w:t>
      </w:r>
    </w:p>
    <w:p>
      <w:pPr>
        <w:pStyle w:val="Heading2"/>
        <w:ind w:firstLine="560" w:firstLineChars="200"/>
        <w:rPr>
          <w:rFonts w:ascii="仿宋" w:eastAsia="仿宋" w:hAnsi="仿宋" w:cs="仿宋" w:hint="eastAsia"/>
          <w:sz w:val="28"/>
          <w:lang w:eastAsia="zh-CN"/>
        </w:rPr>
      </w:pPr>
      <w:bookmarkStart w:id="14" w:name="_Toc354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在危机发生时，古典家具项目团队立即行动，成立了应急小组。该小组的任务是迅速制定并实施紧急应对措施，以最小化潜在损失。以下是采取的主要措施：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暂停古典家具项目进度：为遏制危机蔓延，古典家具项目暂时停止进行，以便全面评估当前状况。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资源重新分配：重新评估古典家具项目资源的分配，确保最大限度地减小损失。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实时沟通：与关键利益相关者建立实时沟通机制，向他们传递古典家具项目危机的实际状况，保障古典家具项目核心利益。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在紧急应对的同时，古典家具项目团队强调了团队协作和有效沟通的重要性。以下是团队协作的关键举措：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信息共享机制：建立了信息共享平台，确保团队成员能够及时获取古典家具项目危机的实时信息。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领导者沟通：古典家具项目领导者通过定期会议和即时沟通工具，指导团队应对危机，保持团队稳定运行。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随着危机得到初步控制，古典家具项目团队转向制定恢复计划，以确保古典家具项目能够从中迅速恢复。主要恢复计划包括：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修复受损的进度计划：重新评估古典家具项目进度，制定修复计划，确保古典家具项目尽快回归正常进程。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重新调整资源分配：优化资源分配，确保古典家具项目在有限资源下高效运转。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风险管理机制加强：对古典家具项目风险进行全面评估，制定更强化的风险管理策略，以预防未来可能的危机。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788"/>
      <w:r>
        <w:rPr>
          <w:rFonts w:ascii="仿宋" w:eastAsia="仿宋" w:hAnsi="仿宋" w:cs="仿宋" w:hint="eastAsia"/>
          <w:sz w:val="28"/>
          <w:lang w:eastAsia="zh-CN"/>
        </w:rPr>
        <w:t>四、古典家具项目建设背景及必要性分析</w:t>
      </w:r>
      <w:bookmarkEnd w:id="15"/>
    </w:p>
    <w:p>
      <w:pPr>
        <w:pStyle w:val="Heading2"/>
        <w:rPr>
          <w:rFonts w:ascii="仿宋" w:eastAsia="仿宋" w:hAnsi="仿宋" w:cs="仿宋" w:hint="eastAsia"/>
          <w:lang w:eastAsia="zh-CN"/>
        </w:rPr>
      </w:pPr>
      <w:bookmarkStart w:id="16" w:name="_Toc4115"/>
      <w:r>
        <w:rPr>
          <w:rFonts w:ascii="仿宋" w:eastAsia="仿宋" w:hAnsi="仿宋" w:cs="仿宋" w:hint="eastAsia"/>
          <w:lang w:eastAsia="zh-CN"/>
        </w:rPr>
        <w:t>(一)、古典家具项目背景分析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古典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古典家具项目在这个潮流中的定位。同时，我们将关注行业内涌现的新兴机遇，以便古典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古典家具项目提供了强大的发展动力。我们将聚焦于行业内最新的技术发展趋势，包括但不限于人工智能、大数据分析、物联网等领域。通过深度的技术研究，我们将确保古典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古典家具项目发展的源泉。我们将投入更多的精力对市场需求进行深入剖析，超越表面的需求，深入挖掘潜在的市场痛点和机遇。通过对市场需求的细致了解，古典家具项目将更有针对性地设计解决方案，满足市场的多样化需求，从而更好地促进古典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https://d.book118.com/105340241010011124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82345"/>
    <w:rsid w:val="7F982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4024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2024-03-05T00:34:00Z</dcterms:created>
  <dcterms:modified xsi:type="dcterms:W3CDTF">2024-03-05T00:34:51Z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365D906706B34A98AEE5730481C607E6_11</vt:lpwstr>
  </property>
  <property fmtid="{D5CDD505-2E9C-101B-9397-08002B2CF9AE}" pid="3" name="KSOProductBuildVer">
    <vt:lpwstr>2052-12.1.0.16388</vt:lpwstr>
  </property>
</Properties>
</file>