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薯类生产项目规划设计纲要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20" w:history="1">
        <w:r>
          <w:rPr>
            <w:rFonts w:ascii="仿宋" w:eastAsia="仿宋" w:hAnsi="仿宋" w:cs="仿宋" w:hint="eastAsia"/>
            <w:lang w:eastAsia="zh-CN"/>
          </w:rPr>
          <w:t>概论</w:t>
        </w:r>
        <w:r>
          <w:tab/>
        </w:r>
        <w:r>
          <w:fldChar w:fldCharType="begin"/>
        </w:r>
        <w:r>
          <w:instrText xml:space="preserve"> PAGEREF _Toc10420 \h </w:instrText>
        </w:r>
        <w:r>
          <w:fldChar w:fldCharType="separate"/>
        </w:r>
        <w:r>
          <w:t>3</w:t>
        </w:r>
        <w:r>
          <w:fldChar w:fldCharType="end"/>
        </w:r>
      </w:hyperlink>
    </w:p>
    <w:p>
      <w:pPr>
        <w:pStyle w:val="TOC1"/>
        <w:tabs>
          <w:tab w:val="right" w:leader="dot" w:pos="8306"/>
        </w:tabs>
      </w:pPr>
      <w:hyperlink w:anchor="_Toc14761" w:history="1">
        <w:r>
          <w:rPr>
            <w:rFonts w:ascii="仿宋" w:eastAsia="仿宋" w:hAnsi="仿宋" w:cs="仿宋" w:hint="eastAsia"/>
            <w:lang w:eastAsia="zh-CN"/>
          </w:rPr>
          <w:t>一、薯类生产项目危机管理</w:t>
        </w:r>
        <w:r>
          <w:tab/>
        </w:r>
        <w:r>
          <w:fldChar w:fldCharType="begin"/>
        </w:r>
        <w:r>
          <w:instrText xml:space="preserve"> PAGEREF _Toc14761 \h </w:instrText>
        </w:r>
        <w:r>
          <w:fldChar w:fldCharType="separate"/>
        </w:r>
        <w:r>
          <w:t>3</w:t>
        </w:r>
        <w:r>
          <w:fldChar w:fldCharType="end"/>
        </w:r>
      </w:hyperlink>
    </w:p>
    <w:p>
      <w:pPr>
        <w:pStyle w:val="TOC2"/>
        <w:tabs>
          <w:tab w:val="right" w:leader="dot" w:pos="8306"/>
        </w:tabs>
      </w:pPr>
      <w:hyperlink w:anchor="_Toc22892" w:history="1">
        <w:r>
          <w:rPr>
            <w:rFonts w:ascii="仿宋" w:eastAsia="仿宋" w:hAnsi="仿宋" w:cs="仿宋" w:hint="eastAsia"/>
            <w:lang w:eastAsia="zh-CN"/>
          </w:rPr>
          <w:t>(一)、危机预警与识别</w:t>
        </w:r>
        <w:r>
          <w:tab/>
        </w:r>
        <w:r>
          <w:fldChar w:fldCharType="begin"/>
        </w:r>
        <w:r>
          <w:instrText xml:space="preserve"> PAGEREF _Toc22892 \h </w:instrText>
        </w:r>
        <w:r>
          <w:fldChar w:fldCharType="separate"/>
        </w:r>
        <w:r>
          <w:t>3</w:t>
        </w:r>
        <w:r>
          <w:fldChar w:fldCharType="end"/>
        </w:r>
      </w:hyperlink>
    </w:p>
    <w:p>
      <w:pPr>
        <w:pStyle w:val="TOC2"/>
        <w:tabs>
          <w:tab w:val="right" w:leader="dot" w:pos="8306"/>
        </w:tabs>
      </w:pPr>
      <w:hyperlink w:anchor="_Toc8623" w:history="1">
        <w:r>
          <w:rPr>
            <w:rFonts w:ascii="仿宋" w:eastAsia="仿宋" w:hAnsi="仿宋" w:cs="仿宋" w:hint="eastAsia"/>
            <w:lang w:eastAsia="zh-CN"/>
          </w:rPr>
          <w:t>(二)、危机应对与恢复</w:t>
        </w:r>
        <w:r>
          <w:tab/>
        </w:r>
        <w:r>
          <w:fldChar w:fldCharType="begin"/>
        </w:r>
        <w:r>
          <w:instrText xml:space="preserve"> PAGEREF _Toc8623 \h </w:instrText>
        </w:r>
        <w:r>
          <w:fldChar w:fldCharType="separate"/>
        </w:r>
        <w:r>
          <w:t>4</w:t>
        </w:r>
        <w:r>
          <w:fldChar w:fldCharType="end"/>
        </w:r>
      </w:hyperlink>
    </w:p>
    <w:p>
      <w:pPr>
        <w:pStyle w:val="TOC1"/>
        <w:tabs>
          <w:tab w:val="right" w:leader="dot" w:pos="8306"/>
        </w:tabs>
      </w:pPr>
      <w:hyperlink w:anchor="_Toc13296" w:history="1">
        <w:r>
          <w:rPr>
            <w:rFonts w:ascii="仿宋" w:eastAsia="仿宋" w:hAnsi="仿宋" w:cs="仿宋" w:hint="eastAsia"/>
            <w:lang w:eastAsia="zh-CN"/>
          </w:rPr>
          <w:t>二、产品规划分析</w:t>
        </w:r>
        <w:r>
          <w:tab/>
        </w:r>
        <w:r>
          <w:fldChar w:fldCharType="begin"/>
        </w:r>
        <w:r>
          <w:instrText xml:space="preserve"> PAGEREF _Toc13296 \h </w:instrText>
        </w:r>
        <w:r>
          <w:fldChar w:fldCharType="separate"/>
        </w:r>
        <w:r>
          <w:t>5</w:t>
        </w:r>
        <w:r>
          <w:fldChar w:fldCharType="end"/>
        </w:r>
      </w:hyperlink>
    </w:p>
    <w:p>
      <w:pPr>
        <w:pStyle w:val="TOC2"/>
        <w:tabs>
          <w:tab w:val="right" w:leader="dot" w:pos="8306"/>
        </w:tabs>
      </w:pPr>
      <w:hyperlink w:anchor="_Toc22270" w:history="1">
        <w:r>
          <w:rPr>
            <w:rFonts w:ascii="仿宋" w:eastAsia="仿宋" w:hAnsi="仿宋" w:cs="仿宋" w:hint="eastAsia"/>
            <w:lang w:eastAsia="zh-CN"/>
          </w:rPr>
          <w:t>(一)、产品规划</w:t>
        </w:r>
        <w:r>
          <w:tab/>
        </w:r>
        <w:r>
          <w:fldChar w:fldCharType="begin"/>
        </w:r>
        <w:r>
          <w:instrText xml:space="preserve"> PAGEREF _Toc22270 \h </w:instrText>
        </w:r>
        <w:r>
          <w:fldChar w:fldCharType="separate"/>
        </w:r>
        <w:r>
          <w:t>5</w:t>
        </w:r>
        <w:r>
          <w:fldChar w:fldCharType="end"/>
        </w:r>
      </w:hyperlink>
    </w:p>
    <w:p>
      <w:pPr>
        <w:pStyle w:val="TOC2"/>
        <w:tabs>
          <w:tab w:val="right" w:leader="dot" w:pos="8306"/>
        </w:tabs>
      </w:pPr>
      <w:hyperlink w:anchor="_Toc20366" w:history="1">
        <w:r>
          <w:rPr>
            <w:rFonts w:ascii="仿宋" w:eastAsia="仿宋" w:hAnsi="仿宋" w:cs="仿宋" w:hint="eastAsia"/>
            <w:lang w:eastAsia="zh-CN"/>
          </w:rPr>
          <w:t>(二)、建设规模</w:t>
        </w:r>
        <w:r>
          <w:tab/>
        </w:r>
        <w:r>
          <w:fldChar w:fldCharType="begin"/>
        </w:r>
        <w:r>
          <w:instrText xml:space="preserve"> PAGEREF _Toc20366 \h </w:instrText>
        </w:r>
        <w:r>
          <w:fldChar w:fldCharType="separate"/>
        </w:r>
        <w:r>
          <w:t>6</w:t>
        </w:r>
        <w:r>
          <w:fldChar w:fldCharType="end"/>
        </w:r>
      </w:hyperlink>
    </w:p>
    <w:p>
      <w:pPr>
        <w:pStyle w:val="TOC1"/>
        <w:tabs>
          <w:tab w:val="right" w:leader="dot" w:pos="8306"/>
        </w:tabs>
      </w:pPr>
      <w:hyperlink w:anchor="_Toc13089" w:history="1">
        <w:r>
          <w:rPr>
            <w:rFonts w:ascii="仿宋" w:eastAsia="仿宋" w:hAnsi="仿宋" w:cs="仿宋" w:hint="eastAsia"/>
            <w:lang w:eastAsia="zh-CN"/>
          </w:rPr>
          <w:t>三、薯类生产项目绩效评估</w:t>
        </w:r>
        <w:r>
          <w:tab/>
        </w:r>
        <w:r>
          <w:fldChar w:fldCharType="begin"/>
        </w:r>
        <w:r>
          <w:instrText xml:space="preserve"> PAGEREF _Toc13089 \h </w:instrText>
        </w:r>
        <w:r>
          <w:fldChar w:fldCharType="separate"/>
        </w:r>
        <w:r>
          <w:t>7</w:t>
        </w:r>
        <w:r>
          <w:fldChar w:fldCharType="end"/>
        </w:r>
      </w:hyperlink>
    </w:p>
    <w:p>
      <w:pPr>
        <w:pStyle w:val="TOC2"/>
        <w:tabs>
          <w:tab w:val="right" w:leader="dot" w:pos="8306"/>
        </w:tabs>
      </w:pPr>
      <w:hyperlink w:anchor="_Toc2384" w:history="1">
        <w:r>
          <w:rPr>
            <w:rFonts w:ascii="仿宋" w:eastAsia="仿宋" w:hAnsi="仿宋" w:cs="仿宋" w:hint="eastAsia"/>
            <w:lang w:eastAsia="zh-CN"/>
          </w:rPr>
          <w:t>(一)、绩效评估指标</w:t>
        </w:r>
        <w:r>
          <w:tab/>
        </w:r>
        <w:r>
          <w:fldChar w:fldCharType="begin"/>
        </w:r>
        <w:r>
          <w:instrText xml:space="preserve"> PAGEREF _Toc2384 \h </w:instrText>
        </w:r>
        <w:r>
          <w:fldChar w:fldCharType="separate"/>
        </w:r>
        <w:r>
          <w:t>7</w:t>
        </w:r>
        <w:r>
          <w:fldChar w:fldCharType="end"/>
        </w:r>
      </w:hyperlink>
    </w:p>
    <w:p>
      <w:pPr>
        <w:pStyle w:val="TOC2"/>
        <w:tabs>
          <w:tab w:val="right" w:leader="dot" w:pos="8306"/>
        </w:tabs>
      </w:pPr>
      <w:hyperlink w:anchor="_Toc2553" w:history="1">
        <w:r>
          <w:rPr>
            <w:rFonts w:ascii="仿宋" w:eastAsia="仿宋" w:hAnsi="仿宋" w:cs="仿宋" w:hint="eastAsia"/>
            <w:lang w:eastAsia="zh-CN"/>
          </w:rPr>
          <w:t>(二)、绩效评估方法</w:t>
        </w:r>
        <w:r>
          <w:tab/>
        </w:r>
        <w:r>
          <w:fldChar w:fldCharType="begin"/>
        </w:r>
        <w:r>
          <w:instrText xml:space="preserve"> PAGEREF _Toc2553 \h </w:instrText>
        </w:r>
        <w:r>
          <w:fldChar w:fldCharType="separate"/>
        </w:r>
        <w:r>
          <w:t>8</w:t>
        </w:r>
        <w:r>
          <w:fldChar w:fldCharType="end"/>
        </w:r>
      </w:hyperlink>
    </w:p>
    <w:p>
      <w:pPr>
        <w:pStyle w:val="TOC2"/>
        <w:tabs>
          <w:tab w:val="right" w:leader="dot" w:pos="8306"/>
        </w:tabs>
      </w:pPr>
      <w:hyperlink w:anchor="_Toc11404" w:history="1">
        <w:r>
          <w:rPr>
            <w:rFonts w:ascii="仿宋" w:eastAsia="仿宋" w:hAnsi="仿宋" w:cs="仿宋" w:hint="eastAsia"/>
            <w:lang w:eastAsia="zh-CN"/>
          </w:rPr>
          <w:t>(三)、绩效评估周期</w:t>
        </w:r>
        <w:r>
          <w:tab/>
        </w:r>
        <w:r>
          <w:fldChar w:fldCharType="begin"/>
        </w:r>
        <w:r>
          <w:instrText xml:space="preserve"> PAGEREF _Toc11404 \h </w:instrText>
        </w:r>
        <w:r>
          <w:fldChar w:fldCharType="separate"/>
        </w:r>
        <w:r>
          <w:t>9</w:t>
        </w:r>
        <w:r>
          <w:fldChar w:fldCharType="end"/>
        </w:r>
      </w:hyperlink>
    </w:p>
    <w:p>
      <w:pPr>
        <w:pStyle w:val="TOC1"/>
        <w:tabs>
          <w:tab w:val="right" w:leader="dot" w:pos="8306"/>
        </w:tabs>
      </w:pPr>
      <w:hyperlink w:anchor="_Toc3224" w:history="1">
        <w:r>
          <w:rPr>
            <w:rFonts w:ascii="仿宋" w:eastAsia="仿宋" w:hAnsi="仿宋" w:cs="仿宋" w:hint="eastAsia"/>
            <w:lang w:eastAsia="zh-CN"/>
          </w:rPr>
          <w:t>四、工艺说明</w:t>
        </w:r>
        <w:r>
          <w:tab/>
        </w:r>
        <w:r>
          <w:fldChar w:fldCharType="begin"/>
        </w:r>
        <w:r>
          <w:instrText xml:space="preserve"> PAGEREF _Toc3224 \h </w:instrText>
        </w:r>
        <w:r>
          <w:fldChar w:fldCharType="separate"/>
        </w:r>
        <w:r>
          <w:t>10</w:t>
        </w:r>
        <w:r>
          <w:fldChar w:fldCharType="end"/>
        </w:r>
      </w:hyperlink>
    </w:p>
    <w:p>
      <w:pPr>
        <w:pStyle w:val="TOC2"/>
        <w:tabs>
          <w:tab w:val="right" w:leader="dot" w:pos="8306"/>
        </w:tabs>
      </w:pPr>
      <w:hyperlink w:anchor="_Toc13529" w:history="1">
        <w:r>
          <w:rPr>
            <w:rFonts w:ascii="仿宋" w:eastAsia="仿宋" w:hAnsi="仿宋" w:cs="仿宋" w:hint="eastAsia"/>
            <w:lang w:eastAsia="zh-CN"/>
          </w:rPr>
          <w:t>(一)、技术管理特点</w:t>
        </w:r>
        <w:r>
          <w:tab/>
        </w:r>
        <w:r>
          <w:fldChar w:fldCharType="begin"/>
        </w:r>
        <w:r>
          <w:instrText xml:space="preserve"> PAGEREF _Toc13529 \h </w:instrText>
        </w:r>
        <w:r>
          <w:fldChar w:fldCharType="separate"/>
        </w:r>
        <w:r>
          <w:t>10</w:t>
        </w:r>
        <w:r>
          <w:fldChar w:fldCharType="end"/>
        </w:r>
      </w:hyperlink>
    </w:p>
    <w:p>
      <w:pPr>
        <w:pStyle w:val="TOC2"/>
        <w:tabs>
          <w:tab w:val="right" w:leader="dot" w:pos="8306"/>
        </w:tabs>
      </w:pPr>
      <w:hyperlink w:anchor="_Toc17371" w:history="1">
        <w:r>
          <w:rPr>
            <w:rFonts w:ascii="仿宋" w:eastAsia="仿宋" w:hAnsi="仿宋" w:cs="仿宋" w:hint="eastAsia"/>
            <w:lang w:eastAsia="zh-CN"/>
          </w:rPr>
          <w:t>(二)、薯类生产项目工艺技术设计方案</w:t>
        </w:r>
        <w:r>
          <w:tab/>
        </w:r>
        <w:r>
          <w:fldChar w:fldCharType="begin"/>
        </w:r>
        <w:r>
          <w:instrText xml:space="preserve"> PAGEREF _Toc17371 \h </w:instrText>
        </w:r>
        <w:r>
          <w:fldChar w:fldCharType="separate"/>
        </w:r>
        <w:r>
          <w:t>11</w:t>
        </w:r>
        <w:r>
          <w:fldChar w:fldCharType="end"/>
        </w:r>
      </w:hyperlink>
    </w:p>
    <w:p>
      <w:pPr>
        <w:pStyle w:val="TOC2"/>
        <w:tabs>
          <w:tab w:val="right" w:leader="dot" w:pos="8306"/>
        </w:tabs>
      </w:pPr>
      <w:hyperlink w:anchor="_Toc7349" w:history="1">
        <w:r>
          <w:rPr>
            <w:rFonts w:ascii="仿宋" w:eastAsia="仿宋" w:hAnsi="仿宋" w:cs="仿宋" w:hint="eastAsia"/>
            <w:lang w:eastAsia="zh-CN"/>
          </w:rPr>
          <w:t>(三)、设备选型方案</w:t>
        </w:r>
        <w:r>
          <w:tab/>
        </w:r>
        <w:r>
          <w:fldChar w:fldCharType="begin"/>
        </w:r>
        <w:r>
          <w:instrText xml:space="preserve"> PAGEREF _Toc7349 \h </w:instrText>
        </w:r>
        <w:r>
          <w:fldChar w:fldCharType="separate"/>
        </w:r>
        <w:r>
          <w:t>13</w:t>
        </w:r>
        <w:r>
          <w:fldChar w:fldCharType="end"/>
        </w:r>
      </w:hyperlink>
    </w:p>
    <w:p>
      <w:pPr>
        <w:pStyle w:val="TOC1"/>
        <w:tabs>
          <w:tab w:val="right" w:leader="dot" w:pos="8306"/>
        </w:tabs>
      </w:pPr>
      <w:hyperlink w:anchor="_Toc26873" w:history="1">
        <w:r>
          <w:rPr>
            <w:rFonts w:ascii="仿宋" w:eastAsia="仿宋" w:hAnsi="仿宋" w:cs="仿宋" w:hint="eastAsia"/>
            <w:lang w:eastAsia="zh-CN"/>
          </w:rPr>
          <w:t>五、薯类生产项目概论</w:t>
        </w:r>
        <w:r>
          <w:tab/>
        </w:r>
        <w:r>
          <w:fldChar w:fldCharType="begin"/>
        </w:r>
        <w:r>
          <w:instrText xml:space="preserve"> PAGEREF _Toc26873 \h </w:instrText>
        </w:r>
        <w:r>
          <w:fldChar w:fldCharType="separate"/>
        </w:r>
        <w:r>
          <w:t>14</w:t>
        </w:r>
        <w:r>
          <w:fldChar w:fldCharType="end"/>
        </w:r>
      </w:hyperlink>
    </w:p>
    <w:p>
      <w:pPr>
        <w:pStyle w:val="TOC2"/>
        <w:tabs>
          <w:tab w:val="right" w:leader="dot" w:pos="8306"/>
        </w:tabs>
      </w:pPr>
      <w:hyperlink w:anchor="_Toc1638" w:history="1">
        <w:r>
          <w:rPr>
            <w:rFonts w:ascii="仿宋" w:eastAsia="仿宋" w:hAnsi="仿宋" w:cs="仿宋" w:hint="eastAsia"/>
            <w:lang w:eastAsia="zh-CN"/>
          </w:rPr>
          <w:t>(一)、薯类生产项目概况</w:t>
        </w:r>
        <w:r>
          <w:tab/>
        </w:r>
        <w:r>
          <w:fldChar w:fldCharType="begin"/>
        </w:r>
        <w:r>
          <w:instrText xml:space="preserve"> PAGEREF _Toc1638 \h </w:instrText>
        </w:r>
        <w:r>
          <w:fldChar w:fldCharType="separate"/>
        </w:r>
        <w:r>
          <w:t>14</w:t>
        </w:r>
        <w:r>
          <w:fldChar w:fldCharType="end"/>
        </w:r>
      </w:hyperlink>
    </w:p>
    <w:p>
      <w:pPr>
        <w:pStyle w:val="TOC2"/>
        <w:tabs>
          <w:tab w:val="right" w:leader="dot" w:pos="8306"/>
        </w:tabs>
      </w:pPr>
      <w:hyperlink w:anchor="_Toc21345" w:history="1">
        <w:r>
          <w:rPr>
            <w:rFonts w:ascii="仿宋" w:eastAsia="仿宋" w:hAnsi="仿宋" w:cs="仿宋" w:hint="eastAsia"/>
            <w:lang w:eastAsia="zh-CN"/>
          </w:rPr>
          <w:t>(二)、薯类生产项目目标</w:t>
        </w:r>
        <w:r>
          <w:tab/>
        </w:r>
        <w:r>
          <w:fldChar w:fldCharType="begin"/>
        </w:r>
        <w:r>
          <w:instrText xml:space="preserve"> PAGEREF _Toc21345 \h </w:instrText>
        </w:r>
        <w:r>
          <w:fldChar w:fldCharType="separate"/>
        </w:r>
        <w:r>
          <w:t>16</w:t>
        </w:r>
        <w:r>
          <w:fldChar w:fldCharType="end"/>
        </w:r>
      </w:hyperlink>
    </w:p>
    <w:p>
      <w:pPr>
        <w:pStyle w:val="TOC2"/>
        <w:tabs>
          <w:tab w:val="right" w:leader="dot" w:pos="8306"/>
        </w:tabs>
      </w:pPr>
      <w:hyperlink w:anchor="_Toc14557" w:history="1">
        <w:r>
          <w:rPr>
            <w:rFonts w:ascii="仿宋" w:eastAsia="仿宋" w:hAnsi="仿宋" w:cs="仿宋" w:hint="eastAsia"/>
            <w:lang w:eastAsia="zh-CN"/>
          </w:rPr>
          <w:t>(三)、薯类生产项目提出的理由</w:t>
        </w:r>
        <w:r>
          <w:tab/>
        </w:r>
        <w:r>
          <w:fldChar w:fldCharType="begin"/>
        </w:r>
        <w:r>
          <w:instrText xml:space="preserve"> PAGEREF _Toc14557 \h </w:instrText>
        </w:r>
        <w:r>
          <w:fldChar w:fldCharType="separate"/>
        </w:r>
        <w:r>
          <w:t>17</w:t>
        </w:r>
        <w:r>
          <w:fldChar w:fldCharType="end"/>
        </w:r>
      </w:hyperlink>
    </w:p>
    <w:p>
      <w:pPr>
        <w:pStyle w:val="TOC2"/>
        <w:tabs>
          <w:tab w:val="right" w:leader="dot" w:pos="8306"/>
        </w:tabs>
      </w:pPr>
      <w:hyperlink w:anchor="_Toc11924" w:history="1">
        <w:r>
          <w:rPr>
            <w:rFonts w:ascii="仿宋" w:eastAsia="仿宋" w:hAnsi="仿宋" w:cs="仿宋" w:hint="eastAsia"/>
            <w:lang w:eastAsia="zh-CN"/>
          </w:rPr>
          <w:t>(四)、薯类生产项目意义</w:t>
        </w:r>
        <w:r>
          <w:tab/>
        </w:r>
        <w:r>
          <w:fldChar w:fldCharType="begin"/>
        </w:r>
        <w:r>
          <w:instrText xml:space="preserve"> PAGEREF _Toc11924 \h </w:instrText>
        </w:r>
        <w:r>
          <w:fldChar w:fldCharType="separate"/>
        </w:r>
        <w:r>
          <w:t>19</w:t>
        </w:r>
        <w:r>
          <w:fldChar w:fldCharType="end"/>
        </w:r>
      </w:hyperlink>
    </w:p>
    <w:p>
      <w:pPr>
        <w:pStyle w:val="TOC2"/>
        <w:tabs>
          <w:tab w:val="right" w:leader="dot" w:pos="8306"/>
        </w:tabs>
      </w:pPr>
      <w:hyperlink w:anchor="_Toc30877" w:history="1">
        <w:r>
          <w:rPr>
            <w:rFonts w:ascii="仿宋" w:eastAsia="仿宋" w:hAnsi="仿宋" w:cs="仿宋" w:hint="eastAsia"/>
            <w:lang w:eastAsia="zh-CN"/>
          </w:rPr>
          <w:t>(五)、薯类生产项目背景</w:t>
        </w:r>
        <w:r>
          <w:tab/>
        </w:r>
        <w:r>
          <w:fldChar w:fldCharType="begin"/>
        </w:r>
        <w:r>
          <w:instrText xml:space="preserve"> PAGEREF _Toc30877 \h </w:instrText>
        </w:r>
        <w:r>
          <w:fldChar w:fldCharType="separate"/>
        </w:r>
        <w:r>
          <w:t>20</w:t>
        </w:r>
        <w:r>
          <w:fldChar w:fldCharType="end"/>
        </w:r>
      </w:hyperlink>
    </w:p>
    <w:p>
      <w:pPr>
        <w:pStyle w:val="TOC1"/>
        <w:tabs>
          <w:tab w:val="right" w:leader="dot" w:pos="8306"/>
        </w:tabs>
      </w:pPr>
      <w:hyperlink w:anchor="_Toc32746" w:history="1">
        <w:r>
          <w:rPr>
            <w:rFonts w:ascii="仿宋" w:eastAsia="仿宋" w:hAnsi="仿宋" w:cs="仿宋" w:hint="eastAsia"/>
            <w:lang w:eastAsia="zh-CN"/>
          </w:rPr>
          <w:t>六、薯类生产项目可持续发展</w:t>
        </w:r>
        <w:r>
          <w:tab/>
        </w:r>
        <w:r>
          <w:fldChar w:fldCharType="begin"/>
        </w:r>
        <w:r>
          <w:instrText xml:space="preserve"> PAGEREF _Toc32746 \h </w:instrText>
        </w:r>
        <w:r>
          <w:fldChar w:fldCharType="separate"/>
        </w:r>
        <w:r>
          <w:t>20</w:t>
        </w:r>
        <w:r>
          <w:fldChar w:fldCharType="end"/>
        </w:r>
      </w:hyperlink>
    </w:p>
    <w:p>
      <w:pPr>
        <w:pStyle w:val="TOC2"/>
        <w:tabs>
          <w:tab w:val="right" w:leader="dot" w:pos="8306"/>
        </w:tabs>
      </w:pPr>
      <w:hyperlink w:anchor="_Toc17655" w:history="1">
        <w:r>
          <w:rPr>
            <w:rFonts w:ascii="仿宋" w:eastAsia="仿宋" w:hAnsi="仿宋" w:cs="仿宋" w:hint="eastAsia"/>
            <w:lang w:eastAsia="zh-CN"/>
          </w:rPr>
          <w:t>(一)、可持续战略与实践</w:t>
        </w:r>
        <w:r>
          <w:tab/>
        </w:r>
        <w:r>
          <w:fldChar w:fldCharType="begin"/>
        </w:r>
        <w:r>
          <w:instrText xml:space="preserve"> PAGEREF _Toc17655 \h </w:instrText>
        </w:r>
        <w:r>
          <w:fldChar w:fldCharType="separate"/>
        </w:r>
        <w:r>
          <w:t>20</w:t>
        </w:r>
        <w:r>
          <w:fldChar w:fldCharType="end"/>
        </w:r>
      </w:hyperlink>
    </w:p>
    <w:p>
      <w:pPr>
        <w:pStyle w:val="TOC2"/>
        <w:tabs>
          <w:tab w:val="right" w:leader="dot" w:pos="8306"/>
        </w:tabs>
      </w:pPr>
      <w:hyperlink w:anchor="_Toc864" w:history="1">
        <w:r>
          <w:rPr>
            <w:rFonts w:ascii="仿宋" w:eastAsia="仿宋" w:hAnsi="仿宋" w:cs="仿宋" w:hint="eastAsia"/>
            <w:lang w:eastAsia="zh-CN"/>
          </w:rPr>
          <w:t>(二)、环保与社会责任</w:t>
        </w:r>
        <w:r>
          <w:tab/>
        </w:r>
        <w:r>
          <w:fldChar w:fldCharType="begin"/>
        </w:r>
        <w:r>
          <w:instrText xml:space="preserve"> PAGEREF _Toc864 \h </w:instrText>
        </w:r>
        <w:r>
          <w:fldChar w:fldCharType="separate"/>
        </w:r>
        <w:r>
          <w:t>21</w:t>
        </w:r>
        <w:r>
          <w:fldChar w:fldCharType="end"/>
        </w:r>
      </w:hyperlink>
    </w:p>
    <w:p>
      <w:pPr>
        <w:pStyle w:val="TOC1"/>
        <w:tabs>
          <w:tab w:val="right" w:leader="dot" w:pos="8306"/>
        </w:tabs>
      </w:pPr>
      <w:hyperlink w:anchor="_Toc1057" w:history="1">
        <w:r>
          <w:rPr>
            <w:rFonts w:ascii="仿宋" w:eastAsia="仿宋" w:hAnsi="仿宋" w:cs="仿宋" w:hint="eastAsia"/>
            <w:lang w:eastAsia="zh-CN"/>
          </w:rPr>
          <w:t>七、生产安全保护</w:t>
        </w:r>
        <w:r>
          <w:tab/>
        </w:r>
        <w:r>
          <w:fldChar w:fldCharType="begin"/>
        </w:r>
        <w:r>
          <w:instrText xml:space="preserve"> PAGEREF _Toc1057 \h </w:instrText>
        </w:r>
        <w:r>
          <w:fldChar w:fldCharType="separate"/>
        </w:r>
        <w:r>
          <w:t>22</w:t>
        </w:r>
        <w:r>
          <w:fldChar w:fldCharType="end"/>
        </w:r>
      </w:hyperlink>
    </w:p>
    <w:p>
      <w:pPr>
        <w:pStyle w:val="TOC2"/>
        <w:tabs>
          <w:tab w:val="right" w:leader="dot" w:pos="8306"/>
        </w:tabs>
      </w:pPr>
      <w:hyperlink w:anchor="_Toc24539" w:history="1">
        <w:r>
          <w:rPr>
            <w:rFonts w:ascii="仿宋" w:eastAsia="仿宋" w:hAnsi="仿宋" w:cs="仿宋" w:hint="eastAsia"/>
            <w:lang w:eastAsia="zh-CN"/>
          </w:rPr>
          <w:t>(一)、消防安全</w:t>
        </w:r>
        <w:r>
          <w:tab/>
        </w:r>
        <w:r>
          <w:fldChar w:fldCharType="begin"/>
        </w:r>
        <w:r>
          <w:instrText xml:space="preserve"> PAGEREF _Toc24539 \h </w:instrText>
        </w:r>
        <w:r>
          <w:fldChar w:fldCharType="separate"/>
        </w:r>
        <w:r>
          <w:t>22</w:t>
        </w:r>
        <w:r>
          <w:fldChar w:fldCharType="end"/>
        </w:r>
      </w:hyperlink>
    </w:p>
    <w:p>
      <w:pPr>
        <w:pStyle w:val="TOC2"/>
        <w:tabs>
          <w:tab w:val="right" w:leader="dot" w:pos="8306"/>
        </w:tabs>
      </w:pPr>
      <w:hyperlink w:anchor="_Toc15591" w:history="1">
        <w:r>
          <w:rPr>
            <w:rFonts w:ascii="仿宋" w:eastAsia="仿宋" w:hAnsi="仿宋" w:cs="仿宋" w:hint="eastAsia"/>
            <w:lang w:eastAsia="zh-CN"/>
          </w:rPr>
          <w:t>(二)、防火防爆总图布置措施</w:t>
        </w:r>
        <w:r>
          <w:tab/>
        </w:r>
        <w:r>
          <w:fldChar w:fldCharType="begin"/>
        </w:r>
        <w:r>
          <w:instrText xml:space="preserve"> PAGEREF _Toc15591 \h </w:instrText>
        </w:r>
        <w:r>
          <w:fldChar w:fldCharType="separate"/>
        </w:r>
        <w:r>
          <w:t>23</w:t>
        </w:r>
        <w:r>
          <w:fldChar w:fldCharType="end"/>
        </w:r>
      </w:hyperlink>
    </w:p>
    <w:p>
      <w:pPr>
        <w:pStyle w:val="TOC2"/>
        <w:tabs>
          <w:tab w:val="right" w:leader="dot" w:pos="8306"/>
        </w:tabs>
      </w:pPr>
      <w:hyperlink w:anchor="_Toc30344" w:history="1">
        <w:r>
          <w:rPr>
            <w:rFonts w:ascii="仿宋" w:eastAsia="仿宋" w:hAnsi="仿宋" w:cs="仿宋" w:hint="eastAsia"/>
            <w:lang w:eastAsia="zh-CN"/>
          </w:rPr>
          <w:t>(三)、自然灾害防范措施</w:t>
        </w:r>
        <w:r>
          <w:tab/>
        </w:r>
        <w:r>
          <w:fldChar w:fldCharType="begin"/>
        </w:r>
        <w:r>
          <w:instrText xml:space="preserve"> PAGEREF _Toc30344 \h </w:instrText>
        </w:r>
        <w:r>
          <w:fldChar w:fldCharType="separate"/>
        </w:r>
        <w:r>
          <w:t>24</w:t>
        </w:r>
        <w:r>
          <w:fldChar w:fldCharType="end"/>
        </w:r>
      </w:hyperlink>
    </w:p>
    <w:p>
      <w:pPr>
        <w:pStyle w:val="TOC2"/>
        <w:tabs>
          <w:tab w:val="right" w:leader="dot" w:pos="8306"/>
        </w:tabs>
      </w:pPr>
      <w:hyperlink w:anchor="_Toc13065" w:history="1">
        <w:r>
          <w:rPr>
            <w:rFonts w:ascii="仿宋" w:eastAsia="仿宋" w:hAnsi="仿宋" w:cs="仿宋" w:hint="eastAsia"/>
            <w:lang w:eastAsia="zh-CN"/>
          </w:rPr>
          <w:t>(四)、安全色及安全标志使用要求</w:t>
        </w:r>
        <w:r>
          <w:tab/>
        </w:r>
        <w:r>
          <w:fldChar w:fldCharType="begin"/>
        </w:r>
        <w:r>
          <w:instrText xml:space="preserve"> PAGEREF _Toc13065 \h </w:instrText>
        </w:r>
        <w:r>
          <w:fldChar w:fldCharType="separate"/>
        </w:r>
        <w:r>
          <w:t>25</w:t>
        </w:r>
        <w:r>
          <w:fldChar w:fldCharType="end"/>
        </w:r>
      </w:hyperlink>
    </w:p>
    <w:p>
      <w:pPr>
        <w:pStyle w:val="TOC2"/>
        <w:tabs>
          <w:tab w:val="right" w:leader="dot" w:pos="8306"/>
        </w:tabs>
      </w:pPr>
      <w:hyperlink w:anchor="_Toc28227" w:history="1">
        <w:r>
          <w:rPr>
            <w:rFonts w:ascii="仿宋" w:eastAsia="仿宋" w:hAnsi="仿宋" w:cs="仿宋" w:hint="eastAsia"/>
            <w:lang w:eastAsia="zh-CN"/>
          </w:rPr>
          <w:t>(五)、防尘防毒措施</w:t>
        </w:r>
        <w:r>
          <w:tab/>
        </w:r>
        <w:r>
          <w:fldChar w:fldCharType="begin"/>
        </w:r>
        <w:r>
          <w:instrText xml:space="preserve"> PAGEREF _Toc28227 \h </w:instrText>
        </w:r>
        <w:r>
          <w:fldChar w:fldCharType="separate"/>
        </w:r>
        <w:r>
          <w:t>26</w:t>
        </w:r>
        <w:r>
          <w:fldChar w:fldCharType="end"/>
        </w:r>
      </w:hyperlink>
    </w:p>
    <w:p>
      <w:pPr>
        <w:pStyle w:val="TOC2"/>
        <w:tabs>
          <w:tab w:val="right" w:leader="dot" w:pos="8306"/>
        </w:tabs>
      </w:pPr>
      <w:hyperlink w:anchor="_Toc9105" w:history="1">
        <w:r>
          <w:rPr>
            <w:rFonts w:ascii="仿宋" w:eastAsia="仿宋" w:hAnsi="仿宋" w:cs="仿宋" w:hint="eastAsia"/>
            <w:lang w:eastAsia="zh-CN"/>
          </w:rPr>
          <w:t>(六)、防静电、触电防护及防雷措施</w:t>
        </w:r>
        <w:r>
          <w:tab/>
        </w:r>
        <w:r>
          <w:fldChar w:fldCharType="begin"/>
        </w:r>
        <w:r>
          <w:instrText xml:space="preserve"> PAGEREF _Toc9105 \h </w:instrText>
        </w:r>
        <w:r>
          <w:fldChar w:fldCharType="separate"/>
        </w:r>
        <w:r>
          <w:t>27</w:t>
        </w:r>
        <w:r>
          <w:fldChar w:fldCharType="end"/>
        </w:r>
      </w:hyperlink>
    </w:p>
    <w:p>
      <w:pPr>
        <w:pStyle w:val="TOC2"/>
        <w:tabs>
          <w:tab w:val="right" w:leader="dot" w:pos="8306"/>
        </w:tabs>
      </w:pPr>
      <w:hyperlink w:anchor="_Toc25383" w:history="1">
        <w:r>
          <w:rPr>
            <w:rFonts w:ascii="仿宋" w:eastAsia="仿宋" w:hAnsi="仿宋" w:cs="仿宋" w:hint="eastAsia"/>
            <w:lang w:eastAsia="zh-CN"/>
          </w:rPr>
          <w:t>(七)、机械设备安全保障措施</w:t>
        </w:r>
        <w:r>
          <w:tab/>
        </w:r>
        <w:r>
          <w:fldChar w:fldCharType="begin"/>
        </w:r>
        <w:r>
          <w:instrText xml:space="preserve"> PAGEREF _Toc25383 \h </w:instrText>
        </w:r>
        <w:r>
          <w:fldChar w:fldCharType="separate"/>
        </w:r>
        <w:r>
          <w:t>28</w:t>
        </w:r>
        <w:r>
          <w:fldChar w:fldCharType="end"/>
        </w:r>
      </w:hyperlink>
    </w:p>
    <w:p>
      <w:pPr>
        <w:pStyle w:val="TOC1"/>
        <w:tabs>
          <w:tab w:val="right" w:leader="dot" w:pos="8306"/>
        </w:tabs>
      </w:pPr>
      <w:hyperlink w:anchor="_Toc2194" w:history="1">
        <w:r>
          <w:rPr>
            <w:rFonts w:ascii="仿宋" w:eastAsia="仿宋" w:hAnsi="仿宋" w:cs="仿宋" w:hint="eastAsia"/>
            <w:lang w:eastAsia="zh-CN"/>
          </w:rPr>
          <w:t>八、薯类生产项目创新与研发</w:t>
        </w:r>
        <w:r>
          <w:tab/>
        </w:r>
        <w:r>
          <w:fldChar w:fldCharType="begin"/>
        </w:r>
        <w:r>
          <w:instrText xml:space="preserve"> PAGEREF _Toc2194 \h </w:instrText>
        </w:r>
        <w:r>
          <w:fldChar w:fldCharType="separate"/>
        </w:r>
        <w:r>
          <w:t>30</w:t>
        </w:r>
        <w:r>
          <w:fldChar w:fldCharType="end"/>
        </w:r>
      </w:hyperlink>
    </w:p>
    <w:p>
      <w:pPr>
        <w:pStyle w:val="TOC2"/>
        <w:tabs>
          <w:tab w:val="right" w:leader="dot" w:pos="8306"/>
        </w:tabs>
      </w:pPr>
      <w:hyperlink w:anchor="_Toc9147" w:history="1">
        <w:r>
          <w:rPr>
            <w:rFonts w:ascii="仿宋" w:eastAsia="仿宋" w:hAnsi="仿宋" w:cs="仿宋" w:hint="eastAsia"/>
            <w:lang w:eastAsia="zh-CN"/>
          </w:rPr>
          <w:t>(一)、创新策略与方向</w:t>
        </w:r>
        <w:r>
          <w:tab/>
        </w:r>
        <w:r>
          <w:fldChar w:fldCharType="begin"/>
        </w:r>
        <w:r>
          <w:instrText xml:space="preserve"> PAGEREF _Toc9147 \h </w:instrText>
        </w:r>
        <w:r>
          <w:fldChar w:fldCharType="separate"/>
        </w:r>
        <w:r>
          <w:t>30</w:t>
        </w:r>
        <w:r>
          <w:fldChar w:fldCharType="end"/>
        </w:r>
      </w:hyperlink>
    </w:p>
    <w:p>
      <w:pPr>
        <w:pStyle w:val="TOC2"/>
        <w:tabs>
          <w:tab w:val="right" w:leader="dot" w:pos="8306"/>
        </w:tabs>
      </w:pPr>
      <w:hyperlink w:anchor="_Toc18486" w:history="1">
        <w:r>
          <w:rPr>
            <w:rFonts w:ascii="仿宋" w:eastAsia="仿宋" w:hAnsi="仿宋" w:cs="仿宋" w:hint="eastAsia"/>
            <w:lang w:eastAsia="zh-CN"/>
          </w:rPr>
          <w:t>(二)、研发规划与投入</w:t>
        </w:r>
        <w:r>
          <w:tab/>
        </w:r>
        <w:r>
          <w:fldChar w:fldCharType="begin"/>
        </w:r>
        <w:r>
          <w:instrText xml:space="preserve"> PAGEREF _Toc18486 \h </w:instrText>
        </w:r>
        <w:r>
          <w:fldChar w:fldCharType="separate"/>
        </w:r>
        <w:r>
          <w:t>31</w:t>
        </w:r>
        <w:r>
          <w:fldChar w:fldCharType="end"/>
        </w:r>
      </w:hyperlink>
    </w:p>
    <w:p>
      <w:pPr>
        <w:pStyle w:val="TOC1"/>
        <w:tabs>
          <w:tab w:val="right" w:leader="dot" w:pos="8306"/>
        </w:tabs>
      </w:pPr>
      <w:hyperlink w:anchor="_Toc28752" w:history="1">
        <w:r>
          <w:rPr>
            <w:rFonts w:ascii="仿宋" w:eastAsia="仿宋" w:hAnsi="仿宋" w:cs="仿宋" w:hint="eastAsia"/>
            <w:lang w:eastAsia="zh-CN"/>
          </w:rPr>
          <w:t>九、薯类生产项目投资规划</w:t>
        </w:r>
        <w:r>
          <w:tab/>
        </w:r>
        <w:r>
          <w:fldChar w:fldCharType="begin"/>
        </w:r>
        <w:r>
          <w:instrText xml:space="preserve"> PAGEREF _Toc28752 \h </w:instrText>
        </w:r>
        <w:r>
          <w:fldChar w:fldCharType="separate"/>
        </w:r>
        <w:r>
          <w:t>33</w:t>
        </w:r>
        <w:r>
          <w:fldChar w:fldCharType="end"/>
        </w:r>
      </w:hyperlink>
    </w:p>
    <w:p>
      <w:pPr>
        <w:pStyle w:val="TOC2"/>
        <w:tabs>
          <w:tab w:val="right" w:leader="dot" w:pos="8306"/>
        </w:tabs>
      </w:pPr>
      <w:hyperlink w:anchor="_Toc4368" w:history="1">
        <w:r>
          <w:rPr>
            <w:rFonts w:ascii="仿宋" w:eastAsia="仿宋" w:hAnsi="仿宋" w:cs="仿宋" w:hint="eastAsia"/>
            <w:lang w:eastAsia="zh-CN"/>
          </w:rPr>
          <w:t>(一)、薯类生产项目总投资估算</w:t>
        </w:r>
        <w:r>
          <w:tab/>
        </w:r>
        <w:r>
          <w:fldChar w:fldCharType="begin"/>
        </w:r>
        <w:r>
          <w:instrText xml:space="preserve"> PAGEREF _Toc4368 \h </w:instrText>
        </w:r>
        <w:r>
          <w:fldChar w:fldCharType="separate"/>
        </w:r>
        <w:r>
          <w:t>33</w:t>
        </w:r>
        <w:r>
          <w:fldChar w:fldCharType="end"/>
        </w:r>
      </w:hyperlink>
    </w:p>
    <w:p>
      <w:pPr>
        <w:pStyle w:val="TOC2"/>
        <w:tabs>
          <w:tab w:val="right" w:leader="dot" w:pos="8306"/>
        </w:tabs>
      </w:pPr>
      <w:hyperlink w:anchor="_Toc5777" w:history="1">
        <w:r>
          <w:rPr>
            <w:rFonts w:ascii="仿宋" w:eastAsia="仿宋" w:hAnsi="仿宋" w:cs="仿宋" w:hint="eastAsia"/>
            <w:lang w:eastAsia="zh-CN"/>
          </w:rPr>
          <w:t>(二)、资金筹措</w:t>
        </w:r>
        <w:r>
          <w:tab/>
        </w:r>
        <w:r>
          <w:fldChar w:fldCharType="begin"/>
        </w:r>
        <w:r>
          <w:instrText xml:space="preserve"> PAGEREF _Toc5777 \h </w:instrText>
        </w:r>
        <w:r>
          <w:fldChar w:fldCharType="separate"/>
        </w:r>
        <w:r>
          <w:t>34</w:t>
        </w:r>
        <w:r>
          <w:fldChar w:fldCharType="end"/>
        </w:r>
      </w:hyperlink>
    </w:p>
    <w:p>
      <w:pPr>
        <w:pStyle w:val="TOC1"/>
        <w:tabs>
          <w:tab w:val="right" w:leader="dot" w:pos="8306"/>
        </w:tabs>
      </w:pPr>
      <w:hyperlink w:anchor="_Toc30208" w:history="1">
        <w:r>
          <w:rPr>
            <w:rFonts w:ascii="仿宋" w:eastAsia="仿宋" w:hAnsi="仿宋" w:cs="仿宋" w:hint="eastAsia"/>
            <w:lang w:eastAsia="zh-CN"/>
          </w:rPr>
          <w:t>十、薯类生产项目计划安排</w:t>
        </w:r>
        <w:r>
          <w:tab/>
        </w:r>
        <w:r>
          <w:fldChar w:fldCharType="begin"/>
        </w:r>
        <w:r>
          <w:instrText xml:space="preserve"> PAGEREF _Toc30208 \h </w:instrText>
        </w:r>
        <w:r>
          <w:fldChar w:fldCharType="separate"/>
        </w:r>
        <w:r>
          <w:t>35</w:t>
        </w:r>
        <w:r>
          <w:fldChar w:fldCharType="end"/>
        </w:r>
      </w:hyperlink>
    </w:p>
    <w:p>
      <w:pPr>
        <w:pStyle w:val="TOC2"/>
        <w:tabs>
          <w:tab w:val="right" w:leader="dot" w:pos="8306"/>
        </w:tabs>
      </w:pPr>
      <w:hyperlink w:anchor="_Toc21074" w:history="1">
        <w:r>
          <w:rPr>
            <w:rFonts w:ascii="仿宋" w:eastAsia="仿宋" w:hAnsi="仿宋" w:cs="仿宋" w:hint="eastAsia"/>
            <w:lang w:eastAsia="zh-CN"/>
          </w:rPr>
          <w:t>(一)、建设周期</w:t>
        </w:r>
        <w:r>
          <w:tab/>
        </w:r>
        <w:r>
          <w:fldChar w:fldCharType="begin"/>
        </w:r>
        <w:r>
          <w:instrText xml:space="preserve"> PAGEREF _Toc21074 \h </w:instrText>
        </w:r>
        <w:r>
          <w:fldChar w:fldCharType="separate"/>
        </w:r>
        <w:r>
          <w:t>35</w:t>
        </w:r>
        <w:r>
          <w:fldChar w:fldCharType="end"/>
        </w:r>
      </w:hyperlink>
    </w:p>
    <w:p>
      <w:pPr>
        <w:pStyle w:val="TOC2"/>
        <w:tabs>
          <w:tab w:val="right" w:leader="dot" w:pos="8306"/>
        </w:tabs>
      </w:pPr>
      <w:hyperlink w:anchor="_Toc11819" w:history="1">
        <w:r>
          <w:rPr>
            <w:rFonts w:ascii="仿宋" w:eastAsia="仿宋" w:hAnsi="仿宋" w:cs="仿宋" w:hint="eastAsia"/>
            <w:lang w:eastAsia="zh-CN"/>
          </w:rPr>
          <w:t>(二)、建设进度</w:t>
        </w:r>
        <w:r>
          <w:tab/>
        </w:r>
        <w:r>
          <w:fldChar w:fldCharType="begin"/>
        </w:r>
        <w:r>
          <w:instrText xml:space="preserve"> PAGEREF _Toc11819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9" w:history="1">
        <w:r>
          <w:rPr>
            <w:rFonts w:ascii="仿宋" w:eastAsia="仿宋" w:hAnsi="仿宋" w:cs="仿宋" w:hint="eastAsia"/>
            <w:lang w:eastAsia="zh-CN"/>
          </w:rPr>
          <w:t>(三)、进度安排注意事项</w:t>
        </w:r>
        <w:r>
          <w:tab/>
        </w:r>
        <w:r>
          <w:fldChar w:fldCharType="begin"/>
        </w:r>
        <w:r>
          <w:instrText xml:space="preserve"> PAGEREF _Toc26149 \h </w:instrText>
        </w:r>
        <w:r>
          <w:fldChar w:fldCharType="separate"/>
        </w:r>
        <w:r>
          <w:t>37</w:t>
        </w:r>
        <w:r>
          <w:fldChar w:fldCharType="end"/>
        </w:r>
      </w:hyperlink>
    </w:p>
    <w:p>
      <w:pPr>
        <w:pStyle w:val="TOC2"/>
        <w:tabs>
          <w:tab w:val="right" w:leader="dot" w:pos="8306"/>
        </w:tabs>
      </w:pPr>
      <w:hyperlink w:anchor="_Toc16859" w:history="1">
        <w:r>
          <w:rPr>
            <w:rFonts w:ascii="仿宋" w:eastAsia="仿宋" w:hAnsi="仿宋" w:cs="仿宋" w:hint="eastAsia"/>
            <w:lang w:eastAsia="zh-CN"/>
          </w:rPr>
          <w:t>(四)、人力资源配置</w:t>
        </w:r>
        <w:r>
          <w:tab/>
        </w:r>
        <w:r>
          <w:fldChar w:fldCharType="begin"/>
        </w:r>
        <w:r>
          <w:instrText xml:space="preserve"> PAGEREF _Toc16859 \h </w:instrText>
        </w:r>
        <w:r>
          <w:fldChar w:fldCharType="separate"/>
        </w:r>
        <w:r>
          <w:t>38</w:t>
        </w:r>
        <w:r>
          <w:fldChar w:fldCharType="end"/>
        </w:r>
      </w:hyperlink>
    </w:p>
    <w:p>
      <w:pPr>
        <w:pStyle w:val="TOC1"/>
        <w:tabs>
          <w:tab w:val="right" w:leader="dot" w:pos="8306"/>
        </w:tabs>
      </w:pPr>
      <w:hyperlink w:anchor="_Toc12602" w:history="1">
        <w:r>
          <w:rPr>
            <w:rFonts w:ascii="仿宋" w:eastAsia="仿宋" w:hAnsi="仿宋" w:cs="仿宋" w:hint="eastAsia"/>
            <w:lang w:eastAsia="zh-CN"/>
          </w:rPr>
          <w:t>十一、薯类生产项目财务管理</w:t>
        </w:r>
        <w:r>
          <w:tab/>
        </w:r>
        <w:r>
          <w:fldChar w:fldCharType="begin"/>
        </w:r>
        <w:r>
          <w:instrText xml:space="preserve"> PAGEREF _Toc12602 \h </w:instrText>
        </w:r>
        <w:r>
          <w:fldChar w:fldCharType="separate"/>
        </w:r>
        <w:r>
          <w:t>39</w:t>
        </w:r>
        <w:r>
          <w:fldChar w:fldCharType="end"/>
        </w:r>
      </w:hyperlink>
    </w:p>
    <w:p>
      <w:pPr>
        <w:pStyle w:val="TOC2"/>
        <w:tabs>
          <w:tab w:val="right" w:leader="dot" w:pos="8306"/>
        </w:tabs>
      </w:pPr>
      <w:hyperlink w:anchor="_Toc29511" w:history="1">
        <w:r>
          <w:rPr>
            <w:rFonts w:ascii="仿宋" w:eastAsia="仿宋" w:hAnsi="仿宋" w:cs="仿宋" w:hint="eastAsia"/>
            <w:lang w:eastAsia="zh-CN"/>
          </w:rPr>
          <w:t>(一)、资金需求大</w:t>
        </w:r>
        <w:r>
          <w:tab/>
        </w:r>
        <w:r>
          <w:fldChar w:fldCharType="begin"/>
        </w:r>
        <w:r>
          <w:instrText xml:space="preserve"> PAGEREF _Toc29511 \h </w:instrText>
        </w:r>
        <w:r>
          <w:fldChar w:fldCharType="separate"/>
        </w:r>
        <w:r>
          <w:t>39</w:t>
        </w:r>
        <w:r>
          <w:fldChar w:fldCharType="end"/>
        </w:r>
      </w:hyperlink>
    </w:p>
    <w:p>
      <w:pPr>
        <w:pStyle w:val="TOC2"/>
        <w:tabs>
          <w:tab w:val="right" w:leader="dot" w:pos="8306"/>
        </w:tabs>
      </w:pPr>
      <w:hyperlink w:anchor="_Toc30098" w:history="1">
        <w:r>
          <w:rPr>
            <w:rFonts w:ascii="仿宋" w:eastAsia="仿宋" w:hAnsi="仿宋" w:cs="仿宋" w:hint="eastAsia"/>
            <w:lang w:eastAsia="zh-CN"/>
          </w:rPr>
          <w:t>(二)、研发周期长</w:t>
        </w:r>
        <w:r>
          <w:tab/>
        </w:r>
        <w:r>
          <w:fldChar w:fldCharType="begin"/>
        </w:r>
        <w:r>
          <w:instrText xml:space="preserve"> PAGEREF _Toc30098 \h </w:instrText>
        </w:r>
        <w:r>
          <w:fldChar w:fldCharType="separate"/>
        </w:r>
        <w:r>
          <w:t>40</w:t>
        </w:r>
        <w:r>
          <w:fldChar w:fldCharType="end"/>
        </w:r>
      </w:hyperlink>
    </w:p>
    <w:p>
      <w:pPr>
        <w:pStyle w:val="TOC2"/>
        <w:tabs>
          <w:tab w:val="right" w:leader="dot" w:pos="8306"/>
        </w:tabs>
      </w:pPr>
      <w:hyperlink w:anchor="_Toc27271" w:history="1">
        <w:r>
          <w:rPr>
            <w:rFonts w:ascii="仿宋" w:eastAsia="仿宋" w:hAnsi="仿宋" w:cs="仿宋" w:hint="eastAsia"/>
            <w:lang w:eastAsia="zh-CN"/>
          </w:rPr>
          <w:t>(三)、市场风险大</w:t>
        </w:r>
        <w:r>
          <w:tab/>
        </w:r>
        <w:r>
          <w:fldChar w:fldCharType="begin"/>
        </w:r>
        <w:r>
          <w:instrText xml:space="preserve"> PAGEREF _Toc27271 \h </w:instrText>
        </w:r>
        <w:r>
          <w:fldChar w:fldCharType="separate"/>
        </w:r>
        <w:r>
          <w:t>41</w:t>
        </w:r>
        <w:r>
          <w:fldChar w:fldCharType="end"/>
        </w:r>
      </w:hyperlink>
    </w:p>
    <w:p>
      <w:pPr>
        <w:pStyle w:val="TOC2"/>
        <w:tabs>
          <w:tab w:val="right" w:leader="dot" w:pos="8306"/>
        </w:tabs>
      </w:pPr>
      <w:hyperlink w:anchor="_Toc22681" w:history="1">
        <w:r>
          <w:rPr>
            <w:rFonts w:ascii="仿宋" w:eastAsia="仿宋" w:hAnsi="仿宋" w:cs="仿宋" w:hint="eastAsia"/>
            <w:lang w:eastAsia="zh-CN"/>
          </w:rPr>
          <w:t>(四)、利润率高</w:t>
        </w:r>
        <w:r>
          <w:tab/>
        </w:r>
        <w:r>
          <w:fldChar w:fldCharType="begin"/>
        </w:r>
        <w:r>
          <w:instrText xml:space="preserve"> PAGEREF _Toc22681 \h </w:instrText>
        </w:r>
        <w:r>
          <w:fldChar w:fldCharType="separate"/>
        </w:r>
        <w:r>
          <w:t>44</w:t>
        </w:r>
        <w:r>
          <w:fldChar w:fldCharType="end"/>
        </w:r>
      </w:hyperlink>
    </w:p>
    <w:p>
      <w:pPr>
        <w:pStyle w:val="TOC1"/>
        <w:tabs>
          <w:tab w:val="right" w:leader="dot" w:pos="8306"/>
        </w:tabs>
      </w:pPr>
      <w:hyperlink w:anchor="_Toc9796" w:history="1">
        <w:r>
          <w:rPr>
            <w:rFonts w:ascii="仿宋" w:eastAsia="仿宋" w:hAnsi="仿宋" w:cs="仿宋" w:hint="eastAsia"/>
            <w:lang w:eastAsia="zh-CN"/>
          </w:rPr>
          <w:t>十二、薯类生产项目技术管理</w:t>
        </w:r>
        <w:r>
          <w:tab/>
        </w:r>
        <w:r>
          <w:fldChar w:fldCharType="begin"/>
        </w:r>
        <w:r>
          <w:instrText xml:space="preserve"> PAGEREF _Toc9796 \h </w:instrText>
        </w:r>
        <w:r>
          <w:fldChar w:fldCharType="separate"/>
        </w:r>
        <w:r>
          <w:t>46</w:t>
        </w:r>
        <w:r>
          <w:fldChar w:fldCharType="end"/>
        </w:r>
      </w:hyperlink>
    </w:p>
    <w:p>
      <w:pPr>
        <w:pStyle w:val="TOC2"/>
        <w:tabs>
          <w:tab w:val="right" w:leader="dot" w:pos="8306"/>
        </w:tabs>
      </w:pPr>
      <w:hyperlink w:anchor="_Toc14737" w:history="1">
        <w:r>
          <w:rPr>
            <w:rFonts w:ascii="仿宋" w:eastAsia="仿宋" w:hAnsi="仿宋" w:cs="仿宋" w:hint="eastAsia"/>
            <w:lang w:eastAsia="zh-CN"/>
          </w:rPr>
          <w:t>(一)、技术方案选用方向</w:t>
        </w:r>
        <w:r>
          <w:tab/>
        </w:r>
        <w:r>
          <w:fldChar w:fldCharType="begin"/>
        </w:r>
        <w:r>
          <w:instrText xml:space="preserve"> PAGEREF _Toc14737 \h </w:instrText>
        </w:r>
        <w:r>
          <w:fldChar w:fldCharType="separate"/>
        </w:r>
        <w:r>
          <w:t>46</w:t>
        </w:r>
        <w:r>
          <w:fldChar w:fldCharType="end"/>
        </w:r>
      </w:hyperlink>
    </w:p>
    <w:p>
      <w:pPr>
        <w:pStyle w:val="TOC2"/>
        <w:tabs>
          <w:tab w:val="right" w:leader="dot" w:pos="8306"/>
        </w:tabs>
      </w:pPr>
      <w:hyperlink w:anchor="_Toc32491" w:history="1">
        <w:r>
          <w:rPr>
            <w:rFonts w:ascii="仿宋" w:eastAsia="仿宋" w:hAnsi="仿宋" w:cs="仿宋" w:hint="eastAsia"/>
            <w:lang w:eastAsia="zh-CN"/>
          </w:rPr>
          <w:t>(二)、工艺技术方案选用原则</w:t>
        </w:r>
        <w:r>
          <w:tab/>
        </w:r>
        <w:r>
          <w:fldChar w:fldCharType="begin"/>
        </w:r>
        <w:r>
          <w:instrText xml:space="preserve"> PAGEREF _Toc32491 \h </w:instrText>
        </w:r>
        <w:r>
          <w:fldChar w:fldCharType="separate"/>
        </w:r>
        <w:r>
          <w:t>48</w:t>
        </w:r>
        <w:r>
          <w:fldChar w:fldCharType="end"/>
        </w:r>
      </w:hyperlink>
    </w:p>
    <w:p>
      <w:pPr>
        <w:pStyle w:val="TOC2"/>
        <w:tabs>
          <w:tab w:val="right" w:leader="dot" w:pos="8306"/>
        </w:tabs>
      </w:pPr>
      <w:hyperlink w:anchor="_Toc5255" w:history="1">
        <w:r>
          <w:rPr>
            <w:rFonts w:ascii="仿宋" w:eastAsia="仿宋" w:hAnsi="仿宋" w:cs="仿宋" w:hint="eastAsia"/>
            <w:lang w:eastAsia="zh-CN"/>
          </w:rPr>
          <w:t>(三)、工艺技术方案要求</w:t>
        </w:r>
        <w:r>
          <w:tab/>
        </w:r>
        <w:r>
          <w:fldChar w:fldCharType="begin"/>
        </w:r>
        <w:r>
          <w:instrText xml:space="preserve"> PAGEREF _Toc5255 \h </w:instrText>
        </w:r>
        <w:r>
          <w:fldChar w:fldCharType="separate"/>
        </w:r>
        <w:r>
          <w:t>50</w:t>
        </w:r>
        <w:r>
          <w:fldChar w:fldCharType="end"/>
        </w:r>
      </w:hyperlink>
    </w:p>
    <w:p>
      <w:pPr>
        <w:pStyle w:val="TOC1"/>
        <w:tabs>
          <w:tab w:val="right" w:leader="dot" w:pos="8306"/>
        </w:tabs>
      </w:pPr>
      <w:hyperlink w:anchor="_Toc14440" w:history="1">
        <w:r>
          <w:rPr>
            <w:rFonts w:ascii="仿宋" w:eastAsia="仿宋" w:hAnsi="仿宋" w:cs="仿宋" w:hint="eastAsia"/>
            <w:lang w:eastAsia="zh-CN"/>
          </w:rPr>
          <w:t>十三、质量管理体系</w:t>
        </w:r>
        <w:r>
          <w:tab/>
        </w:r>
        <w:r>
          <w:fldChar w:fldCharType="begin"/>
        </w:r>
        <w:r>
          <w:instrText xml:space="preserve"> PAGEREF _Toc14440 \h </w:instrText>
        </w:r>
        <w:r>
          <w:fldChar w:fldCharType="separate"/>
        </w:r>
        <w:r>
          <w:t>52</w:t>
        </w:r>
        <w:r>
          <w:fldChar w:fldCharType="end"/>
        </w:r>
      </w:hyperlink>
    </w:p>
    <w:p>
      <w:pPr>
        <w:pStyle w:val="TOC2"/>
        <w:tabs>
          <w:tab w:val="right" w:leader="dot" w:pos="8306"/>
        </w:tabs>
      </w:pPr>
      <w:hyperlink w:anchor="_Toc7579" w:history="1">
        <w:r>
          <w:rPr>
            <w:rFonts w:ascii="仿宋" w:eastAsia="仿宋" w:hAnsi="仿宋" w:cs="仿宋" w:hint="eastAsia"/>
            <w:lang w:eastAsia="zh-CN"/>
          </w:rPr>
          <w:t>(一)、质量目标与方针</w:t>
        </w:r>
        <w:r>
          <w:tab/>
        </w:r>
        <w:r>
          <w:fldChar w:fldCharType="begin"/>
        </w:r>
        <w:r>
          <w:instrText xml:space="preserve"> PAGEREF _Toc7579 \h </w:instrText>
        </w:r>
        <w:r>
          <w:fldChar w:fldCharType="separate"/>
        </w:r>
        <w:r>
          <w:t>52</w:t>
        </w:r>
        <w:r>
          <w:fldChar w:fldCharType="end"/>
        </w:r>
      </w:hyperlink>
    </w:p>
    <w:p>
      <w:pPr>
        <w:pStyle w:val="TOC2"/>
        <w:tabs>
          <w:tab w:val="right" w:leader="dot" w:pos="8306"/>
        </w:tabs>
      </w:pPr>
      <w:hyperlink w:anchor="_Toc16045" w:history="1">
        <w:r>
          <w:rPr>
            <w:rFonts w:ascii="仿宋" w:eastAsia="仿宋" w:hAnsi="仿宋" w:cs="仿宋" w:hint="eastAsia"/>
            <w:lang w:eastAsia="zh-CN"/>
          </w:rPr>
          <w:t>(二)、质量管理责任</w:t>
        </w:r>
        <w:r>
          <w:tab/>
        </w:r>
        <w:r>
          <w:fldChar w:fldCharType="begin"/>
        </w:r>
        <w:r>
          <w:instrText xml:space="preserve"> PAGEREF _Toc16045 \h </w:instrText>
        </w:r>
        <w:r>
          <w:fldChar w:fldCharType="separate"/>
        </w:r>
        <w:r>
          <w:t>53</w:t>
        </w:r>
        <w:r>
          <w:fldChar w:fldCharType="end"/>
        </w:r>
      </w:hyperlink>
    </w:p>
    <w:p>
      <w:pPr>
        <w:pStyle w:val="TOC2"/>
        <w:tabs>
          <w:tab w:val="right" w:leader="dot" w:pos="8306"/>
        </w:tabs>
      </w:pPr>
      <w:hyperlink w:anchor="_Toc24551" w:history="1">
        <w:r>
          <w:rPr>
            <w:rFonts w:ascii="仿宋" w:eastAsia="仿宋" w:hAnsi="仿宋" w:cs="仿宋" w:hint="eastAsia"/>
            <w:lang w:eastAsia="zh-CN"/>
          </w:rPr>
          <w:t>(三)、质量管理体系文件</w:t>
        </w:r>
        <w:r>
          <w:tab/>
        </w:r>
        <w:r>
          <w:fldChar w:fldCharType="begin"/>
        </w:r>
        <w:r>
          <w:instrText xml:space="preserve"> PAGEREF _Toc24551 \h </w:instrText>
        </w:r>
        <w:r>
          <w:fldChar w:fldCharType="separate"/>
        </w:r>
        <w:r>
          <w:t>55</w:t>
        </w:r>
        <w:r>
          <w:fldChar w:fldCharType="end"/>
        </w:r>
      </w:hyperlink>
    </w:p>
    <w:p>
      <w:pPr>
        <w:pStyle w:val="TOC2"/>
        <w:tabs>
          <w:tab w:val="right" w:leader="dot" w:pos="8306"/>
        </w:tabs>
      </w:pPr>
      <w:hyperlink w:anchor="_Toc19353" w:history="1">
        <w:r>
          <w:rPr>
            <w:rFonts w:ascii="仿宋" w:eastAsia="仿宋" w:hAnsi="仿宋" w:cs="仿宋" w:hint="eastAsia"/>
            <w:lang w:eastAsia="zh-CN"/>
          </w:rPr>
          <w:t>(四)、质量培训与教育</w:t>
        </w:r>
        <w:r>
          <w:tab/>
        </w:r>
        <w:r>
          <w:fldChar w:fldCharType="begin"/>
        </w:r>
        <w:r>
          <w:instrText xml:space="preserve"> PAGEREF _Toc19353 \h </w:instrText>
        </w:r>
        <w:r>
          <w:fldChar w:fldCharType="separate"/>
        </w:r>
        <w:r>
          <w:t>57</w:t>
        </w:r>
        <w:r>
          <w:fldChar w:fldCharType="end"/>
        </w:r>
      </w:hyperlink>
    </w:p>
    <w:p>
      <w:pPr>
        <w:pStyle w:val="TOC2"/>
        <w:tabs>
          <w:tab w:val="right" w:leader="dot" w:pos="8306"/>
        </w:tabs>
      </w:pPr>
      <w:hyperlink w:anchor="_Toc17486" w:history="1">
        <w:r>
          <w:rPr>
            <w:rFonts w:ascii="仿宋" w:eastAsia="仿宋" w:hAnsi="仿宋" w:cs="仿宋" w:hint="eastAsia"/>
            <w:lang w:eastAsia="zh-CN"/>
          </w:rPr>
          <w:t>(五)、质量审核与评价</w:t>
        </w:r>
        <w:r>
          <w:tab/>
        </w:r>
        <w:r>
          <w:fldChar w:fldCharType="begin"/>
        </w:r>
        <w:r>
          <w:instrText xml:space="preserve"> PAGEREF _Toc17486 \h </w:instrText>
        </w:r>
        <w:r>
          <w:fldChar w:fldCharType="separate"/>
        </w:r>
        <w:r>
          <w:t>58</w:t>
        </w:r>
        <w:r>
          <w:fldChar w:fldCharType="end"/>
        </w:r>
      </w:hyperlink>
    </w:p>
    <w:p>
      <w:pPr>
        <w:pStyle w:val="TOC2"/>
        <w:tabs>
          <w:tab w:val="right" w:leader="dot" w:pos="8306"/>
        </w:tabs>
      </w:pPr>
      <w:hyperlink w:anchor="_Toc26879" w:history="1">
        <w:r>
          <w:rPr>
            <w:rFonts w:ascii="仿宋" w:eastAsia="仿宋" w:hAnsi="仿宋" w:cs="仿宋" w:hint="eastAsia"/>
            <w:lang w:eastAsia="zh-CN"/>
          </w:rPr>
          <w:t>(六)、不符合与纠正措施</w:t>
        </w:r>
        <w:r>
          <w:tab/>
        </w:r>
        <w:r>
          <w:fldChar w:fldCharType="begin"/>
        </w:r>
        <w:r>
          <w:instrText xml:space="preserve"> PAGEREF _Toc26879 \h </w:instrText>
        </w:r>
        <w:r>
          <w:fldChar w:fldCharType="separate"/>
        </w:r>
        <w:r>
          <w:t>59</w:t>
        </w:r>
        <w:r>
          <w:fldChar w:fldCharType="end"/>
        </w:r>
      </w:hyperlink>
    </w:p>
    <w:p>
      <w:pPr>
        <w:pStyle w:val="TOC1"/>
        <w:tabs>
          <w:tab w:val="right" w:leader="dot" w:pos="8306"/>
        </w:tabs>
      </w:pPr>
      <w:hyperlink w:anchor="_Toc18413" w:history="1">
        <w:r>
          <w:rPr>
            <w:rFonts w:ascii="仿宋" w:eastAsia="仿宋" w:hAnsi="仿宋" w:cs="仿宋" w:hint="eastAsia"/>
            <w:lang w:eastAsia="zh-CN"/>
          </w:rPr>
          <w:t>十四、薯类生产项目变更管理</w:t>
        </w:r>
        <w:r>
          <w:tab/>
        </w:r>
        <w:r>
          <w:fldChar w:fldCharType="begin"/>
        </w:r>
        <w:r>
          <w:instrText xml:space="preserve"> PAGEREF _Toc18413 \h </w:instrText>
        </w:r>
        <w:r>
          <w:fldChar w:fldCharType="separate"/>
        </w:r>
        <w:r>
          <w:t>60</w:t>
        </w:r>
        <w:r>
          <w:fldChar w:fldCharType="end"/>
        </w:r>
      </w:hyperlink>
    </w:p>
    <w:p>
      <w:pPr>
        <w:pStyle w:val="TOC2"/>
        <w:tabs>
          <w:tab w:val="right" w:leader="dot" w:pos="8306"/>
        </w:tabs>
      </w:pPr>
      <w:hyperlink w:anchor="_Toc6096" w:history="1">
        <w:r>
          <w:rPr>
            <w:rFonts w:ascii="仿宋" w:eastAsia="仿宋" w:hAnsi="仿宋" w:cs="仿宋" w:hint="eastAsia"/>
            <w:lang w:eastAsia="zh-CN"/>
          </w:rPr>
          <w:t>(一)、变更申请与评估</w:t>
        </w:r>
        <w:r>
          <w:tab/>
        </w:r>
        <w:r>
          <w:fldChar w:fldCharType="begin"/>
        </w:r>
        <w:r>
          <w:instrText xml:space="preserve"> PAGEREF _Toc6096 \h </w:instrText>
        </w:r>
        <w:r>
          <w:fldChar w:fldCharType="separate"/>
        </w:r>
        <w:r>
          <w:t>60</w:t>
        </w:r>
        <w:r>
          <w:fldChar w:fldCharType="end"/>
        </w:r>
      </w:hyperlink>
    </w:p>
    <w:p>
      <w:pPr>
        <w:pStyle w:val="TOC2"/>
        <w:tabs>
          <w:tab w:val="right" w:leader="dot" w:pos="8306"/>
        </w:tabs>
      </w:pPr>
      <w:hyperlink w:anchor="_Toc10002" w:history="1">
        <w:r>
          <w:rPr>
            <w:rFonts w:ascii="仿宋" w:eastAsia="仿宋" w:hAnsi="仿宋" w:cs="仿宋" w:hint="eastAsia"/>
            <w:lang w:eastAsia="zh-CN"/>
          </w:rPr>
          <w:t>(二)、变更实施与控制</w:t>
        </w:r>
        <w:r>
          <w:tab/>
        </w:r>
        <w:r>
          <w:fldChar w:fldCharType="begin"/>
        </w:r>
        <w:r>
          <w:instrText xml:space="preserve"> PAGEREF _Toc10002 \h </w:instrText>
        </w:r>
        <w:r>
          <w:fldChar w:fldCharType="separate"/>
        </w:r>
        <w:r>
          <w:t>61</w:t>
        </w:r>
        <w:r>
          <w:fldChar w:fldCharType="end"/>
        </w:r>
      </w:hyperlink>
    </w:p>
    <w:p>
      <w:pPr>
        <w:pStyle w:val="TOC1"/>
        <w:tabs>
          <w:tab w:val="right" w:leader="dot" w:pos="8306"/>
        </w:tabs>
      </w:pPr>
      <w:hyperlink w:anchor="_Toc28092" w:history="1">
        <w:r>
          <w:rPr>
            <w:rFonts w:ascii="仿宋" w:eastAsia="仿宋" w:hAnsi="仿宋" w:cs="仿宋" w:hint="eastAsia"/>
            <w:lang w:eastAsia="zh-CN"/>
          </w:rPr>
          <w:t>十五、利益相关者分析与沟通计划</w:t>
        </w:r>
        <w:r>
          <w:tab/>
        </w:r>
        <w:r>
          <w:fldChar w:fldCharType="begin"/>
        </w:r>
        <w:r>
          <w:instrText xml:space="preserve"> PAGEREF _Toc28092 \h </w:instrText>
        </w:r>
        <w:r>
          <w:fldChar w:fldCharType="separate"/>
        </w:r>
        <w:r>
          <w:t>61</w:t>
        </w:r>
        <w:r>
          <w:fldChar w:fldCharType="end"/>
        </w:r>
      </w:hyperlink>
    </w:p>
    <w:p>
      <w:pPr>
        <w:pStyle w:val="TOC2"/>
        <w:tabs>
          <w:tab w:val="right" w:leader="dot" w:pos="8306"/>
        </w:tabs>
      </w:pPr>
      <w:hyperlink w:anchor="_Toc10462" w:history="1">
        <w:r>
          <w:rPr>
            <w:rFonts w:ascii="仿宋" w:eastAsia="仿宋" w:hAnsi="仿宋" w:cs="仿宋" w:hint="eastAsia"/>
            <w:lang w:eastAsia="zh-CN"/>
          </w:rPr>
          <w:t>(一)、利益相关者分析</w:t>
        </w:r>
        <w:r>
          <w:tab/>
        </w:r>
        <w:r>
          <w:fldChar w:fldCharType="begin"/>
        </w:r>
        <w:r>
          <w:instrText xml:space="preserve"> PAGEREF _Toc10462 \h </w:instrText>
        </w:r>
        <w:r>
          <w:fldChar w:fldCharType="separate"/>
        </w:r>
        <w:r>
          <w:t>61</w:t>
        </w:r>
        <w:r>
          <w:fldChar w:fldCharType="end"/>
        </w:r>
      </w:hyperlink>
    </w:p>
    <w:p>
      <w:pPr>
        <w:pStyle w:val="TOC2"/>
        <w:tabs>
          <w:tab w:val="right" w:leader="dot" w:pos="8306"/>
        </w:tabs>
      </w:pPr>
      <w:hyperlink w:anchor="_Toc17610" w:history="1">
        <w:r>
          <w:rPr>
            <w:rFonts w:ascii="仿宋" w:eastAsia="仿宋" w:hAnsi="仿宋" w:cs="仿宋" w:hint="eastAsia"/>
            <w:lang w:eastAsia="zh-CN"/>
          </w:rPr>
          <w:t>(二)、沟通计划</w:t>
        </w:r>
        <w:r>
          <w:tab/>
        </w:r>
        <w:r>
          <w:fldChar w:fldCharType="begin"/>
        </w:r>
        <w:r>
          <w:instrText xml:space="preserve"> PAGEREF _Toc17610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61"/>
      <w:r>
        <w:rPr>
          <w:rFonts w:ascii="仿宋" w:eastAsia="仿宋" w:hAnsi="仿宋" w:cs="仿宋" w:hint="eastAsia"/>
          <w:sz w:val="28"/>
          <w:lang w:eastAsia="zh-CN"/>
        </w:rPr>
        <w:t>一、薯类生产项目危机管理</w:t>
      </w:r>
      <w:bookmarkEnd w:id="2"/>
    </w:p>
    <w:p>
      <w:pPr>
        <w:pStyle w:val="Heading2"/>
        <w:rPr>
          <w:rFonts w:ascii="仿宋" w:eastAsia="仿宋" w:hAnsi="仿宋" w:cs="仿宋" w:hint="eastAsia"/>
          <w:lang w:eastAsia="zh-CN"/>
        </w:rPr>
      </w:pPr>
      <w:bookmarkStart w:id="3" w:name="_Toc228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薯类生产项目危机管理中，危机预警与识别是确保薯类生产项目稳健运行的核心步骤。通过建立全面的监测机制，薯类生产项目团队旨在及时发现和理解潜在的风险和危机因素，以便采取及时的预防和应对措施，确保薯类生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首先，通过深入的风险评估，薯类生产项目团队全面分析了整个薯类生产项目和各个阶段可能存在的威胁。这包括准确评估每个潜在风险的发生概率和可能影响的程度，为后续危机预警提供了有力支持。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薯类生产项目团队着重于明确定义薯类生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薯类生产项目进展的持续监控，团队能够及时发现潜在问题并作出迅速反应。薯类生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在这一阶段，团队的专业素养和反应速度将发挥至关重要的作用，以确保潜在危机能够在初期得到有效的处理，最大程度地减轻负面影响。通过危机预警与识别，薯类生产项目得以更有序、可控地推进。</w:t>
      </w:r>
    </w:p>
    <w:p>
      <w:pPr>
        <w:pStyle w:val="Heading2"/>
        <w:ind w:firstLine="560" w:firstLineChars="200"/>
        <w:rPr>
          <w:rFonts w:ascii="仿宋" w:eastAsia="仿宋" w:hAnsi="仿宋" w:cs="仿宋" w:hint="eastAsia"/>
          <w:sz w:val="28"/>
          <w:lang w:eastAsia="zh-CN"/>
        </w:rPr>
      </w:pPr>
      <w:bookmarkStart w:id="4" w:name="_Toc86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在危机发生时，薯类生产项目团队立即行动，成立了应急小组。该小组的任务是迅速制定并实施紧急应对措施，以最小化潜在损失。以下是采取的主要措施：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暂停薯类生产项目进度：为遏制危机蔓延，薯类生产项目暂时停止进行，以便全面评估当前状况。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资源重新分配：重新评估薯类生产项目资源的分配，确保最大限度地减小损失。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实时沟通：与关键利益相关者建立实时沟通机制，向他们传递薯类生产项目危机的实际状况，保障薯类生产项目核心利益。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在紧急应对的同时，薯类生产项目团队强调了团队协作和有效沟通的重要性。以下是团队协作的关键举措：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信息共享机制：建立了信息共享平台，确保团队成员能够及时获取薯类生产项目危机的实时信息。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领导者沟通：薯类生产项目领导者通过定期会议和即时沟通工具，指导团队应对危机，保持团队稳定运行。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随着危机得到初步控制，薯类生产项目团队转向制定恢复计划，以确保薯类生产项目能够从中迅速恢复。主要恢复计划包括：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修复受损的进度计划：重新评估薯类生产项目进度，制定修复计划，确保薯类生产项目尽快回归正常进程。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重新调整资源分配：优化资源分配，确保薯类生产项目在有限资源下高效运转。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风险管理机制加强：对薯类生产项目风险进行全面评估，制定更强化的风险管理策略，以预防未来可能的危机。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29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27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薯类生产项目的主要产品是XXXX，预计年产值为XXX万元。这一产品在市场中占据着重要的地位，其广泛的应用范围使得该薯类生产项目的市场前景非常广阔。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薯类生产项目的xxx产品作为重要的原材料之一，将在多个领域发挥关键作用。其在建筑、交通、能源等方面的广泛应用将为整个产业链提供强大的支持，形成产业协同效应。薯类生产项目的年产值XXX万XXX万XXX万万元不仅反映了其在市场上的巨大潜力，更预示着它对国民经济的积极贡献。这种关联度高、涉及面广的产业关系，使得该薯类生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36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总征地面积为XXXX平方米，相当于约XX.XX亩，其中净用地面积为XXXX平方米，红线范围内相当于约XX.XX亩。这一用地规模充分考虑了薯类生产项目的建设需求，保障了薯类生产项目在合适的空间内得以充分发展。薯类生产项目规划的总建筑面积为XXXX平方米，其中主体工程建设占XXXX平方米，计容建筑面积达XXXX平方米。预计建筑工程的投资将达到XXXX万元，为薯类生产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计划购置的设备共计XXXX台（套），设备购置费用为XXXX万元。这一设备购置计划充分考虑到薯类生产项目的生产需求和技术要求，确保了薯类生产项目在生产运营中具备先进的技术装备和高效的生产能力。设备的合理配置将为薯类生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计划总投资为XXXX万元，预计年实现营业收入为XXXX万元。这一产能规模的设定旨在确保薯类生产项目能够在投资与回报之间取得平衡，实现长期可持续的发展。薯类生产项目的总投资充分考虑到各个方面的需求，包括用地建设、设备购置等多个环节，以确保薯类生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089"/>
      <w:r>
        <w:rPr>
          <w:rFonts w:ascii="仿宋" w:eastAsia="仿宋" w:hAnsi="仿宋" w:cs="仿宋" w:hint="eastAsia"/>
          <w:sz w:val="28"/>
          <w:lang w:eastAsia="zh-CN"/>
        </w:rPr>
        <w:t>三、薯类生产项目绩效评估</w:t>
      </w:r>
      <w:bookmarkEnd w:id="8"/>
    </w:p>
    <w:p>
      <w:pPr>
        <w:pStyle w:val="Heading2"/>
        <w:rPr>
          <w:rFonts w:ascii="仿宋" w:eastAsia="仿宋" w:hAnsi="仿宋" w:cs="仿宋" w:hint="eastAsia"/>
          <w:lang w:eastAsia="zh-CN"/>
        </w:rPr>
      </w:pPr>
      <w:bookmarkStart w:id="9" w:name="_Toc238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薯类生产项目中，我们设计了一套全面的绩效评估指标，以确保薯类生产项目的可控和成功交付。这些指标跨足薯类生产项目目标、成本、进度和质量等多个维度，为我们提供了全面洞察薯类生产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目标达成率是我们关注的首要指标。我们设定了明确的目标，并通过定期监测和评估，迅速发现并应对潜在的目标偏差。这为薯类生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成本绩效是另一个核心关注点。通过实际成本与预算成本的对比分析，我们深入了解成本差异的原因，及时调整资源分配，保持薯类生产项目在经济效益方面的合理水平。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进度作为关键的绩效指标之一，得到了精心的关注。我们制定了详细的薯类生产项目进度计划，并设立了进度符合度指标，确保实际进度与计划进度保持一致。这使我们能够快速发现和解决潜在的进度问题，保持薯类生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薯类生产项目绩效的不可或缺的一环。我们引入了一系列的质量标准和客户满意度指标，以确保薯类生产项目交付的成果在质量上达到或超越预期水平。通过持续监测这些指标，我们努力提升薯类生产项目整体质量水平，为薯类生产项目的成功交付提供有力保障。通过这些科学且全面的绩效评估，我们能够更好地引导薯类生产项目的持续改进，确保薯类生产项目目标的顺利达成。</w:t>
      </w:r>
    </w:p>
    <w:p>
      <w:pPr>
        <w:pStyle w:val="Heading2"/>
        <w:ind w:firstLine="560" w:firstLineChars="200"/>
        <w:rPr>
          <w:rFonts w:ascii="仿宋" w:eastAsia="仿宋" w:hAnsi="仿宋" w:cs="仿宋" w:hint="eastAsia"/>
          <w:sz w:val="28"/>
          <w:lang w:eastAsia="zh-CN"/>
        </w:rPr>
      </w:pPr>
      <w:bookmarkStart w:id="10" w:name="_Toc255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绩效评估是薯类生产项目中的关键环节，为确保薯类生产项目达到预期目标，我们采用了多层次、多维度的绩效评估方法。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薯类生产项目的战略目标对齐，确保每个决策和行动都与薯类生产项目整体目标保持一致。团队会定期召开战略对齐会议，审视当前工作与薯类生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薯类生产项目进度、质量、成本和风险等方面。这些指标通过数据收集和分析，为薯类生产项目管理团队提供了客观的评估依据。例如，我们通过薯类生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绩效评估不仅仅停留在薯类生产项目内部，还考虑了薯类生产项目对外部环境的影响。我们定期进行干系人满意度调查，以了解各利益相关方对薯类生产项目的期望和满意度，并及时做出调整。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这种多层次、多角度的绩效评估方法，使得我们能够全面了解薯类生产项目的运行状态，及时做出调整，确保薯类生产项目在不断变化的环境中保持稳健前行。</w:t>
      </w:r>
    </w:p>
    <w:p>
      <w:pPr>
        <w:pStyle w:val="Heading2"/>
        <w:ind w:firstLine="560" w:firstLineChars="200"/>
        <w:rPr>
          <w:rFonts w:ascii="仿宋" w:eastAsia="仿宋" w:hAnsi="仿宋" w:cs="仿宋" w:hint="eastAsia"/>
          <w:sz w:val="28"/>
          <w:lang w:eastAsia="zh-CN"/>
        </w:rPr>
      </w:pPr>
      <w:bookmarkStart w:id="11" w:name="_Toc1140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为了确保薯类生产项目的有效管理和不断优化，我们采用了精心设计的绩效评估周期。这个周期旨在实现灵活、实时和全面的评估，以适应薯类生产项目执行中的各种挑战。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薯类生产项目的不同需求，分为短期、中期和长期。短期评估关注每个迭代或工作周期，以及时发现和解决当前任务中的问题。中期评估涵盖几个迭代，深入了解整体薯类生产项目的趋势和性能。长期评估则着眼于整个薯类生产项目阶段，确保薯类生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薯类生产项目管理工具和协作平台，团队成员能够随时更新和分享薯类生产项目数据。这种实时性的反馈机制使我们能够及时察觉潜在问题，快速调整，保持薯类生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薯类生产项目的决策制定密不可分。每个周期的薯类生产项目回顾会议成为集体总结经验、识别问题深层次原因并找到创新解决方案的平台。这种定期的反思与调整机制使薯类生产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2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52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的技术管理特点体现在其创新导向。通过引入最先进的技术趋势和解决方案，薯类生产项目致力于提升科技含量、提高质量和效率水平。这意味着我们将采用最新的工具和方法，确保薯类生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薯类生产项目技术管理的显著特征。通过整合不同领域的技术资源，我们实现了跨学科的协同工作。这有助于优化技术架构，提高整体效能。此外，整合性策略还促进了不同技术团队之间的紧密沟通和高效合作，确保薯类生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薯类生产项目所采用的技术。通过不断优化技术方案，薯类生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薯类生产项目团队将在薯类生产项目初期识别可能的技术风险，并采取相应的预防和应对措施。通过建立健全的风险评估机制，薯类生产项目能够在实施过程中及时发现并解决潜在的技术问题，保障薯类生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薯类生产项目中，技术将成为薯类生产项目成功的有力支持。这一深度剖析揭示了技术管理在薯类生产项目实施中的关键作用，为薯类生产项目的技术基础奠定了坚实的基础。</w:t>
      </w:r>
    </w:p>
    <w:p>
      <w:pPr>
        <w:pStyle w:val="Heading2"/>
        <w:ind w:firstLine="560" w:firstLineChars="200"/>
        <w:rPr>
          <w:rFonts w:ascii="仿宋" w:eastAsia="仿宋" w:hAnsi="仿宋" w:cs="仿宋" w:hint="eastAsia"/>
          <w:sz w:val="28"/>
          <w:lang w:eastAsia="zh-CN"/>
        </w:rPr>
      </w:pPr>
      <w:bookmarkStart w:id="14" w:name="_Toc17371"/>
      <w:r>
        <w:rPr>
          <w:rFonts w:ascii="仿宋" w:eastAsia="仿宋" w:hAnsi="仿宋" w:cs="仿宋" w:hint="eastAsia"/>
          <w:sz w:val="28"/>
          <w:lang w:eastAsia="zh-CN"/>
        </w:rPr>
        <w:t>(二)、薯类生产项目工艺技术设计方案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薯类生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薯类生产项目将严格按照相关行业规范要求进行组织。通过有效控制产品质量，薯类生产项目将致力于为顾客提供优质的薯类生产项目产品和良好的服务。这体现了薯类生产项目对于生产活动合规性和质量标准的高度重视，为薯类生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薯类生产项目注重生态效益和清洁生产原则。薯类生产项目建设将紧密结合地方特色经济发展，与社会经济发展规划和区域环境保护规划方案相协调一致。通过与当地区域自然生态系统的结合，薯类生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薯类生产项目产品具有多样化的客户需求和个性化的特点。因此，薯类生产项目产品规格品种多样，且单批生产数量较小。为满足这一特点，薯类生产项目承办单位将建设先进的柔性制造生产线。通过广泛应用柔性制造技术，薯类生产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薯类生产项目采用的技术具有较高的技术含量和自动化水平，处于国内先进水平。这一技术选用不仅体现了对生产效率、质量和环境友好性的高标准要求，同时为薯类生产项目的可持续发展奠定了坚实的基础。</w:t>
      </w:r>
    </w:p>
    <w:p>
      <w:pPr>
        <w:pStyle w:val="Heading2"/>
        <w:ind w:firstLine="560" w:firstLineChars="200"/>
        <w:rPr>
          <w:rFonts w:ascii="仿宋" w:eastAsia="仿宋" w:hAnsi="仿宋" w:cs="仿宋" w:hint="eastAsia"/>
          <w:sz w:val="28"/>
          <w:lang w:eastAsia="zh-CN"/>
        </w:rPr>
      </w:pPr>
      <w:bookmarkStart w:id="15" w:name="_Toc734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为确保薯类生产项目的高效生产和技术实施，我们制定了一套精心设计的设备选型方案，以满足薯类生产项目生产、质量和环保的要求。该方案的主要特点如下：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薯类生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针对薯类生产项目产品的多样性和小批量生产的特点，我们将建设柔性制造生产线。通过在设备选型中考虑柔性制造技术，可以灵活应对不同产品规格和生产需求，实现生产线的高度灵活性和适应性。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873"/>
      <w:r>
        <w:rPr>
          <w:rFonts w:ascii="仿宋" w:eastAsia="仿宋" w:hAnsi="仿宋" w:cs="仿宋" w:hint="eastAsia"/>
          <w:sz w:val="28"/>
          <w:lang w:eastAsia="zh-CN"/>
        </w:rPr>
        <w:t>五、薯类生产项目概论</w:t>
      </w:r>
      <w:bookmarkEnd w:id="16"/>
    </w:p>
    <w:p>
      <w:pPr>
        <w:pStyle w:val="Heading2"/>
        <w:rPr>
          <w:rFonts w:ascii="仿宋" w:eastAsia="仿宋" w:hAnsi="仿宋" w:cs="仿宋" w:hint="eastAsia"/>
          <w:lang w:eastAsia="zh-CN"/>
        </w:rPr>
      </w:pPr>
      <w:bookmarkStart w:id="17" w:name="_Toc1638"/>
      <w:r>
        <w:rPr>
          <w:rFonts w:ascii="仿宋" w:eastAsia="仿宋" w:hAnsi="仿宋" w:cs="仿宋" w:hint="eastAsia"/>
          <w:lang w:eastAsia="zh-CN"/>
        </w:rPr>
        <w:t>(一)、薯类生产项目概况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的起源追溯至对市场的深入洞察。市场的不断演变与变革为薯类生产项目提供了难得的机遇。当前市场存在的需求缺口和变革的大环境共同构成了薯类生产项目的背景。这个薯类生产项目旨在充分利用市场机遇，填补行业中尚未满足的需求，为客户提供全新的解决方案。市场的变革和需求的增长使得这个薯类生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薯类生产项目名称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正式命名为薯类生产。这个名称不仅仅是一个标识，更代表了薯类生产项目的核心理念和愿景。它蕴含着薯类生产项目所要解决问题的关键字，具有强烈的表达和辨识度，为薯类生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薯类生产项目目标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的核心目标是提供一种全新、高效的解决方案，满足客户日益增长的需求。薯类生产项目追求的不仅仅是满足市场需求，更是在市场中获得卓越的竞争优势。通过不断提升产品或服务的质量和创新水平，薯类生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薯类生产项目范围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全面涵盖了产品研发、制造、市场推广和售后服务，确保从产品设计到最终用户体验的全方位关注。这一全面的薯类生产项目范围是为了确保薯类生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薯类生产项目时间表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薯类生产项目计划在未来18个月内完成，包括研发、测试、市场试点和正式推出等不同阶段。这个时间表的合理设计是为了确保薯类生产项目各个阶段的顺利推进，以便按时交付高质量的成果。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薯类生产项目预算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薯类生产项目总预算估算为XX百万美元，主要分配在研发、市场推广、人员培训和运营等方面。这一充足的预算为薯类生产项目提供了充足的资源，确保薯类生产项目在各个方面都能取得优异的表现。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薯类生产项目风险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薯类生产项目可能面临的风险包括市场接受度低、技术难题、竞争激烈等。薯类生产项目团队已经制定了相应的风险应对计划，通过前瞻性的风险管理，确保薯类生产项目在面对不确定性时能够迅速做出应对。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薯类生产项目团队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薯类生产项目汇聚了一支经验丰富、多领域专业素养的核心团队，确保薯类生产项目在各个方面都能拥有高水平的执行力。团队的协同作战是薯类生产项目成功的关键因素之一。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薯类生产项目背景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薯类生产项目的背景根植于市场对更高效、创新产品的渴望，同时也受到科技发展对行业格局的深刻改变的影响。这为薯类生产项目提供了广阔的发展空间和市场需求。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薯类生产项目现状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截至目前，薯类生产项目已完成市场调研和技术验证，取得了初步的成功。这为薯类生产项目在未来的发展奠定了坚实的基础，为更远大的目标打下了坚实的基石。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345"/>
      <w:r>
        <w:rPr>
          <w:rFonts w:ascii="仿宋" w:eastAsia="仿宋" w:hAnsi="仿宋" w:cs="仿宋" w:hint="eastAsia"/>
          <w:sz w:val="28"/>
          <w:lang w:eastAsia="zh-CN"/>
        </w:rPr>
        <w:t>(二)、薯类生产项目目标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keyword》薯类生产项目首要业务目标是在市场中占据有利地位，实现产品/服务的成功推广和销售。通过不断提升产品质量、创新性，薯类生产项目追求成为行业中的领导者，赢得更多客户的青睐。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https://d.book118.com/105343320311011102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72912"/>
    <w:rsid w:val="1F2729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343320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2024-02-02T23:56:00Z</dcterms:created>
  <dcterms:modified xsi:type="dcterms:W3CDTF">2024-02-02T23:56:37Z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1304B5C0668B4EBAAC1CC77781B248A5_11</vt:lpwstr>
  </property>
  <property fmtid="{D5CDD505-2E9C-101B-9397-08002B2CF9AE}" pid="3" name="KSOProductBuildVer">
    <vt:lpwstr>2052-12.1.0.16250</vt:lpwstr>
  </property>
</Properties>
</file>